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22A8F1" w14:textId="0AFB8BC6" w:rsidR="009B3545" w:rsidRDefault="00F50218" w:rsidP="00F50218">
      <w:pPr>
        <w:jc w:val="center"/>
        <w:rPr>
          <w:rFonts w:asciiTheme="majorBidi" w:hAnsiTheme="majorBidi" w:cstheme="majorBidi"/>
          <w:b/>
          <w:bCs/>
          <w:sz w:val="32"/>
          <w:szCs w:val="32"/>
          <w:rtl/>
          <w:lang w:bidi="ar-IQ"/>
        </w:rPr>
      </w:pPr>
      <w:r w:rsidRPr="00EB0BAB">
        <w:rPr>
          <w:rFonts w:asciiTheme="majorBidi" w:hAnsiTheme="majorBidi" w:cstheme="majorBidi"/>
          <w:b/>
          <w:bCs/>
          <w:sz w:val="32"/>
          <w:szCs w:val="32"/>
          <w:rtl/>
          <w:lang w:bidi="ar-IQ"/>
        </w:rPr>
        <w:t xml:space="preserve">أثر تكنولوجيا المعلومات </w:t>
      </w:r>
      <w:proofErr w:type="spellStart"/>
      <w:r w:rsidRPr="00EB0BAB">
        <w:rPr>
          <w:rFonts w:asciiTheme="majorBidi" w:hAnsiTheme="majorBidi" w:cstheme="majorBidi"/>
          <w:b/>
          <w:bCs/>
          <w:sz w:val="32"/>
          <w:szCs w:val="32"/>
          <w:rtl/>
          <w:lang w:bidi="ar-IQ"/>
        </w:rPr>
        <w:t>والإتصالات</w:t>
      </w:r>
      <w:proofErr w:type="spellEnd"/>
      <w:r w:rsidRPr="00EB0BAB">
        <w:rPr>
          <w:rFonts w:asciiTheme="majorBidi" w:hAnsiTheme="majorBidi" w:cstheme="majorBidi"/>
          <w:b/>
          <w:bCs/>
          <w:sz w:val="32"/>
          <w:szCs w:val="32"/>
          <w:rtl/>
          <w:lang w:bidi="ar-IQ"/>
        </w:rPr>
        <w:t>- تقنية البلوك تشين(</w:t>
      </w:r>
      <w:r w:rsidRPr="00EB0BAB">
        <w:rPr>
          <w:rFonts w:asciiTheme="majorBidi" w:hAnsiTheme="majorBidi" w:cstheme="majorBidi"/>
          <w:b/>
          <w:bCs/>
          <w:sz w:val="32"/>
          <w:szCs w:val="32"/>
          <w:lang w:bidi="ar-IQ"/>
        </w:rPr>
        <w:t>BCT</w:t>
      </w:r>
      <w:r w:rsidRPr="00EB0BAB">
        <w:rPr>
          <w:rFonts w:asciiTheme="majorBidi" w:hAnsiTheme="majorBidi" w:cstheme="majorBidi"/>
          <w:b/>
          <w:bCs/>
          <w:sz w:val="32"/>
          <w:szCs w:val="32"/>
          <w:rtl/>
          <w:lang w:bidi="ar-IQ"/>
        </w:rPr>
        <w:t xml:space="preserve">) </w:t>
      </w:r>
      <w:r w:rsidR="00705BBE">
        <w:rPr>
          <w:rFonts w:asciiTheme="majorBidi" w:hAnsiTheme="majorBidi" w:cstheme="majorBidi" w:hint="cs"/>
          <w:b/>
          <w:bCs/>
          <w:sz w:val="32"/>
          <w:szCs w:val="32"/>
          <w:rtl/>
          <w:lang w:bidi="ar-IQ"/>
        </w:rPr>
        <w:t>في المحاسبة عن</w:t>
      </w:r>
      <w:r w:rsidRPr="00EB0BAB">
        <w:rPr>
          <w:rFonts w:asciiTheme="majorBidi" w:hAnsiTheme="majorBidi" w:cstheme="majorBidi"/>
          <w:b/>
          <w:bCs/>
          <w:sz w:val="32"/>
          <w:szCs w:val="32"/>
          <w:rtl/>
          <w:lang w:bidi="ar-IQ"/>
        </w:rPr>
        <w:t xml:space="preserve"> الأصول المشفرة(العملات الرقمية المشفرة- </w:t>
      </w:r>
      <w:proofErr w:type="spellStart"/>
      <w:r w:rsidRPr="00EB0BAB">
        <w:rPr>
          <w:rFonts w:asciiTheme="majorBidi" w:hAnsiTheme="majorBidi" w:cstheme="majorBidi"/>
          <w:b/>
          <w:bCs/>
          <w:sz w:val="32"/>
          <w:szCs w:val="32"/>
          <w:rtl/>
          <w:lang w:bidi="ar-IQ"/>
        </w:rPr>
        <w:t>البتكوين</w:t>
      </w:r>
      <w:proofErr w:type="spellEnd"/>
      <w:r w:rsidRPr="00EB0BAB">
        <w:rPr>
          <w:rFonts w:asciiTheme="majorBidi" w:hAnsiTheme="majorBidi" w:cstheme="majorBidi"/>
          <w:b/>
          <w:bCs/>
          <w:sz w:val="32"/>
          <w:szCs w:val="32"/>
          <w:rtl/>
          <w:lang w:bidi="ar-IQ"/>
        </w:rPr>
        <w:t>)</w:t>
      </w:r>
    </w:p>
    <w:p w14:paraId="6B86AFC1" w14:textId="5A616713" w:rsidR="006548FA" w:rsidRPr="00037316" w:rsidRDefault="00037316" w:rsidP="006548FA">
      <w:pPr>
        <w:rPr>
          <w:rFonts w:asciiTheme="majorBidi" w:hAnsiTheme="majorBidi" w:cstheme="majorBidi"/>
          <w:b/>
          <w:bCs/>
          <w:sz w:val="28"/>
          <w:szCs w:val="28"/>
          <w:rtl/>
          <w:lang w:bidi="ar-IQ"/>
        </w:rPr>
      </w:pPr>
      <w:r w:rsidRPr="00037316">
        <w:rPr>
          <w:rFonts w:asciiTheme="majorBidi" w:hAnsiTheme="majorBidi" w:cstheme="majorBidi" w:hint="cs"/>
          <w:b/>
          <w:bCs/>
          <w:sz w:val="28"/>
          <w:szCs w:val="28"/>
          <w:rtl/>
          <w:lang w:bidi="ar-IQ"/>
        </w:rPr>
        <w:t xml:space="preserve">       </w:t>
      </w:r>
      <w:r w:rsidR="00394D74" w:rsidRPr="00037316">
        <w:rPr>
          <w:rFonts w:asciiTheme="majorBidi" w:hAnsiTheme="majorBidi" w:cstheme="majorBidi" w:hint="cs"/>
          <w:b/>
          <w:bCs/>
          <w:sz w:val="28"/>
          <w:szCs w:val="28"/>
          <w:rtl/>
          <w:lang w:bidi="ar-IQ"/>
        </w:rPr>
        <w:t>الباحثة</w:t>
      </w:r>
      <w:r w:rsidR="006548FA" w:rsidRPr="00037316">
        <w:rPr>
          <w:rFonts w:asciiTheme="majorBidi" w:hAnsiTheme="majorBidi" w:cstheme="majorBidi" w:hint="cs"/>
          <w:b/>
          <w:bCs/>
          <w:sz w:val="28"/>
          <w:szCs w:val="28"/>
          <w:rtl/>
          <w:lang w:bidi="ar-IQ"/>
        </w:rPr>
        <w:t xml:space="preserve">                                                                </w:t>
      </w:r>
      <w:r>
        <w:rPr>
          <w:rFonts w:asciiTheme="majorBidi" w:hAnsiTheme="majorBidi" w:cstheme="majorBidi" w:hint="cs"/>
          <w:b/>
          <w:bCs/>
          <w:sz w:val="28"/>
          <w:szCs w:val="28"/>
          <w:rtl/>
          <w:lang w:bidi="ar-IQ"/>
        </w:rPr>
        <w:t xml:space="preserve">           </w:t>
      </w:r>
      <w:r w:rsidR="006548FA" w:rsidRPr="00037316">
        <w:rPr>
          <w:rFonts w:asciiTheme="majorBidi" w:hAnsiTheme="majorBidi" w:cstheme="majorBidi" w:hint="cs"/>
          <w:b/>
          <w:bCs/>
          <w:sz w:val="28"/>
          <w:szCs w:val="28"/>
          <w:rtl/>
          <w:lang w:bidi="ar-IQ"/>
        </w:rPr>
        <w:t xml:space="preserve"> </w:t>
      </w:r>
      <w:r>
        <w:rPr>
          <w:rFonts w:asciiTheme="majorBidi" w:hAnsiTheme="majorBidi" w:cstheme="majorBidi" w:hint="cs"/>
          <w:b/>
          <w:bCs/>
          <w:sz w:val="28"/>
          <w:szCs w:val="28"/>
          <w:rtl/>
          <w:lang w:bidi="ar-IQ"/>
        </w:rPr>
        <w:t xml:space="preserve"> </w:t>
      </w:r>
      <w:r w:rsidR="0062719E">
        <w:rPr>
          <w:rFonts w:asciiTheme="majorBidi" w:hAnsiTheme="majorBidi" w:cstheme="majorBidi" w:hint="cs"/>
          <w:b/>
          <w:bCs/>
          <w:sz w:val="28"/>
          <w:szCs w:val="28"/>
          <w:rtl/>
          <w:lang w:bidi="ar-IQ"/>
        </w:rPr>
        <w:t xml:space="preserve">   </w:t>
      </w:r>
      <w:r>
        <w:rPr>
          <w:rFonts w:asciiTheme="majorBidi" w:hAnsiTheme="majorBidi" w:cstheme="majorBidi" w:hint="cs"/>
          <w:b/>
          <w:bCs/>
          <w:sz w:val="28"/>
          <w:szCs w:val="28"/>
          <w:rtl/>
          <w:lang w:bidi="ar-IQ"/>
        </w:rPr>
        <w:t xml:space="preserve">  </w:t>
      </w:r>
      <w:r w:rsidR="006548FA" w:rsidRPr="00037316">
        <w:rPr>
          <w:rFonts w:asciiTheme="majorBidi" w:hAnsiTheme="majorBidi" w:cstheme="majorBidi" w:hint="cs"/>
          <w:b/>
          <w:bCs/>
          <w:sz w:val="28"/>
          <w:szCs w:val="28"/>
          <w:rtl/>
          <w:lang w:bidi="ar-IQ"/>
        </w:rPr>
        <w:t xml:space="preserve">  الأستاذ الدكتور</w:t>
      </w:r>
    </w:p>
    <w:p w14:paraId="68A7399D" w14:textId="7E09D5F0" w:rsidR="006548FA" w:rsidRPr="00037316" w:rsidRDefault="00037316" w:rsidP="00394D74">
      <w:pPr>
        <w:rPr>
          <w:rFonts w:asciiTheme="majorBidi" w:hAnsiTheme="majorBidi" w:cstheme="majorBidi"/>
          <w:b/>
          <w:bCs/>
          <w:sz w:val="28"/>
          <w:szCs w:val="28"/>
          <w:rtl/>
          <w:lang w:bidi="ar-IQ"/>
        </w:rPr>
      </w:pPr>
      <w:r w:rsidRPr="00037316">
        <w:rPr>
          <w:rFonts w:asciiTheme="majorBidi" w:hAnsiTheme="majorBidi" w:cstheme="majorBidi" w:hint="cs"/>
          <w:b/>
          <w:bCs/>
          <w:sz w:val="28"/>
          <w:szCs w:val="28"/>
          <w:rtl/>
          <w:lang w:bidi="ar-IQ"/>
        </w:rPr>
        <w:t xml:space="preserve">    </w:t>
      </w:r>
      <w:r w:rsidR="00394D74" w:rsidRPr="00037316">
        <w:rPr>
          <w:rFonts w:asciiTheme="majorBidi" w:hAnsiTheme="majorBidi" w:cstheme="majorBidi" w:hint="cs"/>
          <w:b/>
          <w:bCs/>
          <w:sz w:val="28"/>
          <w:szCs w:val="28"/>
          <w:rtl/>
          <w:lang w:bidi="ar-IQ"/>
        </w:rPr>
        <w:t>رؤى أحمد جاسم</w:t>
      </w:r>
      <w:r w:rsidR="006548FA" w:rsidRPr="00037316">
        <w:rPr>
          <w:rFonts w:asciiTheme="majorBidi" w:hAnsiTheme="majorBidi" w:cstheme="majorBidi" w:hint="cs"/>
          <w:b/>
          <w:bCs/>
          <w:sz w:val="28"/>
          <w:szCs w:val="28"/>
          <w:rtl/>
          <w:lang w:bidi="ar-IQ"/>
        </w:rPr>
        <w:t xml:space="preserve">                                                      </w:t>
      </w:r>
      <w:r>
        <w:rPr>
          <w:rFonts w:asciiTheme="majorBidi" w:hAnsiTheme="majorBidi" w:cstheme="majorBidi" w:hint="cs"/>
          <w:b/>
          <w:bCs/>
          <w:sz w:val="28"/>
          <w:szCs w:val="28"/>
          <w:rtl/>
          <w:lang w:bidi="ar-IQ"/>
        </w:rPr>
        <w:t xml:space="preserve">           </w:t>
      </w:r>
      <w:r w:rsidR="006548FA" w:rsidRPr="00037316">
        <w:rPr>
          <w:rFonts w:asciiTheme="majorBidi" w:hAnsiTheme="majorBidi" w:cstheme="majorBidi" w:hint="cs"/>
          <w:b/>
          <w:bCs/>
          <w:sz w:val="28"/>
          <w:szCs w:val="28"/>
          <w:rtl/>
          <w:lang w:bidi="ar-IQ"/>
        </w:rPr>
        <w:t xml:space="preserve"> </w:t>
      </w:r>
      <w:r>
        <w:rPr>
          <w:rFonts w:asciiTheme="majorBidi" w:hAnsiTheme="majorBidi" w:cstheme="majorBidi" w:hint="cs"/>
          <w:b/>
          <w:bCs/>
          <w:sz w:val="28"/>
          <w:szCs w:val="28"/>
          <w:rtl/>
          <w:lang w:bidi="ar-IQ"/>
        </w:rPr>
        <w:t xml:space="preserve"> </w:t>
      </w:r>
      <w:r w:rsidR="0062719E">
        <w:rPr>
          <w:rFonts w:asciiTheme="majorBidi" w:hAnsiTheme="majorBidi" w:cstheme="majorBidi" w:hint="cs"/>
          <w:b/>
          <w:bCs/>
          <w:sz w:val="28"/>
          <w:szCs w:val="28"/>
          <w:rtl/>
          <w:lang w:bidi="ar-IQ"/>
        </w:rPr>
        <w:t xml:space="preserve">    </w:t>
      </w:r>
      <w:r>
        <w:rPr>
          <w:rFonts w:asciiTheme="majorBidi" w:hAnsiTheme="majorBidi" w:cstheme="majorBidi" w:hint="cs"/>
          <w:b/>
          <w:bCs/>
          <w:sz w:val="28"/>
          <w:szCs w:val="28"/>
          <w:rtl/>
          <w:lang w:bidi="ar-IQ"/>
        </w:rPr>
        <w:t xml:space="preserve"> </w:t>
      </w:r>
      <w:r w:rsidR="006548FA" w:rsidRPr="00037316">
        <w:rPr>
          <w:rFonts w:asciiTheme="majorBidi" w:hAnsiTheme="majorBidi" w:cstheme="majorBidi" w:hint="cs"/>
          <w:b/>
          <w:bCs/>
          <w:sz w:val="28"/>
          <w:szCs w:val="28"/>
          <w:rtl/>
          <w:lang w:bidi="ar-IQ"/>
        </w:rPr>
        <w:t xml:space="preserve"> </w:t>
      </w:r>
      <w:proofErr w:type="spellStart"/>
      <w:r w:rsidR="006548FA" w:rsidRPr="00037316">
        <w:rPr>
          <w:rFonts w:asciiTheme="majorBidi" w:hAnsiTheme="majorBidi" w:cstheme="majorBidi" w:hint="cs"/>
          <w:b/>
          <w:bCs/>
          <w:sz w:val="28"/>
          <w:szCs w:val="28"/>
          <w:rtl/>
          <w:lang w:bidi="ar-IQ"/>
        </w:rPr>
        <w:t>الخموسي</w:t>
      </w:r>
      <w:proofErr w:type="spellEnd"/>
      <w:r w:rsidR="006548FA" w:rsidRPr="00037316">
        <w:rPr>
          <w:rFonts w:asciiTheme="majorBidi" w:hAnsiTheme="majorBidi" w:cstheme="majorBidi" w:hint="cs"/>
          <w:b/>
          <w:bCs/>
          <w:sz w:val="28"/>
          <w:szCs w:val="28"/>
          <w:rtl/>
          <w:lang w:bidi="ar-IQ"/>
        </w:rPr>
        <w:t xml:space="preserve"> </w:t>
      </w:r>
      <w:proofErr w:type="spellStart"/>
      <w:r w:rsidR="006548FA" w:rsidRPr="00037316">
        <w:rPr>
          <w:rFonts w:asciiTheme="majorBidi" w:hAnsiTheme="majorBidi" w:cstheme="majorBidi" w:hint="cs"/>
          <w:b/>
          <w:bCs/>
          <w:sz w:val="28"/>
          <w:szCs w:val="28"/>
          <w:rtl/>
          <w:lang w:bidi="ar-IQ"/>
        </w:rPr>
        <w:t>الحليوي</w:t>
      </w:r>
      <w:proofErr w:type="spellEnd"/>
    </w:p>
    <w:p w14:paraId="0EFB9E89" w14:textId="0791C39B" w:rsidR="00394D74" w:rsidRPr="00037316" w:rsidRDefault="006548FA" w:rsidP="0062719E">
      <w:pPr>
        <w:jc w:val="right"/>
        <w:rPr>
          <w:rFonts w:asciiTheme="majorBidi" w:hAnsiTheme="majorBidi" w:cstheme="majorBidi"/>
          <w:b/>
          <w:bCs/>
          <w:sz w:val="28"/>
          <w:szCs w:val="28"/>
          <w:rtl/>
          <w:lang w:bidi="ar-IQ"/>
        </w:rPr>
      </w:pPr>
      <w:r w:rsidRPr="00037316">
        <w:rPr>
          <w:rFonts w:asciiTheme="majorBidi" w:hAnsiTheme="majorBidi" w:cstheme="majorBidi" w:hint="cs"/>
          <w:b/>
          <w:bCs/>
          <w:sz w:val="28"/>
          <w:szCs w:val="28"/>
          <w:rtl/>
          <w:lang w:bidi="ar-IQ"/>
        </w:rPr>
        <w:t xml:space="preserve">جامعة صفاقس كلية العلوم </w:t>
      </w:r>
      <w:proofErr w:type="spellStart"/>
      <w:r w:rsidRPr="00037316">
        <w:rPr>
          <w:rFonts w:asciiTheme="majorBidi" w:hAnsiTheme="majorBidi" w:cstheme="majorBidi" w:hint="cs"/>
          <w:b/>
          <w:bCs/>
          <w:sz w:val="28"/>
          <w:szCs w:val="28"/>
          <w:rtl/>
          <w:lang w:bidi="ar-IQ"/>
        </w:rPr>
        <w:t>الإقتصادية</w:t>
      </w:r>
      <w:proofErr w:type="spellEnd"/>
      <w:r w:rsidRPr="00037316">
        <w:rPr>
          <w:rFonts w:asciiTheme="majorBidi" w:hAnsiTheme="majorBidi" w:cstheme="majorBidi" w:hint="cs"/>
          <w:b/>
          <w:bCs/>
          <w:sz w:val="28"/>
          <w:szCs w:val="28"/>
          <w:rtl/>
          <w:lang w:bidi="ar-IQ"/>
        </w:rPr>
        <w:t xml:space="preserve"> والتصرف</w:t>
      </w:r>
      <w:r w:rsidR="0062719E">
        <w:rPr>
          <w:rFonts w:asciiTheme="majorBidi" w:hAnsiTheme="majorBidi" w:cstheme="majorBidi" w:hint="cs"/>
          <w:b/>
          <w:bCs/>
          <w:sz w:val="28"/>
          <w:szCs w:val="28"/>
          <w:rtl/>
          <w:lang w:bidi="ar-IQ"/>
        </w:rPr>
        <w:t>/ قسم محاسبة</w:t>
      </w:r>
      <w:r w:rsidR="00037316">
        <w:rPr>
          <w:rFonts w:asciiTheme="majorBidi" w:hAnsiTheme="majorBidi" w:cstheme="majorBidi" w:hint="cs"/>
          <w:b/>
          <w:bCs/>
          <w:sz w:val="28"/>
          <w:szCs w:val="28"/>
          <w:rtl/>
          <w:lang w:bidi="ar-IQ"/>
        </w:rPr>
        <w:t xml:space="preserve">       </w:t>
      </w:r>
      <w:r w:rsidR="00037316" w:rsidRPr="00037316">
        <w:rPr>
          <w:rFonts w:asciiTheme="majorBidi" w:hAnsiTheme="majorBidi" w:cstheme="majorBidi" w:hint="cs"/>
          <w:b/>
          <w:bCs/>
          <w:sz w:val="28"/>
          <w:szCs w:val="28"/>
          <w:rtl/>
          <w:lang w:bidi="ar-IQ"/>
        </w:rPr>
        <w:t xml:space="preserve">  </w:t>
      </w:r>
      <w:r w:rsidR="0062719E">
        <w:rPr>
          <w:rFonts w:asciiTheme="majorBidi" w:hAnsiTheme="majorBidi" w:cstheme="majorBidi" w:hint="cs"/>
          <w:b/>
          <w:bCs/>
          <w:sz w:val="28"/>
          <w:szCs w:val="28"/>
          <w:rtl/>
          <w:lang w:bidi="ar-IQ"/>
        </w:rPr>
        <w:t xml:space="preserve">     </w:t>
      </w:r>
      <w:r w:rsidR="00037316">
        <w:rPr>
          <w:rFonts w:asciiTheme="majorBidi" w:hAnsiTheme="majorBidi" w:cstheme="majorBidi" w:hint="cs"/>
          <w:b/>
          <w:bCs/>
          <w:sz w:val="28"/>
          <w:szCs w:val="28"/>
          <w:rtl/>
          <w:lang w:bidi="ar-IQ"/>
        </w:rPr>
        <w:t xml:space="preserve"> </w:t>
      </w:r>
      <w:r w:rsidR="0062719E" w:rsidRPr="00037316">
        <w:rPr>
          <w:rFonts w:asciiTheme="majorBidi" w:hAnsiTheme="majorBidi" w:cstheme="majorBidi" w:hint="cs"/>
          <w:b/>
          <w:bCs/>
          <w:sz w:val="28"/>
          <w:szCs w:val="28"/>
          <w:rtl/>
          <w:lang w:bidi="ar-IQ"/>
        </w:rPr>
        <w:t>استاذ تعليم عالي بالمدرسة</w:t>
      </w:r>
      <w:r w:rsidR="00037316">
        <w:rPr>
          <w:rFonts w:asciiTheme="majorBidi" w:hAnsiTheme="majorBidi" w:cstheme="majorBidi" w:hint="cs"/>
          <w:b/>
          <w:bCs/>
          <w:sz w:val="28"/>
          <w:szCs w:val="28"/>
          <w:rtl/>
          <w:lang w:bidi="ar-IQ"/>
        </w:rPr>
        <w:t xml:space="preserve">         </w:t>
      </w:r>
      <w:r w:rsidR="00037316" w:rsidRPr="00037316">
        <w:rPr>
          <w:rFonts w:asciiTheme="majorBidi" w:hAnsiTheme="majorBidi" w:cstheme="majorBidi" w:hint="cs"/>
          <w:b/>
          <w:bCs/>
          <w:sz w:val="28"/>
          <w:szCs w:val="28"/>
          <w:rtl/>
          <w:lang w:bidi="ar-IQ"/>
        </w:rPr>
        <w:t xml:space="preserve">   </w:t>
      </w:r>
      <w:r w:rsidR="00037316">
        <w:rPr>
          <w:rFonts w:asciiTheme="majorBidi" w:hAnsiTheme="majorBidi" w:cstheme="majorBidi" w:hint="cs"/>
          <w:b/>
          <w:bCs/>
          <w:sz w:val="28"/>
          <w:szCs w:val="28"/>
          <w:rtl/>
          <w:lang w:bidi="ar-IQ"/>
        </w:rPr>
        <w:t xml:space="preserve"> </w:t>
      </w:r>
      <w:r w:rsidR="00394D74" w:rsidRPr="00037316">
        <w:rPr>
          <w:rFonts w:asciiTheme="majorBidi" w:hAnsiTheme="majorBidi" w:cstheme="majorBidi" w:hint="cs"/>
          <w:b/>
          <w:bCs/>
          <w:sz w:val="28"/>
          <w:szCs w:val="28"/>
          <w:rtl/>
          <w:lang w:bidi="ar-IQ"/>
        </w:rPr>
        <w:t xml:space="preserve"> </w:t>
      </w:r>
      <w:r w:rsidR="0062719E">
        <w:rPr>
          <w:rFonts w:asciiTheme="majorBidi" w:hAnsiTheme="majorBidi" w:cstheme="majorBidi" w:hint="cs"/>
          <w:b/>
          <w:bCs/>
          <w:sz w:val="28"/>
          <w:szCs w:val="28"/>
          <w:rtl/>
          <w:lang w:bidi="ar-IQ"/>
        </w:rPr>
        <w:t xml:space="preserve">                                </w:t>
      </w:r>
      <w:r w:rsidR="00037316">
        <w:rPr>
          <w:rFonts w:asciiTheme="majorBidi" w:hAnsiTheme="majorBidi" w:cstheme="majorBidi" w:hint="cs"/>
          <w:b/>
          <w:bCs/>
          <w:sz w:val="28"/>
          <w:szCs w:val="28"/>
          <w:rtl/>
          <w:lang w:bidi="ar-IQ"/>
        </w:rPr>
        <w:t xml:space="preserve"> </w:t>
      </w:r>
      <w:r w:rsidRPr="00037316">
        <w:rPr>
          <w:rFonts w:asciiTheme="majorBidi" w:hAnsiTheme="majorBidi" w:cstheme="majorBidi" w:hint="cs"/>
          <w:b/>
          <w:bCs/>
          <w:sz w:val="28"/>
          <w:szCs w:val="28"/>
          <w:rtl/>
          <w:lang w:bidi="ar-IQ"/>
        </w:rPr>
        <w:t xml:space="preserve"> </w:t>
      </w:r>
      <w:r w:rsidR="0062719E">
        <w:rPr>
          <w:rFonts w:asciiTheme="majorBidi" w:hAnsiTheme="majorBidi" w:cstheme="majorBidi" w:hint="cs"/>
          <w:b/>
          <w:bCs/>
          <w:sz w:val="28"/>
          <w:szCs w:val="28"/>
          <w:rtl/>
          <w:lang w:bidi="ar-IQ"/>
        </w:rPr>
        <w:t xml:space="preserve">            </w:t>
      </w:r>
      <w:r w:rsidRPr="00037316">
        <w:rPr>
          <w:rFonts w:asciiTheme="majorBidi" w:hAnsiTheme="majorBidi" w:cstheme="majorBidi" w:hint="cs"/>
          <w:b/>
          <w:bCs/>
          <w:sz w:val="28"/>
          <w:szCs w:val="28"/>
          <w:rtl/>
          <w:lang w:bidi="ar-IQ"/>
        </w:rPr>
        <w:t xml:space="preserve">              </w:t>
      </w:r>
      <w:r w:rsidR="00037316" w:rsidRPr="00037316">
        <w:rPr>
          <w:rFonts w:asciiTheme="majorBidi" w:hAnsiTheme="majorBidi" w:cstheme="majorBidi" w:hint="cs"/>
          <w:b/>
          <w:bCs/>
          <w:sz w:val="28"/>
          <w:szCs w:val="28"/>
          <w:rtl/>
          <w:lang w:bidi="ar-IQ"/>
        </w:rPr>
        <w:t xml:space="preserve"> </w:t>
      </w:r>
      <w:r w:rsidR="00037316">
        <w:rPr>
          <w:rFonts w:asciiTheme="majorBidi" w:hAnsiTheme="majorBidi" w:cstheme="majorBidi" w:hint="cs"/>
          <w:b/>
          <w:bCs/>
          <w:sz w:val="28"/>
          <w:szCs w:val="28"/>
          <w:rtl/>
          <w:lang w:bidi="ar-IQ"/>
        </w:rPr>
        <w:t xml:space="preserve">  </w:t>
      </w:r>
      <w:r w:rsidR="0062719E">
        <w:rPr>
          <w:rFonts w:asciiTheme="majorBidi" w:hAnsiTheme="majorBidi" w:cstheme="majorBidi" w:hint="cs"/>
          <w:b/>
          <w:bCs/>
          <w:sz w:val="28"/>
          <w:szCs w:val="28"/>
          <w:rtl/>
          <w:lang w:bidi="ar-IQ"/>
        </w:rPr>
        <w:t xml:space="preserve">  </w:t>
      </w:r>
      <w:r w:rsidRPr="00037316">
        <w:rPr>
          <w:rFonts w:asciiTheme="majorBidi" w:hAnsiTheme="majorBidi" w:cstheme="majorBidi" w:hint="cs"/>
          <w:b/>
          <w:bCs/>
          <w:sz w:val="28"/>
          <w:szCs w:val="28"/>
          <w:rtl/>
          <w:lang w:bidi="ar-IQ"/>
        </w:rPr>
        <w:t>العليا للتجارة بجامعة صفاقس</w:t>
      </w:r>
    </w:p>
    <w:p w14:paraId="65FDA464" w14:textId="448E191A" w:rsidR="00394D74" w:rsidRDefault="00263EB0" w:rsidP="00037316">
      <w:pPr>
        <w:rPr>
          <w:rFonts w:asciiTheme="majorBidi" w:hAnsiTheme="majorBidi" w:cstheme="majorBidi"/>
          <w:b/>
          <w:bCs/>
          <w:sz w:val="32"/>
          <w:szCs w:val="32"/>
          <w:rtl/>
          <w:lang w:bidi="ar-IQ"/>
        </w:rPr>
      </w:pPr>
      <w:hyperlink r:id="rId8" w:history="1">
        <w:r w:rsidR="00037316" w:rsidRPr="00751224">
          <w:rPr>
            <w:rStyle w:val="Hyperlink"/>
            <w:rFonts w:asciiTheme="majorBidi" w:hAnsiTheme="majorBidi" w:cstheme="majorBidi"/>
            <w:b/>
            <w:bCs/>
            <w:sz w:val="32"/>
            <w:szCs w:val="32"/>
            <w:lang w:bidi="ar-IQ"/>
          </w:rPr>
          <w:t>roaaahmed9020@gmail.com</w:t>
        </w:r>
      </w:hyperlink>
    </w:p>
    <w:p w14:paraId="50D4D82B" w14:textId="77777777" w:rsidR="00037316" w:rsidRPr="00EB0BAB" w:rsidRDefault="00037316" w:rsidP="00F50218">
      <w:pPr>
        <w:jc w:val="center"/>
        <w:rPr>
          <w:rFonts w:asciiTheme="majorBidi" w:hAnsiTheme="majorBidi" w:cstheme="majorBidi"/>
          <w:b/>
          <w:bCs/>
          <w:sz w:val="32"/>
          <w:szCs w:val="32"/>
          <w:lang w:bidi="ar-IQ"/>
        </w:rPr>
      </w:pPr>
    </w:p>
    <w:p w14:paraId="3754BC76" w14:textId="045DF129" w:rsidR="00CA0BF8" w:rsidRDefault="00766BF2" w:rsidP="00CA0BF8">
      <w:pPr>
        <w:rPr>
          <w:rFonts w:asciiTheme="majorBidi" w:hAnsiTheme="majorBidi" w:cstheme="majorBidi"/>
          <w:b/>
          <w:bCs/>
          <w:sz w:val="28"/>
          <w:szCs w:val="28"/>
          <w:rtl/>
          <w:lang w:bidi="ar-IQ"/>
        </w:rPr>
      </w:pPr>
      <w:r w:rsidRPr="00EB0BAB">
        <w:rPr>
          <w:rFonts w:asciiTheme="majorBidi" w:hAnsiTheme="majorBidi" w:cstheme="majorBidi"/>
          <w:b/>
          <w:bCs/>
          <w:sz w:val="28"/>
          <w:szCs w:val="28"/>
          <w:rtl/>
          <w:lang w:bidi="ar-IQ"/>
        </w:rPr>
        <w:t>الملخص</w:t>
      </w:r>
    </w:p>
    <w:p w14:paraId="70D3FCF2" w14:textId="6DBB7055" w:rsidR="009E6CE9" w:rsidRDefault="00ED1EEA" w:rsidP="00037316">
      <w:pPr>
        <w:spacing w:after="200" w:line="276" w:lineRule="auto"/>
        <w:contextualSpacing/>
        <w:jc w:val="both"/>
        <w:rPr>
          <w:rFonts w:asciiTheme="majorBidi" w:eastAsia="Calibri" w:hAnsiTheme="majorBidi" w:cstheme="majorBidi"/>
          <w:sz w:val="28"/>
          <w:szCs w:val="28"/>
          <w:rtl/>
          <w:lang w:bidi="ar-IQ"/>
        </w:rPr>
      </w:pPr>
      <w:r>
        <w:rPr>
          <w:rFonts w:asciiTheme="majorBidi" w:hAnsiTheme="majorBidi" w:cstheme="majorBidi" w:hint="cs"/>
          <w:sz w:val="28"/>
          <w:szCs w:val="28"/>
          <w:rtl/>
          <w:lang w:bidi="ar-IQ"/>
        </w:rPr>
        <w:t xml:space="preserve">  </w:t>
      </w:r>
      <w:r w:rsidR="009E6CE9" w:rsidRPr="009E6CE9">
        <w:rPr>
          <w:rFonts w:asciiTheme="majorBidi" w:hAnsiTheme="majorBidi" w:cstheme="majorBidi" w:hint="cs"/>
          <w:sz w:val="28"/>
          <w:szCs w:val="28"/>
          <w:rtl/>
          <w:lang w:bidi="ar-IQ"/>
        </w:rPr>
        <w:t>هدف البحث</w:t>
      </w:r>
      <w:r w:rsidR="009E6CE9">
        <w:rPr>
          <w:rFonts w:asciiTheme="majorBidi" w:hAnsiTheme="majorBidi" w:cstheme="majorBidi" w:hint="cs"/>
          <w:sz w:val="28"/>
          <w:szCs w:val="28"/>
          <w:rtl/>
          <w:lang w:bidi="ar-IQ"/>
        </w:rPr>
        <w:t xml:space="preserve"> إلى</w:t>
      </w:r>
      <w:r w:rsidR="009E6CE9" w:rsidRPr="009E6CE9">
        <w:rPr>
          <w:rFonts w:asciiTheme="majorBidi" w:eastAsia="Calibri" w:hAnsiTheme="majorBidi" w:cstheme="majorBidi"/>
          <w:sz w:val="28"/>
          <w:szCs w:val="28"/>
          <w:rtl/>
          <w:lang w:bidi="ar-IQ"/>
        </w:rPr>
        <w:t xml:space="preserve"> </w:t>
      </w:r>
      <w:r w:rsidR="009E6CE9" w:rsidRPr="00320387">
        <w:rPr>
          <w:rFonts w:asciiTheme="majorBidi" w:eastAsia="Calibri" w:hAnsiTheme="majorBidi" w:cstheme="majorBidi"/>
          <w:sz w:val="28"/>
          <w:szCs w:val="28"/>
          <w:rtl/>
          <w:lang w:bidi="ar-IQ"/>
        </w:rPr>
        <w:t>بيان أثر</w:t>
      </w:r>
      <w:r w:rsidR="009E6CE9">
        <w:rPr>
          <w:rFonts w:asciiTheme="majorBidi" w:eastAsia="Calibri" w:hAnsiTheme="majorBidi" w:cstheme="majorBidi" w:hint="cs"/>
          <w:sz w:val="28"/>
          <w:szCs w:val="28"/>
          <w:rtl/>
          <w:lang w:bidi="ar-IQ"/>
        </w:rPr>
        <w:t xml:space="preserve"> </w:t>
      </w:r>
      <w:proofErr w:type="spellStart"/>
      <w:r w:rsidR="009E6CE9">
        <w:rPr>
          <w:rFonts w:asciiTheme="majorBidi" w:eastAsia="Calibri" w:hAnsiTheme="majorBidi" w:cstheme="majorBidi" w:hint="cs"/>
          <w:sz w:val="28"/>
          <w:szCs w:val="28"/>
          <w:rtl/>
          <w:lang w:bidi="ar-IQ"/>
        </w:rPr>
        <w:t>إستخدام</w:t>
      </w:r>
      <w:proofErr w:type="spellEnd"/>
      <w:r w:rsidR="009E6CE9" w:rsidRPr="00320387">
        <w:rPr>
          <w:rFonts w:asciiTheme="majorBidi" w:eastAsia="Calibri" w:hAnsiTheme="majorBidi" w:cstheme="majorBidi"/>
          <w:sz w:val="28"/>
          <w:szCs w:val="28"/>
          <w:rtl/>
          <w:lang w:bidi="ar-IQ"/>
        </w:rPr>
        <w:t xml:space="preserve"> تقنية البلوك تشين(</w:t>
      </w:r>
      <w:r w:rsidR="009E6CE9" w:rsidRPr="00320387">
        <w:rPr>
          <w:rFonts w:asciiTheme="majorBidi" w:eastAsia="Calibri" w:hAnsiTheme="majorBidi" w:cstheme="majorBidi"/>
          <w:sz w:val="28"/>
          <w:szCs w:val="28"/>
          <w:lang w:bidi="ar-IQ"/>
        </w:rPr>
        <w:t>BCT</w:t>
      </w:r>
      <w:r w:rsidR="009E6CE9" w:rsidRPr="00320387">
        <w:rPr>
          <w:rFonts w:asciiTheme="majorBidi" w:eastAsia="Calibri" w:hAnsiTheme="majorBidi" w:cstheme="majorBidi"/>
          <w:sz w:val="28"/>
          <w:szCs w:val="28"/>
          <w:rtl/>
          <w:lang w:bidi="ar-IQ"/>
        </w:rPr>
        <w:t xml:space="preserve">) </w:t>
      </w:r>
      <w:r w:rsidR="009E6CE9">
        <w:rPr>
          <w:rFonts w:asciiTheme="majorBidi" w:eastAsia="Calibri" w:hAnsiTheme="majorBidi" w:cstheme="majorBidi" w:hint="cs"/>
          <w:sz w:val="28"/>
          <w:szCs w:val="28"/>
          <w:rtl/>
          <w:lang w:bidi="ar-IQ"/>
        </w:rPr>
        <w:t>في المحاسبة عن</w:t>
      </w:r>
      <w:r w:rsidR="009E6CE9" w:rsidRPr="00320387">
        <w:rPr>
          <w:rFonts w:asciiTheme="majorBidi" w:eastAsia="Calibri" w:hAnsiTheme="majorBidi" w:cstheme="majorBidi"/>
          <w:sz w:val="28"/>
          <w:szCs w:val="28"/>
          <w:rtl/>
          <w:lang w:bidi="ar-IQ"/>
        </w:rPr>
        <w:t xml:space="preserve"> الأصول المشفرة، وذلك من خلال التحليل الإحصائي</w:t>
      </w:r>
      <w:r w:rsidR="009E6CE9">
        <w:rPr>
          <w:rFonts w:asciiTheme="majorBidi" w:eastAsia="Calibri" w:hAnsiTheme="majorBidi" w:cstheme="majorBidi" w:hint="cs"/>
          <w:sz w:val="28"/>
          <w:szCs w:val="28"/>
          <w:rtl/>
          <w:lang w:bidi="ar-IQ"/>
        </w:rPr>
        <w:t xml:space="preserve">. </w:t>
      </w:r>
      <w:r w:rsidR="009E6CE9" w:rsidRPr="00320387">
        <w:rPr>
          <w:rFonts w:asciiTheme="majorBidi" w:eastAsia="Calibri" w:hAnsiTheme="majorBidi" w:cstheme="majorBidi"/>
          <w:sz w:val="28"/>
          <w:szCs w:val="28"/>
          <w:rtl/>
          <w:lang w:bidi="ar-IQ"/>
        </w:rPr>
        <w:t xml:space="preserve"> </w:t>
      </w:r>
      <w:r w:rsidR="009E6CE9">
        <w:rPr>
          <w:rFonts w:asciiTheme="majorBidi" w:eastAsia="Calibri" w:hAnsiTheme="majorBidi" w:cstheme="majorBidi" w:hint="cs"/>
          <w:sz w:val="28"/>
          <w:szCs w:val="28"/>
          <w:rtl/>
          <w:lang w:bidi="ar-IQ"/>
        </w:rPr>
        <w:t xml:space="preserve">أعتمد البحث على المنهج </w:t>
      </w:r>
      <w:proofErr w:type="spellStart"/>
      <w:r w:rsidR="009E6CE9">
        <w:rPr>
          <w:rFonts w:asciiTheme="majorBidi" w:eastAsia="Calibri" w:hAnsiTheme="majorBidi" w:cstheme="majorBidi" w:hint="cs"/>
          <w:sz w:val="28"/>
          <w:szCs w:val="28"/>
          <w:rtl/>
          <w:lang w:bidi="ar-IQ"/>
        </w:rPr>
        <w:t>الإستقرائي</w:t>
      </w:r>
      <w:proofErr w:type="spellEnd"/>
      <w:r w:rsidR="009E6CE9">
        <w:rPr>
          <w:rFonts w:asciiTheme="majorBidi" w:eastAsia="Calibri" w:hAnsiTheme="majorBidi" w:cstheme="majorBidi" w:hint="cs"/>
          <w:sz w:val="28"/>
          <w:szCs w:val="28"/>
          <w:rtl/>
          <w:lang w:bidi="ar-IQ"/>
        </w:rPr>
        <w:t xml:space="preserve">  من خلال الدراسات والبحوث السابقة وعلى المنهج </w:t>
      </w:r>
      <w:proofErr w:type="spellStart"/>
      <w:r w:rsidR="009E6CE9">
        <w:rPr>
          <w:rFonts w:asciiTheme="majorBidi" w:eastAsia="Calibri" w:hAnsiTheme="majorBidi" w:cstheme="majorBidi" w:hint="cs"/>
          <w:sz w:val="28"/>
          <w:szCs w:val="28"/>
          <w:rtl/>
          <w:lang w:bidi="ar-IQ"/>
        </w:rPr>
        <w:t>الإستنباطي</w:t>
      </w:r>
      <w:proofErr w:type="spellEnd"/>
      <w:r w:rsidR="009E6CE9">
        <w:rPr>
          <w:rFonts w:asciiTheme="majorBidi" w:eastAsia="Calibri" w:hAnsiTheme="majorBidi" w:cstheme="majorBidi" w:hint="cs"/>
          <w:sz w:val="28"/>
          <w:szCs w:val="28"/>
          <w:rtl/>
          <w:lang w:bidi="ar-IQ"/>
        </w:rPr>
        <w:t xml:space="preserve"> من خلال تصميم </w:t>
      </w:r>
      <w:proofErr w:type="spellStart"/>
      <w:r w:rsidR="009E6CE9">
        <w:rPr>
          <w:rFonts w:asciiTheme="majorBidi" w:eastAsia="Calibri" w:hAnsiTheme="majorBidi" w:cstheme="majorBidi" w:hint="cs"/>
          <w:sz w:val="28"/>
          <w:szCs w:val="28"/>
          <w:rtl/>
          <w:lang w:bidi="ar-IQ"/>
        </w:rPr>
        <w:t>إستمارة</w:t>
      </w:r>
      <w:proofErr w:type="spellEnd"/>
      <w:r w:rsidR="009E6CE9">
        <w:rPr>
          <w:rFonts w:asciiTheme="majorBidi" w:eastAsia="Calibri" w:hAnsiTheme="majorBidi" w:cstheme="majorBidi" w:hint="cs"/>
          <w:sz w:val="28"/>
          <w:szCs w:val="28"/>
          <w:rtl/>
          <w:lang w:bidi="ar-IQ"/>
        </w:rPr>
        <w:t xml:space="preserve"> </w:t>
      </w:r>
      <w:proofErr w:type="spellStart"/>
      <w:r w:rsidR="009E6CE9">
        <w:rPr>
          <w:rFonts w:asciiTheme="majorBidi" w:eastAsia="Calibri" w:hAnsiTheme="majorBidi" w:cstheme="majorBidi" w:hint="cs"/>
          <w:sz w:val="28"/>
          <w:szCs w:val="28"/>
          <w:rtl/>
          <w:lang w:bidi="ar-IQ"/>
        </w:rPr>
        <w:t>إستبيان</w:t>
      </w:r>
      <w:proofErr w:type="spellEnd"/>
      <w:r w:rsidR="009E6CE9">
        <w:rPr>
          <w:rFonts w:asciiTheme="majorBidi" w:eastAsia="Calibri" w:hAnsiTheme="majorBidi" w:cstheme="majorBidi" w:hint="cs"/>
          <w:sz w:val="28"/>
          <w:szCs w:val="28"/>
          <w:rtl/>
          <w:lang w:bidi="ar-IQ"/>
        </w:rPr>
        <w:t xml:space="preserve"> وزعت على عينة البحث المتمثلة بالأكاديميين</w:t>
      </w:r>
      <w:r w:rsidR="00141539">
        <w:rPr>
          <w:rFonts w:asciiTheme="majorBidi" w:eastAsia="Calibri" w:hAnsiTheme="majorBidi" w:cstheme="majorBidi" w:hint="cs"/>
          <w:sz w:val="28"/>
          <w:szCs w:val="28"/>
          <w:rtl/>
          <w:lang w:bidi="ar-IQ"/>
        </w:rPr>
        <w:t xml:space="preserve"> في الجامعات العراقية والمهنيين في شركات التدقيق المحلية وشركات المحاسبة والتدقيق الكبرى(</w:t>
      </w:r>
      <w:r w:rsidR="001F253F">
        <w:rPr>
          <w:rFonts w:asciiTheme="majorBidi" w:eastAsia="Calibri" w:hAnsiTheme="majorBidi" w:cstheme="majorBidi"/>
          <w:sz w:val="28"/>
          <w:szCs w:val="28"/>
          <w:lang w:bidi="ar-IQ"/>
        </w:rPr>
        <w:t>Big Four</w:t>
      </w:r>
      <w:r w:rsidR="00141539">
        <w:rPr>
          <w:rFonts w:asciiTheme="majorBidi" w:eastAsia="Calibri" w:hAnsiTheme="majorBidi" w:cstheme="majorBidi" w:hint="cs"/>
          <w:sz w:val="28"/>
          <w:szCs w:val="28"/>
          <w:rtl/>
          <w:lang w:bidi="ar-IQ"/>
        </w:rPr>
        <w:t>)</w:t>
      </w:r>
      <w:r w:rsidR="000B2B6E">
        <w:rPr>
          <w:rFonts w:asciiTheme="majorBidi" w:eastAsia="Calibri" w:hAnsiTheme="majorBidi" w:cstheme="majorBidi" w:hint="cs"/>
          <w:sz w:val="28"/>
          <w:szCs w:val="28"/>
          <w:rtl/>
          <w:lang w:bidi="ar-IQ"/>
        </w:rPr>
        <w:t>.</w:t>
      </w:r>
    </w:p>
    <w:p w14:paraId="4985BC33" w14:textId="77777777" w:rsidR="000B2B6E" w:rsidRDefault="000B2B6E" w:rsidP="000B2B6E">
      <w:pPr>
        <w:spacing w:after="0" w:line="360" w:lineRule="auto"/>
        <w:contextualSpacing/>
        <w:jc w:val="both"/>
        <w:rPr>
          <w:rFonts w:ascii="Simplified Arabic" w:eastAsia="Times New Roman" w:hAnsi="Simplified Arabic" w:cs="Simplified Arabic"/>
          <w:sz w:val="28"/>
          <w:szCs w:val="28"/>
          <w:rtl/>
          <w:lang w:bidi="ar-IQ"/>
        </w:rPr>
      </w:pPr>
      <w:r>
        <w:rPr>
          <w:rFonts w:asciiTheme="majorBidi" w:eastAsia="Calibri" w:hAnsiTheme="majorBidi" w:cstheme="majorBidi" w:hint="cs"/>
          <w:sz w:val="28"/>
          <w:szCs w:val="28"/>
          <w:rtl/>
          <w:lang w:bidi="ar-IQ"/>
        </w:rPr>
        <w:t xml:space="preserve">توصلت الدراسة إلى </w:t>
      </w:r>
      <w:r w:rsidRPr="007357BC">
        <w:rPr>
          <w:rFonts w:ascii="Simplified Arabic" w:eastAsia="Calibri" w:hAnsi="Simplified Arabic" w:cs="Simplified Arabic"/>
          <w:sz w:val="28"/>
          <w:szCs w:val="28"/>
          <w:rtl/>
          <w:lang w:bidi="ar-IQ"/>
        </w:rPr>
        <w:t>تقنية البلوك تشين(</w:t>
      </w:r>
      <w:r w:rsidRPr="007357BC">
        <w:rPr>
          <w:rFonts w:ascii="Simplified Arabic" w:eastAsia="Calibri" w:hAnsi="Simplified Arabic" w:cs="Simplified Arabic"/>
          <w:sz w:val="28"/>
          <w:szCs w:val="28"/>
          <w:lang w:bidi="ar-IQ"/>
        </w:rPr>
        <w:t>BCT</w:t>
      </w:r>
      <w:r w:rsidRPr="007357BC">
        <w:rPr>
          <w:rFonts w:ascii="Simplified Arabic" w:eastAsia="Calibri" w:hAnsi="Simplified Arabic" w:cs="Simplified Arabic"/>
          <w:sz w:val="28"/>
          <w:szCs w:val="28"/>
          <w:rtl/>
          <w:lang w:bidi="ar-IQ"/>
        </w:rPr>
        <w:t>) الأساس في ظهور الأصول المشفرة كونها تقنية أمنة ومشفرة ولا يمكن التحكم بها</w:t>
      </w:r>
      <w:r>
        <w:rPr>
          <w:rFonts w:ascii="Simplified Arabic" w:eastAsia="Calibri" w:hAnsi="Simplified Arabic" w:cs="Simplified Arabic" w:hint="cs"/>
          <w:sz w:val="28"/>
          <w:szCs w:val="28"/>
          <w:rtl/>
          <w:lang w:bidi="ar-IQ"/>
        </w:rPr>
        <w:t>،</w:t>
      </w:r>
      <w:r>
        <w:rPr>
          <w:rFonts w:ascii="Simplified Arabic" w:eastAsia="Times New Roman" w:hAnsi="Simplified Arabic" w:cs="Simplified Arabic" w:hint="cs"/>
          <w:sz w:val="28"/>
          <w:szCs w:val="28"/>
          <w:rtl/>
          <w:lang w:bidi="ar-IQ"/>
        </w:rPr>
        <w:t xml:space="preserve"> وأن </w:t>
      </w:r>
      <w:r w:rsidRPr="007357BC">
        <w:rPr>
          <w:rFonts w:ascii="Simplified Arabic" w:eastAsia="Times New Roman" w:hAnsi="Simplified Arabic" w:cs="Simplified Arabic"/>
          <w:sz w:val="28"/>
          <w:szCs w:val="28"/>
          <w:rtl/>
          <w:lang w:bidi="ar-IQ"/>
        </w:rPr>
        <w:t xml:space="preserve">عملة </w:t>
      </w:r>
      <w:proofErr w:type="spellStart"/>
      <w:r w:rsidRPr="007357BC">
        <w:rPr>
          <w:rFonts w:ascii="Simplified Arabic" w:eastAsia="Times New Roman" w:hAnsi="Simplified Arabic" w:cs="Simplified Arabic"/>
          <w:sz w:val="28"/>
          <w:szCs w:val="28"/>
          <w:rtl/>
          <w:lang w:bidi="ar-IQ"/>
        </w:rPr>
        <w:t>البتكوين</w:t>
      </w:r>
      <w:proofErr w:type="spellEnd"/>
      <w:r w:rsidRPr="007357BC">
        <w:rPr>
          <w:rFonts w:ascii="Simplified Arabic" w:eastAsia="Times New Roman" w:hAnsi="Simplified Arabic" w:cs="Simplified Arabic"/>
          <w:sz w:val="28"/>
          <w:szCs w:val="28"/>
          <w:rtl/>
          <w:lang w:bidi="ar-IQ"/>
        </w:rPr>
        <w:t xml:space="preserve"> عملة لا تصدر من قبل بنك مركزي وانما تصدر من قبل شخص أو مجموعة أشخاص من خلال عملية التعدين</w:t>
      </w:r>
      <w:r w:rsidRPr="007357BC">
        <w:rPr>
          <w:rFonts w:ascii="Simplified Arabic" w:eastAsia="Times New Roman" w:hAnsi="Simplified Arabic" w:cs="Simplified Arabic"/>
          <w:sz w:val="28"/>
          <w:szCs w:val="28"/>
          <w:lang w:bidi="ar-IQ"/>
        </w:rPr>
        <w:t>.</w:t>
      </w:r>
    </w:p>
    <w:p w14:paraId="3A9BB6D3" w14:textId="7F4B0603" w:rsidR="000B2B6E" w:rsidRPr="000B2B6E" w:rsidRDefault="000B2B6E" w:rsidP="000B2B6E">
      <w:pPr>
        <w:spacing w:after="0" w:line="360" w:lineRule="auto"/>
        <w:contextualSpacing/>
        <w:jc w:val="both"/>
        <w:rPr>
          <w:rFonts w:ascii="Simplified Arabic" w:eastAsia="Times New Roman" w:hAnsi="Simplified Arabic" w:cs="Simplified Arabic"/>
          <w:sz w:val="28"/>
          <w:szCs w:val="28"/>
          <w:lang w:bidi="ar-IQ"/>
        </w:rPr>
      </w:pPr>
      <w:r>
        <w:rPr>
          <w:rFonts w:ascii="Simplified Arabic" w:eastAsia="Times New Roman" w:hAnsi="Simplified Arabic" w:cs="Simplified Arabic" w:hint="cs"/>
          <w:sz w:val="28"/>
          <w:szCs w:val="28"/>
          <w:rtl/>
          <w:lang w:bidi="ar-IQ"/>
        </w:rPr>
        <w:t xml:space="preserve">توصي الدراسة </w:t>
      </w:r>
      <w:r w:rsidRPr="00C140C0">
        <w:rPr>
          <w:rFonts w:ascii="Simplified Arabic" w:eastAsia="Times New Roman" w:hAnsi="Simplified Arabic" w:cs="Simplified Arabic" w:hint="cs"/>
          <w:sz w:val="28"/>
          <w:szCs w:val="28"/>
          <w:rtl/>
          <w:lang w:bidi="ar-IQ"/>
        </w:rPr>
        <w:t>ب</w:t>
      </w:r>
      <w:r>
        <w:rPr>
          <w:rFonts w:ascii="Simplified Arabic" w:eastAsia="Times New Roman" w:hAnsi="Simplified Arabic" w:cs="Simplified Arabic" w:hint="cs"/>
          <w:sz w:val="28"/>
          <w:szCs w:val="28"/>
          <w:rtl/>
          <w:lang w:bidi="ar-IQ"/>
        </w:rPr>
        <w:t>ال</w:t>
      </w:r>
      <w:r w:rsidRPr="00C140C0">
        <w:rPr>
          <w:rFonts w:ascii="Simplified Arabic" w:eastAsia="Times New Roman" w:hAnsi="Simplified Arabic" w:cs="Simplified Arabic" w:hint="cs"/>
          <w:sz w:val="28"/>
          <w:szCs w:val="28"/>
          <w:rtl/>
          <w:lang w:bidi="ar-IQ"/>
        </w:rPr>
        <w:t xml:space="preserve">مزيد </w:t>
      </w:r>
      <w:r>
        <w:rPr>
          <w:rFonts w:ascii="Simplified Arabic" w:eastAsia="Times New Roman" w:hAnsi="Simplified Arabic" w:cs="Simplified Arabic" w:hint="cs"/>
          <w:sz w:val="28"/>
          <w:szCs w:val="28"/>
          <w:rtl/>
          <w:lang w:bidi="ar-IQ"/>
        </w:rPr>
        <w:t>منْ</w:t>
      </w:r>
      <w:r w:rsidRPr="00C140C0">
        <w:rPr>
          <w:rFonts w:ascii="Simplified Arabic" w:eastAsia="Times New Roman" w:hAnsi="Simplified Arabic" w:cs="Simplified Arabic" w:hint="cs"/>
          <w:sz w:val="28"/>
          <w:szCs w:val="28"/>
          <w:rtl/>
          <w:lang w:bidi="ar-IQ"/>
        </w:rPr>
        <w:t xml:space="preserve"> الأبحاث </w:t>
      </w:r>
      <w:r>
        <w:rPr>
          <w:rFonts w:ascii="Simplified Arabic" w:eastAsia="Times New Roman" w:hAnsi="Simplified Arabic" w:cs="Simplified Arabic" w:hint="cs"/>
          <w:sz w:val="28"/>
          <w:szCs w:val="28"/>
          <w:rtl/>
          <w:lang w:bidi="ar-IQ"/>
        </w:rPr>
        <w:t>فيّمْا</w:t>
      </w:r>
      <w:r w:rsidRPr="00C140C0">
        <w:rPr>
          <w:rFonts w:ascii="Simplified Arabic" w:eastAsia="Times New Roman" w:hAnsi="Simplified Arabic" w:cs="Simplified Arabic" w:hint="cs"/>
          <w:sz w:val="28"/>
          <w:szCs w:val="28"/>
          <w:rtl/>
          <w:lang w:bidi="ar-IQ"/>
        </w:rPr>
        <w:t xml:space="preserve"> </w:t>
      </w:r>
      <w:r>
        <w:rPr>
          <w:rFonts w:ascii="Simplified Arabic" w:eastAsia="Times New Roman" w:hAnsi="Simplified Arabic" w:cs="Simplified Arabic" w:hint="cs"/>
          <w:sz w:val="28"/>
          <w:szCs w:val="28"/>
          <w:rtl/>
          <w:lang w:bidi="ar-IQ"/>
        </w:rPr>
        <w:t>يتَعلق</w:t>
      </w:r>
      <w:r w:rsidRPr="00C140C0">
        <w:rPr>
          <w:rFonts w:ascii="Simplified Arabic" w:eastAsia="Times New Roman" w:hAnsi="Simplified Arabic" w:cs="Simplified Arabic" w:hint="cs"/>
          <w:sz w:val="28"/>
          <w:szCs w:val="28"/>
          <w:rtl/>
          <w:lang w:bidi="ar-IQ"/>
        </w:rPr>
        <w:t xml:space="preserve"> ب</w:t>
      </w:r>
      <w:r>
        <w:rPr>
          <w:rFonts w:ascii="Simplified Arabic" w:eastAsia="Times New Roman" w:hAnsi="Simplified Arabic" w:cs="Simplified Arabic" w:hint="cs"/>
          <w:sz w:val="28"/>
          <w:szCs w:val="28"/>
          <w:rtl/>
          <w:lang w:bidi="ar-IQ"/>
        </w:rPr>
        <w:t xml:space="preserve">تقنيةْ </w:t>
      </w:r>
      <w:r w:rsidRPr="00C140C0">
        <w:rPr>
          <w:rFonts w:ascii="Simplified Arabic" w:eastAsia="Times New Roman" w:hAnsi="Simplified Arabic" w:cs="Simplified Arabic" w:hint="cs"/>
          <w:sz w:val="28"/>
          <w:szCs w:val="28"/>
          <w:rtl/>
          <w:lang w:bidi="ar-IQ"/>
        </w:rPr>
        <w:t xml:space="preserve"> </w:t>
      </w:r>
      <w:r>
        <w:rPr>
          <w:rFonts w:ascii="Simplified Arabic" w:eastAsia="Times New Roman" w:hAnsi="Simplified Arabic" w:cs="Simplified Arabic" w:hint="cs"/>
          <w:sz w:val="28"/>
          <w:szCs w:val="28"/>
          <w:rtl/>
          <w:lang w:bidi="ar-IQ"/>
        </w:rPr>
        <w:t>البْلوك</w:t>
      </w:r>
      <w:r w:rsidRPr="00C140C0">
        <w:rPr>
          <w:rFonts w:ascii="Simplified Arabic" w:eastAsia="Times New Roman" w:hAnsi="Simplified Arabic" w:cs="Simplified Arabic" w:hint="cs"/>
          <w:sz w:val="28"/>
          <w:szCs w:val="28"/>
          <w:rtl/>
          <w:lang w:bidi="ar-IQ"/>
        </w:rPr>
        <w:t xml:space="preserve"> </w:t>
      </w:r>
      <w:r>
        <w:rPr>
          <w:rFonts w:ascii="Simplified Arabic" w:eastAsia="Times New Roman" w:hAnsi="Simplified Arabic" w:cs="Simplified Arabic" w:hint="cs"/>
          <w:sz w:val="28"/>
          <w:szCs w:val="28"/>
          <w:rtl/>
          <w:lang w:bidi="ar-IQ"/>
        </w:rPr>
        <w:t>تِشين</w:t>
      </w:r>
      <w:r w:rsidRPr="00C140C0">
        <w:rPr>
          <w:rFonts w:ascii="Simplified Arabic" w:eastAsia="Times New Roman" w:hAnsi="Simplified Arabic" w:cs="Simplified Arabic" w:hint="cs"/>
          <w:sz w:val="28"/>
          <w:szCs w:val="28"/>
          <w:rtl/>
          <w:lang w:bidi="ar-IQ"/>
        </w:rPr>
        <w:t>(</w:t>
      </w:r>
      <w:r w:rsidRPr="00C140C0">
        <w:rPr>
          <w:rFonts w:ascii="Simplified Arabic" w:eastAsia="Times New Roman" w:hAnsi="Simplified Arabic" w:cs="Simplified Arabic"/>
          <w:sz w:val="28"/>
          <w:szCs w:val="28"/>
          <w:lang w:bidi="ar-IQ"/>
        </w:rPr>
        <w:t>BCT</w:t>
      </w:r>
      <w:r w:rsidRPr="00C140C0">
        <w:rPr>
          <w:rFonts w:ascii="Simplified Arabic" w:eastAsia="Times New Roman" w:hAnsi="Simplified Arabic" w:cs="Simplified Arabic" w:hint="cs"/>
          <w:sz w:val="28"/>
          <w:szCs w:val="28"/>
          <w:rtl/>
          <w:lang w:bidi="ar-IQ"/>
        </w:rPr>
        <w:t>) و</w:t>
      </w:r>
      <w:r>
        <w:rPr>
          <w:rFonts w:ascii="Simplified Arabic" w:eastAsia="Times New Roman" w:hAnsi="Simplified Arabic" w:cs="Simplified Arabic" w:hint="cs"/>
          <w:sz w:val="28"/>
          <w:szCs w:val="28"/>
          <w:rtl/>
          <w:lang w:bidi="ar-IQ"/>
        </w:rPr>
        <w:t>الأصْول</w:t>
      </w:r>
      <w:r w:rsidRPr="00C140C0">
        <w:rPr>
          <w:rFonts w:ascii="Simplified Arabic" w:eastAsia="Times New Roman" w:hAnsi="Simplified Arabic" w:cs="Simplified Arabic" w:hint="cs"/>
          <w:sz w:val="28"/>
          <w:szCs w:val="28"/>
          <w:rtl/>
          <w:lang w:bidi="ar-IQ"/>
        </w:rPr>
        <w:t xml:space="preserve"> </w:t>
      </w:r>
      <w:proofErr w:type="spellStart"/>
      <w:r>
        <w:rPr>
          <w:rFonts w:ascii="Simplified Arabic" w:eastAsia="Times New Roman" w:hAnsi="Simplified Arabic" w:cs="Simplified Arabic" w:hint="cs"/>
          <w:sz w:val="28"/>
          <w:szCs w:val="28"/>
          <w:rtl/>
          <w:lang w:bidi="ar-IQ"/>
        </w:rPr>
        <w:t>ألمُشفرة</w:t>
      </w:r>
      <w:proofErr w:type="spellEnd"/>
      <w:r w:rsidRPr="00C140C0">
        <w:rPr>
          <w:rFonts w:ascii="Simplified Arabic" w:eastAsia="Times New Roman" w:hAnsi="Simplified Arabic" w:cs="Simplified Arabic" w:hint="cs"/>
          <w:sz w:val="28"/>
          <w:szCs w:val="28"/>
          <w:rtl/>
          <w:lang w:bidi="ar-IQ"/>
        </w:rPr>
        <w:t xml:space="preserve">، </w:t>
      </w:r>
      <w:r>
        <w:rPr>
          <w:rFonts w:ascii="Simplified Arabic" w:eastAsia="Times New Roman" w:hAnsi="Simplified Arabic" w:cs="Simplified Arabic" w:hint="cs"/>
          <w:sz w:val="28"/>
          <w:szCs w:val="28"/>
          <w:rtl/>
          <w:lang w:bidi="ar-IQ"/>
        </w:rPr>
        <w:t>منْ</w:t>
      </w:r>
      <w:r w:rsidRPr="00C140C0">
        <w:rPr>
          <w:rFonts w:ascii="Simplified Arabic" w:eastAsia="Times New Roman" w:hAnsi="Simplified Arabic" w:cs="Simplified Arabic" w:hint="cs"/>
          <w:sz w:val="28"/>
          <w:szCs w:val="28"/>
          <w:rtl/>
          <w:lang w:bidi="ar-IQ"/>
        </w:rPr>
        <w:t xml:space="preserve"> </w:t>
      </w:r>
      <w:r>
        <w:rPr>
          <w:rFonts w:ascii="Simplified Arabic" w:eastAsia="Times New Roman" w:hAnsi="Simplified Arabic" w:cs="Simplified Arabic" w:hint="cs"/>
          <w:sz w:val="28"/>
          <w:szCs w:val="28"/>
          <w:rtl/>
          <w:lang w:bidi="ar-IQ"/>
        </w:rPr>
        <w:t>خِلال التطبيق العملي، كما توصي ب</w:t>
      </w:r>
      <w:r w:rsidRPr="00C140C0">
        <w:rPr>
          <w:rFonts w:ascii="Simplified Arabic" w:eastAsia="Times New Roman" w:hAnsi="Simplified Arabic" w:cs="Simplified Arabic" w:hint="cs"/>
          <w:sz w:val="28"/>
          <w:szCs w:val="28"/>
          <w:rtl/>
          <w:lang w:bidi="ar-IQ"/>
        </w:rPr>
        <w:t>متابعة ال</w:t>
      </w:r>
      <w:r>
        <w:rPr>
          <w:rFonts w:ascii="Simplified Arabic" w:eastAsia="Times New Roman" w:hAnsi="Simplified Arabic" w:cs="Simplified Arabic" w:hint="cs"/>
          <w:sz w:val="28"/>
          <w:szCs w:val="28"/>
          <w:rtl/>
          <w:lang w:bidi="ar-IQ"/>
        </w:rPr>
        <w:t>تطورْ</w:t>
      </w:r>
      <w:r w:rsidRPr="00C140C0">
        <w:rPr>
          <w:rFonts w:ascii="Simplified Arabic" w:eastAsia="Times New Roman" w:hAnsi="Simplified Arabic" w:cs="Simplified Arabic" w:hint="cs"/>
          <w:sz w:val="28"/>
          <w:szCs w:val="28"/>
          <w:rtl/>
          <w:lang w:bidi="ar-IQ"/>
        </w:rPr>
        <w:t xml:space="preserve">ات التكنولوجية </w:t>
      </w:r>
      <w:r>
        <w:rPr>
          <w:rFonts w:ascii="Simplified Arabic" w:eastAsia="Times New Roman" w:hAnsi="Simplified Arabic" w:cs="Simplified Arabic" w:hint="cs"/>
          <w:sz w:val="28"/>
          <w:szCs w:val="28"/>
          <w:rtl/>
          <w:lang w:bidi="ar-IQ"/>
        </w:rPr>
        <w:t>أَو</w:t>
      </w:r>
      <w:r w:rsidRPr="00C140C0">
        <w:rPr>
          <w:rFonts w:ascii="Simplified Arabic" w:eastAsia="Times New Roman" w:hAnsi="Simplified Arabic" w:cs="Simplified Arabic" w:hint="cs"/>
          <w:sz w:val="28"/>
          <w:szCs w:val="28"/>
          <w:rtl/>
          <w:lang w:bidi="ar-IQ"/>
        </w:rPr>
        <w:t>لاً ب</w:t>
      </w:r>
      <w:r>
        <w:rPr>
          <w:rFonts w:ascii="Simplified Arabic" w:eastAsia="Times New Roman" w:hAnsi="Simplified Arabic" w:cs="Simplified Arabic" w:hint="cs"/>
          <w:sz w:val="28"/>
          <w:szCs w:val="28"/>
          <w:rtl/>
          <w:lang w:bidi="ar-IQ"/>
        </w:rPr>
        <w:t>أَو</w:t>
      </w:r>
      <w:r w:rsidRPr="00C140C0">
        <w:rPr>
          <w:rFonts w:ascii="Simplified Arabic" w:eastAsia="Times New Roman" w:hAnsi="Simplified Arabic" w:cs="Simplified Arabic" w:hint="cs"/>
          <w:sz w:val="28"/>
          <w:szCs w:val="28"/>
          <w:rtl/>
          <w:lang w:bidi="ar-IQ"/>
        </w:rPr>
        <w:t xml:space="preserve">ل، </w:t>
      </w:r>
      <w:r>
        <w:rPr>
          <w:rFonts w:ascii="Simplified Arabic" w:eastAsia="Times New Roman" w:hAnsi="Simplified Arabic" w:cs="Simplified Arabic" w:hint="cs"/>
          <w:sz w:val="28"/>
          <w:szCs w:val="28"/>
          <w:rtl/>
          <w:lang w:bidi="ar-IQ"/>
        </w:rPr>
        <w:t>حَيث</w:t>
      </w:r>
      <w:r w:rsidRPr="00C140C0">
        <w:rPr>
          <w:rFonts w:ascii="Simplified Arabic" w:eastAsia="Times New Roman" w:hAnsi="Simplified Arabic" w:cs="Simplified Arabic" w:hint="cs"/>
          <w:sz w:val="28"/>
          <w:szCs w:val="28"/>
          <w:rtl/>
          <w:lang w:bidi="ar-IQ"/>
        </w:rPr>
        <w:t xml:space="preserve"> أصبحت </w:t>
      </w:r>
      <w:r>
        <w:rPr>
          <w:rFonts w:ascii="Simplified Arabic" w:eastAsia="Times New Roman" w:hAnsi="Simplified Arabic" w:cs="Simplified Arabic" w:hint="cs"/>
          <w:sz w:val="28"/>
          <w:szCs w:val="28"/>
          <w:rtl/>
          <w:lang w:bidi="ar-IQ"/>
        </w:rPr>
        <w:t xml:space="preserve">التَكنولوجيا </w:t>
      </w:r>
      <w:proofErr w:type="spellStart"/>
      <w:r w:rsidRPr="00C140C0">
        <w:rPr>
          <w:rFonts w:ascii="Simplified Arabic" w:eastAsia="Times New Roman" w:hAnsi="Simplified Arabic" w:cs="Simplified Arabic" w:hint="cs"/>
          <w:sz w:val="28"/>
          <w:szCs w:val="28"/>
          <w:rtl/>
          <w:lang w:bidi="ar-IQ"/>
        </w:rPr>
        <w:t>متغلغة</w:t>
      </w:r>
      <w:proofErr w:type="spellEnd"/>
      <w:r w:rsidRPr="00C140C0">
        <w:rPr>
          <w:rFonts w:ascii="Simplified Arabic" w:eastAsia="Times New Roman" w:hAnsi="Simplified Arabic" w:cs="Simplified Arabic" w:hint="cs"/>
          <w:sz w:val="28"/>
          <w:szCs w:val="28"/>
          <w:rtl/>
          <w:lang w:bidi="ar-IQ"/>
        </w:rPr>
        <w:t xml:space="preserve"> </w:t>
      </w:r>
      <w:r>
        <w:rPr>
          <w:rFonts w:ascii="Simplified Arabic" w:eastAsia="Times New Roman" w:hAnsi="Simplified Arabic" w:cs="Simplified Arabic" w:hint="cs"/>
          <w:sz w:val="28"/>
          <w:szCs w:val="28"/>
          <w:rtl/>
          <w:lang w:bidi="ar-IQ"/>
        </w:rPr>
        <w:t>فيّ</w:t>
      </w:r>
      <w:r w:rsidRPr="00C140C0">
        <w:rPr>
          <w:rFonts w:ascii="Simplified Arabic" w:eastAsia="Times New Roman" w:hAnsi="Simplified Arabic" w:cs="Simplified Arabic" w:hint="cs"/>
          <w:sz w:val="28"/>
          <w:szCs w:val="28"/>
          <w:rtl/>
          <w:lang w:bidi="ar-IQ"/>
        </w:rPr>
        <w:t xml:space="preserve"> كل </w:t>
      </w:r>
      <w:r>
        <w:rPr>
          <w:rFonts w:ascii="Simplified Arabic" w:eastAsia="Times New Roman" w:hAnsi="Simplified Arabic" w:cs="Simplified Arabic" w:hint="cs"/>
          <w:sz w:val="28"/>
          <w:szCs w:val="28"/>
          <w:rtl/>
          <w:lang w:bidi="ar-IQ"/>
        </w:rPr>
        <w:t>مَجال</w:t>
      </w:r>
      <w:r w:rsidRPr="00C140C0">
        <w:rPr>
          <w:rFonts w:ascii="Simplified Arabic" w:eastAsia="Times New Roman" w:hAnsi="Simplified Arabic" w:cs="Simplified Arabic" w:hint="cs"/>
          <w:sz w:val="28"/>
          <w:szCs w:val="28"/>
          <w:rtl/>
          <w:lang w:bidi="ar-IQ"/>
        </w:rPr>
        <w:t xml:space="preserve"> </w:t>
      </w:r>
      <w:r>
        <w:rPr>
          <w:rFonts w:ascii="Simplified Arabic" w:eastAsia="Times New Roman" w:hAnsi="Simplified Arabic" w:cs="Simplified Arabic" w:hint="cs"/>
          <w:sz w:val="28"/>
          <w:szCs w:val="28"/>
          <w:rtl/>
          <w:lang w:bidi="ar-IQ"/>
        </w:rPr>
        <w:t>منْ</w:t>
      </w:r>
      <w:r w:rsidRPr="00C140C0">
        <w:rPr>
          <w:rFonts w:ascii="Simplified Arabic" w:eastAsia="Times New Roman" w:hAnsi="Simplified Arabic" w:cs="Simplified Arabic" w:hint="cs"/>
          <w:sz w:val="28"/>
          <w:szCs w:val="28"/>
          <w:rtl/>
          <w:lang w:bidi="ar-IQ"/>
        </w:rPr>
        <w:t xml:space="preserve"> </w:t>
      </w:r>
      <w:r>
        <w:rPr>
          <w:rFonts w:ascii="Simplified Arabic" w:eastAsia="Times New Roman" w:hAnsi="Simplified Arabic" w:cs="Simplified Arabic" w:hint="cs"/>
          <w:sz w:val="28"/>
          <w:szCs w:val="28"/>
          <w:rtl/>
          <w:lang w:bidi="ar-IQ"/>
        </w:rPr>
        <w:t>مَجال</w:t>
      </w:r>
      <w:r w:rsidRPr="00C140C0">
        <w:rPr>
          <w:rFonts w:ascii="Simplified Arabic" w:eastAsia="Times New Roman" w:hAnsi="Simplified Arabic" w:cs="Simplified Arabic" w:hint="cs"/>
          <w:sz w:val="28"/>
          <w:szCs w:val="28"/>
          <w:rtl/>
          <w:lang w:bidi="ar-IQ"/>
        </w:rPr>
        <w:t>ات الحياة وخاصة ال</w:t>
      </w:r>
      <w:r>
        <w:rPr>
          <w:rFonts w:ascii="Simplified Arabic" w:eastAsia="Times New Roman" w:hAnsi="Simplified Arabic" w:cs="Simplified Arabic" w:hint="cs"/>
          <w:sz w:val="28"/>
          <w:szCs w:val="28"/>
          <w:rtl/>
          <w:lang w:bidi="ar-IQ"/>
        </w:rPr>
        <w:t>مَجال</w:t>
      </w:r>
      <w:r w:rsidRPr="00C140C0">
        <w:rPr>
          <w:rFonts w:ascii="Simplified Arabic" w:eastAsia="Times New Roman" w:hAnsi="Simplified Arabic" w:cs="Simplified Arabic" w:hint="cs"/>
          <w:sz w:val="28"/>
          <w:szCs w:val="28"/>
          <w:rtl/>
          <w:lang w:bidi="ar-IQ"/>
        </w:rPr>
        <w:t xml:space="preserve"> ال</w:t>
      </w:r>
      <w:r>
        <w:rPr>
          <w:rFonts w:ascii="Simplified Arabic" w:eastAsia="Times New Roman" w:hAnsi="Simplified Arabic" w:cs="Simplified Arabic" w:hint="cs"/>
          <w:sz w:val="28"/>
          <w:szCs w:val="28"/>
          <w:rtl/>
          <w:lang w:bidi="ar-IQ"/>
        </w:rPr>
        <w:t>مُحاسبي</w:t>
      </w:r>
      <w:r w:rsidRPr="00C140C0">
        <w:rPr>
          <w:rFonts w:ascii="Simplified Arabic" w:eastAsia="Times New Roman" w:hAnsi="Simplified Arabic" w:cs="Simplified Arabic" w:hint="cs"/>
          <w:sz w:val="28"/>
          <w:szCs w:val="28"/>
          <w:rtl/>
          <w:lang w:bidi="ar-IQ"/>
        </w:rPr>
        <w:t>.</w:t>
      </w:r>
    </w:p>
    <w:p w14:paraId="22F95C75" w14:textId="0F9BCA20" w:rsidR="009E6CE9" w:rsidRPr="009E6CE9" w:rsidRDefault="009E6CE9" w:rsidP="00ED1EEA">
      <w:pPr>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w:t>
      </w:r>
    </w:p>
    <w:p w14:paraId="40AC305B" w14:textId="507DF11B" w:rsidR="00CA0BF8" w:rsidRPr="00EC0EF1" w:rsidRDefault="00F20A36" w:rsidP="00CA0BF8">
      <w:pPr>
        <w:jc w:val="both"/>
        <w:rPr>
          <w:rFonts w:ascii="Simplified Arabic" w:hAnsi="Simplified Arabic" w:cs="Simplified Arabic"/>
          <w:sz w:val="28"/>
          <w:szCs w:val="28"/>
          <w:rtl/>
          <w:lang w:bidi="ar-IQ"/>
        </w:rPr>
      </w:pPr>
      <w:r>
        <w:rPr>
          <w:rFonts w:asciiTheme="majorBidi" w:hAnsiTheme="majorBidi" w:cstheme="majorBidi" w:hint="cs"/>
          <w:spacing w:val="4"/>
          <w:sz w:val="28"/>
          <w:szCs w:val="28"/>
          <w:shd w:val="clear" w:color="auto" w:fill="FFFFFF"/>
          <w:rtl/>
        </w:rPr>
        <w:t xml:space="preserve">  </w:t>
      </w:r>
      <w:r w:rsidR="00D175AB">
        <w:rPr>
          <w:rFonts w:ascii="Simplified Arabic" w:hAnsi="Simplified Arabic" w:cs="Simplified Arabic" w:hint="cs"/>
          <w:spacing w:val="4"/>
          <w:sz w:val="28"/>
          <w:szCs w:val="28"/>
          <w:shd w:val="clear" w:color="auto" w:fill="FFFFFF"/>
          <w:rtl/>
        </w:rPr>
        <w:t>الكلمات المفتاحية</w:t>
      </w:r>
      <w:r w:rsidR="000B2B6E">
        <w:rPr>
          <w:rFonts w:ascii="Simplified Arabic" w:hAnsi="Simplified Arabic" w:cs="Simplified Arabic" w:hint="cs"/>
          <w:sz w:val="28"/>
          <w:szCs w:val="28"/>
          <w:rtl/>
          <w:lang w:bidi="ar-IQ"/>
        </w:rPr>
        <w:t>:</w:t>
      </w:r>
    </w:p>
    <w:p w14:paraId="1A78D27A" w14:textId="1A94B371" w:rsidR="00CA0BF8" w:rsidRDefault="000B2B6E" w:rsidP="000B2B6E">
      <w:pPr>
        <w:rPr>
          <w:rFonts w:ascii="Simplified Arabic" w:hAnsi="Simplified Arabic" w:cs="Simplified Arabic" w:hint="cs"/>
          <w:b/>
          <w:bCs/>
          <w:sz w:val="28"/>
          <w:szCs w:val="28"/>
          <w:rtl/>
          <w:lang w:bidi="ar-IQ"/>
        </w:rPr>
      </w:pPr>
      <w:r>
        <w:rPr>
          <w:rFonts w:ascii="Simplified Arabic" w:hAnsi="Simplified Arabic" w:cs="Simplified Arabic" w:hint="cs"/>
          <w:b/>
          <w:bCs/>
          <w:sz w:val="28"/>
          <w:szCs w:val="28"/>
          <w:rtl/>
          <w:lang w:bidi="ar-IQ"/>
        </w:rPr>
        <w:t xml:space="preserve">( تكنولوجيا المعلومات </w:t>
      </w:r>
      <w:proofErr w:type="spellStart"/>
      <w:r>
        <w:rPr>
          <w:rFonts w:ascii="Simplified Arabic" w:hAnsi="Simplified Arabic" w:cs="Simplified Arabic" w:hint="cs"/>
          <w:b/>
          <w:bCs/>
          <w:sz w:val="28"/>
          <w:szCs w:val="28"/>
          <w:rtl/>
          <w:lang w:bidi="ar-IQ"/>
        </w:rPr>
        <w:t>والإتصالات،تقنية</w:t>
      </w:r>
      <w:proofErr w:type="spellEnd"/>
      <w:r>
        <w:rPr>
          <w:rFonts w:ascii="Simplified Arabic" w:hAnsi="Simplified Arabic" w:cs="Simplified Arabic" w:hint="cs"/>
          <w:b/>
          <w:bCs/>
          <w:sz w:val="28"/>
          <w:szCs w:val="28"/>
          <w:rtl/>
          <w:lang w:bidi="ar-IQ"/>
        </w:rPr>
        <w:t xml:space="preserve"> البلوك تشين، الأصول المشفرة، </w:t>
      </w:r>
      <w:proofErr w:type="spellStart"/>
      <w:r>
        <w:rPr>
          <w:rFonts w:ascii="Simplified Arabic" w:hAnsi="Simplified Arabic" w:cs="Simplified Arabic" w:hint="cs"/>
          <w:b/>
          <w:bCs/>
          <w:sz w:val="28"/>
          <w:szCs w:val="28"/>
          <w:rtl/>
          <w:lang w:bidi="ar-IQ"/>
        </w:rPr>
        <w:t>البيتكوين</w:t>
      </w:r>
      <w:proofErr w:type="spellEnd"/>
      <w:r>
        <w:rPr>
          <w:rFonts w:ascii="Simplified Arabic" w:hAnsi="Simplified Arabic" w:cs="Simplified Arabic" w:hint="cs"/>
          <w:b/>
          <w:bCs/>
          <w:sz w:val="28"/>
          <w:szCs w:val="28"/>
          <w:rtl/>
          <w:lang w:bidi="ar-IQ"/>
        </w:rPr>
        <w:t xml:space="preserve"> )</w:t>
      </w:r>
    </w:p>
    <w:p w14:paraId="451EB601" w14:textId="77777777" w:rsidR="00421E54" w:rsidRDefault="00421E54" w:rsidP="000B2B6E">
      <w:pPr>
        <w:rPr>
          <w:rFonts w:ascii="Simplified Arabic" w:hAnsi="Simplified Arabic" w:cs="Simplified Arabic" w:hint="cs"/>
          <w:b/>
          <w:bCs/>
          <w:sz w:val="28"/>
          <w:szCs w:val="28"/>
          <w:rtl/>
          <w:lang w:bidi="ar-IQ"/>
        </w:rPr>
      </w:pPr>
    </w:p>
    <w:p w14:paraId="350B5425" w14:textId="77777777" w:rsidR="00421E54" w:rsidRPr="00C6181F" w:rsidRDefault="00421E54" w:rsidP="00845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both"/>
        <w:rPr>
          <w:rFonts w:asciiTheme="minorBidi" w:eastAsia="Times New Roman" w:hAnsiTheme="minorBidi"/>
          <w:color w:val="202124"/>
          <w:sz w:val="28"/>
          <w:szCs w:val="28"/>
          <w:lang w:val="en"/>
        </w:rPr>
      </w:pPr>
      <w:r w:rsidRPr="00C6181F">
        <w:rPr>
          <w:rFonts w:asciiTheme="minorBidi" w:eastAsia="Times New Roman" w:hAnsiTheme="minorBidi"/>
          <w:color w:val="202124"/>
          <w:sz w:val="28"/>
          <w:szCs w:val="28"/>
          <w:lang w:val="en"/>
        </w:rPr>
        <w:t>Abstract</w:t>
      </w:r>
    </w:p>
    <w:p w14:paraId="0EA7D727" w14:textId="77777777" w:rsidR="00421E54" w:rsidRPr="00421E54" w:rsidRDefault="00421E54" w:rsidP="00845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both"/>
        <w:rPr>
          <w:rFonts w:asciiTheme="minorBidi" w:eastAsia="Times New Roman" w:hAnsiTheme="minorBidi"/>
          <w:color w:val="202124"/>
          <w:sz w:val="28"/>
          <w:szCs w:val="28"/>
        </w:rPr>
      </w:pPr>
      <w:r w:rsidRPr="00C6181F">
        <w:rPr>
          <w:rFonts w:asciiTheme="minorBidi" w:eastAsia="Times New Roman" w:hAnsiTheme="minorBidi"/>
          <w:color w:val="202124"/>
          <w:sz w:val="28"/>
          <w:szCs w:val="28"/>
          <w:lang w:val="en"/>
        </w:rPr>
        <w:t xml:space="preserve">  The research aimed to demonstrate the impact of using Block Chain Technology (BCT) in accounting for encrypted assets, through statistical analysis. The research relied on the inductive approach through </w:t>
      </w:r>
      <w:r w:rsidRPr="00C6181F">
        <w:rPr>
          <w:rFonts w:asciiTheme="minorBidi" w:eastAsia="Times New Roman" w:hAnsiTheme="minorBidi"/>
          <w:color w:val="202124"/>
          <w:sz w:val="28"/>
          <w:szCs w:val="28"/>
          <w:lang w:val="en"/>
        </w:rPr>
        <w:lastRenderedPageBreak/>
        <w:t>previous studies and research and on the deductive approach through designing a questionnaire that was distributed to the research sample represented by academics in Iraqi universities and professionals in local auditing companies and major accounting and auditing companies (Big Four).</w:t>
      </w:r>
    </w:p>
    <w:p w14:paraId="46392DF0" w14:textId="77777777" w:rsidR="00421E54" w:rsidRPr="00C6181F" w:rsidRDefault="00421E54" w:rsidP="00845564">
      <w:pPr>
        <w:jc w:val="both"/>
        <w:rPr>
          <w:rFonts w:asciiTheme="minorBidi" w:hAnsiTheme="minorBidi"/>
          <w:b/>
          <w:bCs/>
          <w:sz w:val="28"/>
          <w:szCs w:val="28"/>
          <w:rtl/>
          <w:lang w:bidi="ar-IQ"/>
        </w:rPr>
      </w:pPr>
    </w:p>
    <w:p w14:paraId="3F1D8CE9" w14:textId="77777777" w:rsidR="00C6181F" w:rsidRPr="00C6181F" w:rsidRDefault="00C6181F" w:rsidP="00845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both"/>
        <w:rPr>
          <w:rFonts w:asciiTheme="minorBidi" w:eastAsia="Times New Roman" w:hAnsiTheme="minorBidi"/>
          <w:color w:val="202124"/>
          <w:sz w:val="28"/>
          <w:szCs w:val="28"/>
        </w:rPr>
      </w:pPr>
      <w:r w:rsidRPr="00C6181F">
        <w:rPr>
          <w:rFonts w:asciiTheme="minorBidi" w:eastAsia="Times New Roman" w:hAnsiTheme="minorBidi"/>
          <w:color w:val="202124"/>
          <w:sz w:val="28"/>
          <w:szCs w:val="28"/>
          <w:lang w:val="en"/>
        </w:rPr>
        <w:t xml:space="preserve">The study concluded that </w:t>
      </w:r>
      <w:proofErr w:type="spellStart"/>
      <w:r w:rsidRPr="00C6181F">
        <w:rPr>
          <w:rFonts w:asciiTheme="minorBidi" w:eastAsia="Times New Roman" w:hAnsiTheme="minorBidi"/>
          <w:color w:val="202124"/>
          <w:sz w:val="28"/>
          <w:szCs w:val="28"/>
          <w:lang w:val="en"/>
        </w:rPr>
        <w:t>Blockchain</w:t>
      </w:r>
      <w:proofErr w:type="spellEnd"/>
      <w:r w:rsidRPr="00C6181F">
        <w:rPr>
          <w:rFonts w:asciiTheme="minorBidi" w:eastAsia="Times New Roman" w:hAnsiTheme="minorBidi"/>
          <w:color w:val="202124"/>
          <w:sz w:val="28"/>
          <w:szCs w:val="28"/>
          <w:lang w:val="en"/>
        </w:rPr>
        <w:t xml:space="preserve"> Technology (BCT) is the basis for the emergence of encrypted assets, as it is a secure, encrypted technology that cannot be controlled, and that </w:t>
      </w:r>
      <w:proofErr w:type="spellStart"/>
      <w:r w:rsidRPr="00C6181F">
        <w:rPr>
          <w:rFonts w:asciiTheme="minorBidi" w:eastAsia="Times New Roman" w:hAnsiTheme="minorBidi"/>
          <w:color w:val="202124"/>
          <w:sz w:val="28"/>
          <w:szCs w:val="28"/>
          <w:lang w:val="en"/>
        </w:rPr>
        <w:t>Bitcoin</w:t>
      </w:r>
      <w:proofErr w:type="spellEnd"/>
      <w:r w:rsidRPr="00C6181F">
        <w:rPr>
          <w:rFonts w:asciiTheme="minorBidi" w:eastAsia="Times New Roman" w:hAnsiTheme="minorBidi"/>
          <w:color w:val="202124"/>
          <w:sz w:val="28"/>
          <w:szCs w:val="28"/>
          <w:lang w:val="en"/>
        </w:rPr>
        <w:t xml:space="preserve"> is a currency that is not issued by a central bank, but rather by a person or group of people through the mining process.</w:t>
      </w:r>
    </w:p>
    <w:p w14:paraId="1AA42768" w14:textId="77777777" w:rsidR="00421E54" w:rsidRPr="00C6181F" w:rsidRDefault="00421E54" w:rsidP="00845564">
      <w:pPr>
        <w:jc w:val="both"/>
        <w:rPr>
          <w:rFonts w:asciiTheme="minorBidi" w:hAnsiTheme="minorBidi"/>
          <w:b/>
          <w:bCs/>
          <w:sz w:val="28"/>
          <w:szCs w:val="28"/>
          <w:rtl/>
          <w:lang w:bidi="ar-IQ"/>
        </w:rPr>
      </w:pPr>
    </w:p>
    <w:p w14:paraId="7D64720F" w14:textId="77777777" w:rsidR="00C6181F" w:rsidRPr="00C6181F" w:rsidRDefault="00C6181F" w:rsidP="00845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both"/>
        <w:rPr>
          <w:rFonts w:asciiTheme="minorBidi" w:eastAsia="Times New Roman" w:hAnsiTheme="minorBidi"/>
          <w:color w:val="202124"/>
          <w:sz w:val="28"/>
          <w:szCs w:val="28"/>
          <w:lang w:val="en"/>
        </w:rPr>
      </w:pPr>
      <w:r w:rsidRPr="00C6181F">
        <w:rPr>
          <w:rFonts w:asciiTheme="minorBidi" w:eastAsia="Times New Roman" w:hAnsiTheme="minorBidi"/>
          <w:color w:val="202124"/>
          <w:sz w:val="28"/>
          <w:szCs w:val="28"/>
          <w:lang w:val="en"/>
        </w:rPr>
        <w:t xml:space="preserve">The study recommends more research regarding </w:t>
      </w:r>
      <w:proofErr w:type="spellStart"/>
      <w:r w:rsidRPr="00C6181F">
        <w:rPr>
          <w:rFonts w:asciiTheme="minorBidi" w:eastAsia="Times New Roman" w:hAnsiTheme="minorBidi"/>
          <w:color w:val="202124"/>
          <w:sz w:val="28"/>
          <w:szCs w:val="28"/>
          <w:lang w:val="en"/>
        </w:rPr>
        <w:t>Blockchain</w:t>
      </w:r>
      <w:proofErr w:type="spellEnd"/>
      <w:r w:rsidRPr="00C6181F">
        <w:rPr>
          <w:rFonts w:asciiTheme="minorBidi" w:eastAsia="Times New Roman" w:hAnsiTheme="minorBidi"/>
          <w:color w:val="202124"/>
          <w:sz w:val="28"/>
          <w:szCs w:val="28"/>
          <w:lang w:val="en"/>
        </w:rPr>
        <w:t xml:space="preserve"> technology (BCT) and crypto-assets, through practical application. It also recommends following up on technological developments, as technology has become pervasive in every field of life, especially the accounting field.</w:t>
      </w:r>
    </w:p>
    <w:p w14:paraId="117893A0" w14:textId="77777777" w:rsidR="00C6181F" w:rsidRPr="00C6181F" w:rsidRDefault="00C6181F" w:rsidP="00845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both"/>
        <w:rPr>
          <w:rFonts w:asciiTheme="minorBidi" w:eastAsia="Times New Roman" w:hAnsiTheme="minorBidi"/>
          <w:color w:val="202124"/>
          <w:sz w:val="28"/>
          <w:szCs w:val="28"/>
          <w:lang w:val="en"/>
        </w:rPr>
      </w:pPr>
      <w:r w:rsidRPr="00C6181F">
        <w:rPr>
          <w:rFonts w:asciiTheme="minorBidi" w:eastAsia="Times New Roman" w:hAnsiTheme="minorBidi"/>
          <w:color w:val="202124"/>
          <w:sz w:val="28"/>
          <w:szCs w:val="28"/>
          <w:lang w:val="en"/>
        </w:rPr>
        <w:t xml:space="preserve"> </w:t>
      </w:r>
    </w:p>
    <w:p w14:paraId="59C4236F" w14:textId="77777777" w:rsidR="00C6181F" w:rsidRPr="00C6181F" w:rsidRDefault="00C6181F" w:rsidP="00845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both"/>
        <w:rPr>
          <w:rFonts w:asciiTheme="minorBidi" w:eastAsia="Times New Roman" w:hAnsiTheme="minorBidi"/>
          <w:color w:val="202124"/>
          <w:sz w:val="28"/>
          <w:szCs w:val="28"/>
          <w:lang w:val="en"/>
        </w:rPr>
      </w:pPr>
      <w:r w:rsidRPr="00C6181F">
        <w:rPr>
          <w:rFonts w:asciiTheme="minorBidi" w:eastAsia="Times New Roman" w:hAnsiTheme="minorBidi"/>
          <w:color w:val="202124"/>
          <w:sz w:val="28"/>
          <w:szCs w:val="28"/>
          <w:lang w:val="en"/>
        </w:rPr>
        <w:t xml:space="preserve">  key words:</w:t>
      </w:r>
    </w:p>
    <w:p w14:paraId="54905002" w14:textId="77777777" w:rsidR="00C6181F" w:rsidRPr="00C6181F" w:rsidRDefault="00C6181F" w:rsidP="00845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both"/>
        <w:rPr>
          <w:rFonts w:asciiTheme="minorBidi" w:eastAsia="Times New Roman" w:hAnsiTheme="minorBidi"/>
          <w:color w:val="202124"/>
          <w:sz w:val="28"/>
          <w:szCs w:val="28"/>
        </w:rPr>
      </w:pPr>
      <w:r w:rsidRPr="00C6181F">
        <w:rPr>
          <w:rFonts w:asciiTheme="minorBidi" w:eastAsia="Times New Roman" w:hAnsiTheme="minorBidi"/>
          <w:color w:val="202124"/>
          <w:sz w:val="28"/>
          <w:szCs w:val="28"/>
          <w:lang w:val="en"/>
        </w:rPr>
        <w:t xml:space="preserve">(Information and communications technology, </w:t>
      </w:r>
      <w:proofErr w:type="spellStart"/>
      <w:r w:rsidRPr="00C6181F">
        <w:rPr>
          <w:rFonts w:asciiTheme="minorBidi" w:eastAsia="Times New Roman" w:hAnsiTheme="minorBidi"/>
          <w:color w:val="202124"/>
          <w:sz w:val="28"/>
          <w:szCs w:val="28"/>
          <w:lang w:val="en"/>
        </w:rPr>
        <w:t>blockchain</w:t>
      </w:r>
      <w:proofErr w:type="spellEnd"/>
      <w:r w:rsidRPr="00C6181F">
        <w:rPr>
          <w:rFonts w:asciiTheme="minorBidi" w:eastAsia="Times New Roman" w:hAnsiTheme="minorBidi"/>
          <w:color w:val="202124"/>
          <w:sz w:val="28"/>
          <w:szCs w:val="28"/>
          <w:lang w:val="en"/>
        </w:rPr>
        <w:t xml:space="preserve"> technology, crypto assets, </w:t>
      </w:r>
      <w:proofErr w:type="spellStart"/>
      <w:r w:rsidRPr="00C6181F">
        <w:rPr>
          <w:rFonts w:asciiTheme="minorBidi" w:eastAsia="Times New Roman" w:hAnsiTheme="minorBidi"/>
          <w:color w:val="202124"/>
          <w:sz w:val="28"/>
          <w:szCs w:val="28"/>
          <w:lang w:val="en"/>
        </w:rPr>
        <w:t>Bitcoin</w:t>
      </w:r>
      <w:proofErr w:type="spellEnd"/>
      <w:r w:rsidRPr="00C6181F">
        <w:rPr>
          <w:rFonts w:asciiTheme="minorBidi" w:eastAsia="Times New Roman" w:hAnsiTheme="minorBidi"/>
          <w:color w:val="202124"/>
          <w:sz w:val="28"/>
          <w:szCs w:val="28"/>
          <w:lang w:val="en"/>
        </w:rPr>
        <w:t>)</w:t>
      </w:r>
    </w:p>
    <w:p w14:paraId="268884BE" w14:textId="77777777" w:rsidR="00421E54" w:rsidRPr="00C6181F" w:rsidRDefault="00421E54" w:rsidP="00845564">
      <w:pPr>
        <w:rPr>
          <w:rFonts w:ascii="Simplified Arabic" w:hAnsi="Simplified Arabic" w:cs="Simplified Arabic" w:hint="cs"/>
          <w:b/>
          <w:bCs/>
          <w:sz w:val="28"/>
          <w:szCs w:val="28"/>
          <w:rtl/>
          <w:lang w:bidi="ar-IQ"/>
        </w:rPr>
      </w:pPr>
    </w:p>
    <w:p w14:paraId="5E593D32" w14:textId="77777777" w:rsidR="00421E54" w:rsidRDefault="00421E54" w:rsidP="000B2B6E">
      <w:pPr>
        <w:rPr>
          <w:rFonts w:ascii="Simplified Arabic" w:hAnsi="Simplified Arabic" w:cs="Simplified Arabic" w:hint="cs"/>
          <w:b/>
          <w:bCs/>
          <w:sz w:val="28"/>
          <w:szCs w:val="28"/>
          <w:rtl/>
          <w:lang w:bidi="ar-IQ"/>
        </w:rPr>
      </w:pPr>
    </w:p>
    <w:p w14:paraId="208D8EA4" w14:textId="77777777" w:rsidR="00421E54" w:rsidRDefault="00421E54" w:rsidP="000B2B6E">
      <w:pPr>
        <w:rPr>
          <w:rFonts w:ascii="Simplified Arabic" w:hAnsi="Simplified Arabic" w:cs="Simplified Arabic" w:hint="cs"/>
          <w:b/>
          <w:bCs/>
          <w:sz w:val="28"/>
          <w:szCs w:val="28"/>
          <w:rtl/>
          <w:lang w:bidi="ar-IQ"/>
        </w:rPr>
      </w:pPr>
    </w:p>
    <w:p w14:paraId="78E3D2F4" w14:textId="77777777" w:rsidR="00845564" w:rsidRDefault="00845564" w:rsidP="000B2B6E">
      <w:pPr>
        <w:rPr>
          <w:rFonts w:ascii="Simplified Arabic" w:hAnsi="Simplified Arabic" w:cs="Simplified Arabic" w:hint="cs"/>
          <w:b/>
          <w:bCs/>
          <w:sz w:val="28"/>
          <w:szCs w:val="28"/>
          <w:rtl/>
          <w:lang w:bidi="ar-IQ"/>
        </w:rPr>
      </w:pPr>
    </w:p>
    <w:p w14:paraId="71A5FD7F" w14:textId="77777777" w:rsidR="00421E54" w:rsidRDefault="00421E54" w:rsidP="000B2B6E">
      <w:pPr>
        <w:rPr>
          <w:rFonts w:ascii="Simplified Arabic" w:hAnsi="Simplified Arabic" w:cs="Simplified Arabic" w:hint="cs"/>
          <w:b/>
          <w:bCs/>
          <w:sz w:val="28"/>
          <w:szCs w:val="28"/>
          <w:rtl/>
          <w:lang w:bidi="ar-IQ"/>
        </w:rPr>
      </w:pPr>
    </w:p>
    <w:p w14:paraId="02CAAB84" w14:textId="77777777" w:rsidR="00D175AB" w:rsidRDefault="005F562B" w:rsidP="00D175AB">
      <w:pPr>
        <w:pStyle w:val="a4"/>
        <w:numPr>
          <w:ilvl w:val="0"/>
          <w:numId w:val="1"/>
        </w:numPr>
        <w:rPr>
          <w:rFonts w:ascii="Simplified Arabic" w:hAnsi="Simplified Arabic" w:cs="Simplified Arabic"/>
          <w:b/>
          <w:bCs/>
          <w:sz w:val="28"/>
          <w:szCs w:val="28"/>
          <w:lang w:bidi="ar-IQ"/>
        </w:rPr>
      </w:pPr>
      <w:r w:rsidRPr="00D175AB">
        <w:rPr>
          <w:rFonts w:ascii="Simplified Arabic" w:hAnsi="Simplified Arabic" w:cs="Simplified Arabic" w:hint="cs"/>
          <w:b/>
          <w:bCs/>
          <w:sz w:val="28"/>
          <w:szCs w:val="28"/>
          <w:rtl/>
          <w:lang w:bidi="ar-IQ"/>
        </w:rPr>
        <w:t>المقدمة</w:t>
      </w:r>
    </w:p>
    <w:p w14:paraId="4FF31A97" w14:textId="4C610791" w:rsidR="00D175AB" w:rsidRDefault="00D175AB" w:rsidP="00D175AB">
      <w:pPr>
        <w:pStyle w:val="a4"/>
        <w:ind w:left="360"/>
        <w:jc w:val="both"/>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 xml:space="preserve">   </w:t>
      </w:r>
      <w:r w:rsidR="00766BF2" w:rsidRPr="00D175AB">
        <w:rPr>
          <w:rFonts w:asciiTheme="majorBidi" w:hAnsiTheme="majorBidi" w:cstheme="majorBidi"/>
          <w:b/>
          <w:bCs/>
          <w:sz w:val="28"/>
          <w:szCs w:val="28"/>
          <w:rtl/>
          <w:lang w:bidi="ar-IQ"/>
        </w:rPr>
        <w:t xml:space="preserve"> </w:t>
      </w:r>
      <w:r w:rsidR="00766BF2" w:rsidRPr="00D175AB">
        <w:rPr>
          <w:rFonts w:asciiTheme="majorBidi" w:eastAsia="Calibri" w:hAnsiTheme="majorBidi" w:cstheme="majorBidi"/>
          <w:color w:val="000000"/>
          <w:sz w:val="28"/>
          <w:szCs w:val="28"/>
          <w:rtl/>
        </w:rPr>
        <w:t xml:space="preserve">التقدم التقني في مجال تكنولوجيا المعلومات </w:t>
      </w:r>
      <w:proofErr w:type="spellStart"/>
      <w:r w:rsidR="00766BF2" w:rsidRPr="00D175AB">
        <w:rPr>
          <w:rFonts w:asciiTheme="majorBidi" w:eastAsia="Calibri" w:hAnsiTheme="majorBidi" w:cstheme="majorBidi"/>
          <w:color w:val="000000"/>
          <w:sz w:val="28"/>
          <w:szCs w:val="28"/>
          <w:rtl/>
        </w:rPr>
        <w:t>والإتصالات</w:t>
      </w:r>
      <w:proofErr w:type="spellEnd"/>
      <w:r w:rsidR="00766BF2" w:rsidRPr="00D175AB">
        <w:rPr>
          <w:rFonts w:asciiTheme="majorBidi" w:eastAsia="Calibri" w:hAnsiTheme="majorBidi" w:cstheme="majorBidi"/>
          <w:color w:val="000000"/>
          <w:sz w:val="28"/>
          <w:szCs w:val="28"/>
          <w:rtl/>
        </w:rPr>
        <w:t xml:space="preserve"> وخاصة بعد ظهور ما يسمى بتقنية البلوك تشين</w:t>
      </w:r>
      <w:r w:rsidR="00766BF2" w:rsidRPr="00D175AB">
        <w:rPr>
          <w:rFonts w:asciiTheme="majorBidi" w:hAnsiTheme="majorBidi" w:cstheme="majorBidi"/>
          <w:b/>
          <w:bCs/>
          <w:sz w:val="28"/>
          <w:szCs w:val="28"/>
          <w:rtl/>
          <w:lang w:bidi="ar-IQ"/>
        </w:rPr>
        <w:t xml:space="preserve"> </w:t>
      </w:r>
      <w:r w:rsidR="00766BF2" w:rsidRPr="00D175AB">
        <w:rPr>
          <w:rFonts w:asciiTheme="majorBidi" w:hAnsiTheme="majorBidi" w:cstheme="majorBidi"/>
          <w:sz w:val="28"/>
          <w:szCs w:val="28"/>
          <w:rtl/>
          <w:lang w:bidi="ar-IQ"/>
        </w:rPr>
        <w:t xml:space="preserve">( </w:t>
      </w:r>
      <w:r w:rsidR="00766BF2" w:rsidRPr="00D175AB">
        <w:rPr>
          <w:rFonts w:asciiTheme="majorBidi" w:hAnsiTheme="majorBidi" w:cstheme="majorBidi"/>
          <w:sz w:val="28"/>
          <w:szCs w:val="28"/>
          <w:lang w:bidi="ar-IQ"/>
        </w:rPr>
        <w:t>BCT</w:t>
      </w:r>
      <w:r w:rsidR="00766BF2" w:rsidRPr="00D175AB">
        <w:rPr>
          <w:rFonts w:asciiTheme="majorBidi" w:hAnsiTheme="majorBidi" w:cstheme="majorBidi"/>
          <w:sz w:val="28"/>
          <w:szCs w:val="28"/>
          <w:rtl/>
          <w:lang w:bidi="ar-IQ"/>
        </w:rPr>
        <w:t>) أو تقنية سلسلة الكتل أصبحت اليوم حديث الساعة وأصبح لها القدرة على النمو لتصبح حجر الأساس لأنظمة حفظ السجلات والبيانات في جميع أنحاء العالم خاصة مع انتشار العملات الرقمية </w:t>
      </w:r>
      <w:r w:rsidR="00CA0BF8" w:rsidRPr="00D175AB">
        <w:rPr>
          <w:rFonts w:asciiTheme="majorBidi" w:hAnsiTheme="majorBidi" w:cstheme="majorBidi"/>
          <w:sz w:val="28"/>
          <w:szCs w:val="28"/>
          <w:rtl/>
          <w:lang w:bidi="ar-IQ"/>
        </w:rPr>
        <w:t xml:space="preserve">بلوك تشين </w:t>
      </w:r>
      <w:proofErr w:type="spellStart"/>
      <w:r w:rsidR="00CA0BF8" w:rsidRPr="00D175AB">
        <w:rPr>
          <w:rFonts w:asciiTheme="majorBidi" w:hAnsiTheme="majorBidi" w:cstheme="majorBidi"/>
          <w:sz w:val="28"/>
          <w:szCs w:val="28"/>
          <w:lang w:bidi="ar-IQ"/>
        </w:rPr>
        <w:t>blockchain</w:t>
      </w:r>
      <w:proofErr w:type="spellEnd"/>
      <w:r w:rsidR="00CA0BF8" w:rsidRPr="00D175AB">
        <w:rPr>
          <w:rFonts w:asciiTheme="majorBidi" w:hAnsiTheme="majorBidi" w:cstheme="majorBidi"/>
          <w:sz w:val="28"/>
          <w:szCs w:val="28"/>
          <w:rtl/>
          <w:lang w:bidi="ar-IQ"/>
        </w:rPr>
        <w:t xml:space="preserve"> هي التقنية مفتوحة المصدر قابلة للبرمجة وغير قابلة للسيطرة أو التحكم فيها وهي في الأساس دفتر تسجيل رقمي للمعاملات التي يتم تكرارها وتوزيعها عبر الشبكة الكاملة للنظام على في كتل السجلات المشفرة كل واحدة فيهم عبارة عن كتلة </w:t>
      </w:r>
      <w:r w:rsidR="00CA0BF8" w:rsidRPr="00D175AB">
        <w:rPr>
          <w:rFonts w:asciiTheme="majorBidi" w:hAnsiTheme="majorBidi" w:cstheme="majorBidi"/>
          <w:sz w:val="28"/>
          <w:szCs w:val="28"/>
          <w:lang w:bidi="ar-IQ"/>
        </w:rPr>
        <w:t>Block</w:t>
      </w:r>
      <w:r w:rsidR="00CA0BF8" w:rsidRPr="00D175AB">
        <w:rPr>
          <w:rFonts w:asciiTheme="majorBidi" w:hAnsiTheme="majorBidi" w:cstheme="majorBidi"/>
          <w:sz w:val="28"/>
          <w:szCs w:val="28"/>
          <w:rtl/>
          <w:lang w:bidi="ar-IQ"/>
        </w:rPr>
        <w:t xml:space="preserve"> تكون مربوطة فيما بينها ومؤمنة بشفرة خاصة </w:t>
      </w:r>
      <w:r w:rsidR="00CA0BF8" w:rsidRPr="00D175AB">
        <w:rPr>
          <w:rFonts w:asciiTheme="majorBidi" w:hAnsiTheme="majorBidi" w:cstheme="majorBidi"/>
          <w:sz w:val="28"/>
          <w:szCs w:val="28"/>
          <w:lang w:bidi="ar-IQ"/>
        </w:rPr>
        <w:t>Cryptography</w:t>
      </w:r>
      <w:r w:rsidR="00CA0BF8" w:rsidRPr="00D175AB">
        <w:rPr>
          <w:rFonts w:asciiTheme="majorBidi" w:hAnsiTheme="majorBidi" w:cstheme="majorBidi"/>
          <w:sz w:val="28"/>
          <w:szCs w:val="28"/>
          <w:rtl/>
          <w:lang w:bidi="ar-IQ"/>
        </w:rPr>
        <w:t xml:space="preserve">، وكل كتلة تحتوي على هاش </w:t>
      </w:r>
      <w:r w:rsidR="00CA0BF8" w:rsidRPr="00D175AB">
        <w:rPr>
          <w:rFonts w:asciiTheme="majorBidi" w:hAnsiTheme="majorBidi" w:cstheme="majorBidi"/>
          <w:sz w:val="28"/>
          <w:szCs w:val="28"/>
          <w:lang w:bidi="ar-IQ"/>
        </w:rPr>
        <w:t>Hash</w:t>
      </w:r>
      <w:r w:rsidR="00CA0BF8" w:rsidRPr="00D175AB">
        <w:rPr>
          <w:rFonts w:asciiTheme="majorBidi" w:hAnsiTheme="majorBidi" w:cstheme="majorBidi"/>
          <w:sz w:val="28"/>
          <w:szCs w:val="28"/>
          <w:rtl/>
          <w:lang w:bidi="ar-IQ"/>
        </w:rPr>
        <w:t xml:space="preserve"> وهو عبارة عن خوارزمية رياضية تقوم بتسجيل جزء صغير من البيانات الخاصة بالتعاملات المدرجة في السجل ككل، وتكون مشفرة بشفرة جزئية من الشفرة الكلية التي يتم بها تشفير سلسلة الكتل المكونة لسجل المعاملات والكتل الكلي</w:t>
      </w:r>
      <w:r w:rsidR="00F20A36" w:rsidRPr="00D175AB">
        <w:rPr>
          <w:rFonts w:asciiTheme="majorBidi" w:hAnsiTheme="majorBidi" w:cstheme="majorBidi" w:hint="cs"/>
          <w:b/>
          <w:bCs/>
          <w:sz w:val="28"/>
          <w:szCs w:val="28"/>
          <w:rtl/>
          <w:lang w:bidi="ar-IQ"/>
        </w:rPr>
        <w:t>.</w:t>
      </w:r>
    </w:p>
    <w:p w14:paraId="5E5E38DE" w14:textId="211735FD" w:rsidR="00F20A36" w:rsidRDefault="00705BBE" w:rsidP="00D175AB">
      <w:pPr>
        <w:pStyle w:val="a4"/>
        <w:ind w:left="360"/>
        <w:jc w:val="both"/>
        <w:rPr>
          <w:rFonts w:asciiTheme="majorBidi" w:eastAsia="Calibri" w:hAnsiTheme="majorBidi" w:cstheme="majorBidi"/>
          <w:color w:val="000000"/>
          <w:sz w:val="28"/>
          <w:szCs w:val="28"/>
          <w:rtl/>
        </w:rPr>
      </w:pPr>
      <w:r>
        <w:rPr>
          <w:rFonts w:asciiTheme="majorBidi" w:eastAsia="Calibri" w:hAnsiTheme="majorBidi" w:cstheme="majorBidi" w:hint="cs"/>
          <w:color w:val="000000"/>
          <w:sz w:val="28"/>
          <w:szCs w:val="28"/>
          <w:rtl/>
          <w:lang w:bidi="ar-IQ"/>
        </w:rPr>
        <w:t xml:space="preserve">  </w:t>
      </w:r>
      <w:r w:rsidR="00F20A36" w:rsidRPr="00F20A36">
        <w:rPr>
          <w:rFonts w:asciiTheme="majorBidi" w:eastAsia="Calibri" w:hAnsiTheme="majorBidi" w:cstheme="majorBidi"/>
          <w:color w:val="000000"/>
          <w:sz w:val="28"/>
          <w:szCs w:val="28"/>
          <w:rtl/>
        </w:rPr>
        <w:t>مؤخراً كثر الحديث عن ما يسمى بالعملات الرقمية(</w:t>
      </w:r>
      <w:r w:rsidR="00F20A36" w:rsidRPr="00F20A36">
        <w:rPr>
          <w:rFonts w:asciiTheme="majorBidi" w:eastAsia="Calibri" w:hAnsiTheme="majorBidi" w:cstheme="majorBidi"/>
          <w:color w:val="000000"/>
          <w:sz w:val="28"/>
          <w:szCs w:val="28"/>
        </w:rPr>
        <w:t>Digital Currencies</w:t>
      </w:r>
      <w:r w:rsidR="00F20A36" w:rsidRPr="00F20A36">
        <w:rPr>
          <w:rFonts w:asciiTheme="majorBidi" w:eastAsia="Calibri" w:hAnsiTheme="majorBidi" w:cstheme="majorBidi"/>
          <w:color w:val="000000"/>
          <w:sz w:val="28"/>
          <w:szCs w:val="28"/>
          <w:rtl/>
        </w:rPr>
        <w:t>) بكافة أشكالها وأنواعها، وبشكل خاص العملات المشف</w:t>
      </w:r>
      <w:r>
        <w:rPr>
          <w:rFonts w:asciiTheme="majorBidi" w:eastAsia="Calibri" w:hAnsiTheme="majorBidi" w:cstheme="majorBidi" w:hint="cs"/>
          <w:color w:val="000000"/>
          <w:sz w:val="28"/>
          <w:szCs w:val="28"/>
          <w:rtl/>
        </w:rPr>
        <w:t>رة</w:t>
      </w:r>
      <w:r w:rsidR="00F20A36" w:rsidRPr="00F20A36">
        <w:rPr>
          <w:rFonts w:asciiTheme="majorBidi" w:eastAsia="Calibri" w:hAnsiTheme="majorBidi" w:cstheme="majorBidi"/>
          <w:color w:val="000000"/>
          <w:sz w:val="28"/>
          <w:szCs w:val="28"/>
        </w:rPr>
        <w:t xml:space="preserve"> </w:t>
      </w:r>
      <w:r w:rsidR="00F20A36" w:rsidRPr="00F20A36">
        <w:rPr>
          <w:rFonts w:asciiTheme="majorBidi" w:eastAsia="Calibri" w:hAnsiTheme="majorBidi" w:cstheme="majorBidi"/>
          <w:color w:val="000000"/>
          <w:sz w:val="28"/>
          <w:szCs w:val="28"/>
          <w:rtl/>
        </w:rPr>
        <w:t>(</w:t>
      </w:r>
      <w:proofErr w:type="spellStart"/>
      <w:r w:rsidR="00F20A36" w:rsidRPr="00F20A36">
        <w:rPr>
          <w:rFonts w:asciiTheme="majorBidi" w:eastAsia="Calibri" w:hAnsiTheme="majorBidi" w:cstheme="majorBidi"/>
          <w:color w:val="000000"/>
          <w:sz w:val="28"/>
          <w:szCs w:val="28"/>
        </w:rPr>
        <w:t>Cryptocurrencies</w:t>
      </w:r>
      <w:proofErr w:type="spellEnd"/>
      <w:r w:rsidR="00F20A36" w:rsidRPr="00F20A36">
        <w:rPr>
          <w:rFonts w:asciiTheme="majorBidi" w:eastAsia="Calibri" w:hAnsiTheme="majorBidi" w:cstheme="majorBidi"/>
          <w:color w:val="000000"/>
          <w:sz w:val="28"/>
          <w:szCs w:val="28"/>
          <w:rtl/>
        </w:rPr>
        <w:t xml:space="preserve">) أو ما تسمى بالأصول </w:t>
      </w:r>
      <w:r w:rsidR="00F20A36" w:rsidRPr="00D175AB">
        <w:rPr>
          <w:rFonts w:asciiTheme="majorBidi" w:eastAsia="Calibri" w:hAnsiTheme="majorBidi" w:cstheme="majorBidi"/>
          <w:color w:val="000000"/>
          <w:sz w:val="28"/>
          <w:szCs w:val="28"/>
          <w:rtl/>
        </w:rPr>
        <w:t>المشفرة</w:t>
      </w:r>
      <w:r w:rsidR="00D175AB">
        <w:rPr>
          <w:rFonts w:asciiTheme="majorBidi" w:eastAsia="Calibri" w:hAnsiTheme="majorBidi" w:cstheme="majorBidi" w:hint="cs"/>
          <w:color w:val="000000"/>
          <w:sz w:val="28"/>
          <w:szCs w:val="28"/>
          <w:rtl/>
        </w:rPr>
        <w:t xml:space="preserve"> </w:t>
      </w:r>
      <w:r w:rsidR="00F20A36" w:rsidRPr="00D175AB">
        <w:rPr>
          <w:rFonts w:asciiTheme="majorBidi" w:eastAsia="Calibri" w:hAnsiTheme="majorBidi" w:cstheme="majorBidi"/>
          <w:color w:val="000000"/>
          <w:sz w:val="28"/>
          <w:szCs w:val="28"/>
          <w:rtl/>
        </w:rPr>
        <w:t>(</w:t>
      </w:r>
      <w:proofErr w:type="spellStart"/>
      <w:r w:rsidR="00F20A36" w:rsidRPr="00D175AB">
        <w:rPr>
          <w:rFonts w:asciiTheme="majorBidi" w:eastAsia="Calibri" w:hAnsiTheme="majorBidi" w:cstheme="majorBidi"/>
          <w:color w:val="000000"/>
          <w:sz w:val="28"/>
          <w:szCs w:val="28"/>
          <w:lang w:bidi="ar-IQ"/>
        </w:rPr>
        <w:t>C</w:t>
      </w:r>
      <w:r w:rsidR="00F20A36" w:rsidRPr="00D175AB">
        <w:rPr>
          <w:rFonts w:asciiTheme="majorBidi" w:eastAsia="Calibri" w:hAnsiTheme="majorBidi" w:cstheme="majorBidi"/>
          <w:color w:val="000000"/>
          <w:sz w:val="28"/>
          <w:szCs w:val="28"/>
        </w:rPr>
        <w:t>ryptoassets</w:t>
      </w:r>
      <w:proofErr w:type="spellEnd"/>
      <w:r w:rsidR="00F20A36" w:rsidRPr="00D175AB">
        <w:rPr>
          <w:rFonts w:asciiTheme="majorBidi" w:eastAsia="Calibri" w:hAnsiTheme="majorBidi" w:cstheme="majorBidi"/>
          <w:color w:val="000000"/>
          <w:sz w:val="28"/>
          <w:szCs w:val="28"/>
          <w:rtl/>
        </w:rPr>
        <w:t xml:space="preserve">) خصوصاً بعد تحقيق تلك العملات أرقام قياسية </w:t>
      </w:r>
      <w:proofErr w:type="spellStart"/>
      <w:r w:rsidR="00F20A36" w:rsidRPr="00D175AB">
        <w:rPr>
          <w:rFonts w:asciiTheme="majorBidi" w:eastAsia="Calibri" w:hAnsiTheme="majorBidi" w:cstheme="majorBidi"/>
          <w:color w:val="000000"/>
          <w:sz w:val="28"/>
          <w:szCs w:val="28"/>
          <w:rtl/>
        </w:rPr>
        <w:t>إستثنائية</w:t>
      </w:r>
      <w:proofErr w:type="spellEnd"/>
      <w:r w:rsidR="00F20A36" w:rsidRPr="00D175AB">
        <w:rPr>
          <w:rFonts w:asciiTheme="majorBidi" w:eastAsia="Calibri" w:hAnsiTheme="majorBidi" w:cstheme="majorBidi"/>
          <w:color w:val="000000"/>
          <w:sz w:val="28"/>
          <w:szCs w:val="28"/>
          <w:rtl/>
        </w:rPr>
        <w:t xml:space="preserve"> على غير النمط الطبيعي في حدود تداولها وأسعارها،</w:t>
      </w:r>
      <w:r w:rsidR="00F20A36" w:rsidRPr="00D175AB">
        <w:rPr>
          <w:rFonts w:asciiTheme="majorBidi" w:eastAsia="Calibri" w:hAnsiTheme="majorBidi" w:cstheme="majorBidi"/>
          <w:sz w:val="28"/>
          <w:szCs w:val="28"/>
          <w:rtl/>
        </w:rPr>
        <w:t xml:space="preserve"> </w:t>
      </w:r>
      <w:r w:rsidR="00F20A36" w:rsidRPr="00D175AB">
        <w:rPr>
          <w:rFonts w:asciiTheme="majorBidi" w:eastAsia="Calibri" w:hAnsiTheme="majorBidi" w:cstheme="majorBidi"/>
          <w:sz w:val="28"/>
          <w:szCs w:val="28"/>
          <w:rtl/>
          <w:lang w:bidi="ar-IQ"/>
        </w:rPr>
        <w:t>الأصول المشفرة هو مصطلح يشير إلى العملات الرقمية التي يتم التداول عليها إلكترونيًا، فهي عملات لا وجود لها على أرض الواقع، ولكنها عرفت من خلال الشبكة العنكبوتية، ويتم تداولها عليها، وقد استطاعت أن تجذب فئة كبيرة من الأنظار إليها، حيث بات يتم تداولها على مستوى عالمي، وأصبحت من العملات التي تتمتع بقابلية كبيرة من قبل المستهلكين بل، وأحيانًا قد تجدها منافس شرس للعملات العالمية، بسبب قابليتها للتداول</w:t>
      </w:r>
      <w:r>
        <w:rPr>
          <w:rFonts w:asciiTheme="majorBidi" w:eastAsia="Calibri" w:hAnsiTheme="majorBidi" w:cstheme="majorBidi" w:hint="cs"/>
          <w:sz w:val="28"/>
          <w:szCs w:val="28"/>
          <w:rtl/>
          <w:lang w:bidi="ar-IQ"/>
        </w:rPr>
        <w:t xml:space="preserve">، ومن هنا جاءت أهمية </w:t>
      </w:r>
      <w:r w:rsidR="00F82457">
        <w:rPr>
          <w:rFonts w:asciiTheme="majorBidi" w:eastAsia="Calibri" w:hAnsiTheme="majorBidi" w:cstheme="majorBidi" w:hint="cs"/>
          <w:sz w:val="28"/>
          <w:szCs w:val="28"/>
          <w:rtl/>
          <w:lang w:bidi="ar-IQ"/>
        </w:rPr>
        <w:t>المحاسبة عنها.</w:t>
      </w:r>
    </w:p>
    <w:p w14:paraId="4E2394ED" w14:textId="77777777" w:rsidR="00D175AB" w:rsidRPr="00D175AB" w:rsidRDefault="00D175AB" w:rsidP="00D175AB">
      <w:pPr>
        <w:pStyle w:val="a4"/>
        <w:ind w:left="360"/>
        <w:jc w:val="both"/>
        <w:rPr>
          <w:rFonts w:asciiTheme="majorBidi" w:eastAsia="Calibri" w:hAnsiTheme="majorBidi" w:cstheme="majorBidi"/>
          <w:color w:val="000000"/>
          <w:sz w:val="28"/>
          <w:szCs w:val="28"/>
          <w:rtl/>
        </w:rPr>
      </w:pPr>
    </w:p>
    <w:p w14:paraId="363E3352" w14:textId="28EC1A66" w:rsidR="00D175AB" w:rsidRPr="00D175AB" w:rsidRDefault="00E57B46" w:rsidP="00D175AB">
      <w:pPr>
        <w:pStyle w:val="a4"/>
        <w:numPr>
          <w:ilvl w:val="0"/>
          <w:numId w:val="1"/>
        </w:numPr>
        <w:jc w:val="both"/>
        <w:rPr>
          <w:rFonts w:asciiTheme="majorBidi" w:hAnsiTheme="majorBidi" w:cstheme="majorBidi"/>
          <w:b/>
          <w:bCs/>
          <w:sz w:val="28"/>
          <w:szCs w:val="28"/>
          <w:lang w:bidi="ar-IQ"/>
        </w:rPr>
      </w:pPr>
      <w:r w:rsidRPr="00D175AB">
        <w:rPr>
          <w:rFonts w:asciiTheme="majorBidi" w:hAnsiTheme="majorBidi" w:cstheme="majorBidi" w:hint="cs"/>
          <w:b/>
          <w:bCs/>
          <w:sz w:val="28"/>
          <w:szCs w:val="28"/>
          <w:rtl/>
          <w:lang w:bidi="ar-IQ"/>
        </w:rPr>
        <w:t xml:space="preserve">مشكلة </w:t>
      </w:r>
      <w:r w:rsidR="00D175AB">
        <w:rPr>
          <w:rFonts w:asciiTheme="majorBidi" w:hAnsiTheme="majorBidi" w:cstheme="majorBidi" w:hint="cs"/>
          <w:b/>
          <w:bCs/>
          <w:sz w:val="28"/>
          <w:szCs w:val="28"/>
          <w:rtl/>
          <w:lang w:bidi="ar-IQ"/>
        </w:rPr>
        <w:t>البحث</w:t>
      </w:r>
      <w:r w:rsidR="00D175AB" w:rsidRPr="00D175AB">
        <w:rPr>
          <w:rFonts w:ascii="Simplified Arabic" w:eastAsia="Calibri" w:hAnsi="Simplified Arabic" w:cs="Simplified Arabic" w:hint="cs"/>
          <w:sz w:val="28"/>
          <w:szCs w:val="28"/>
          <w:rtl/>
          <w:lang w:bidi="ar-IQ"/>
        </w:rPr>
        <w:t xml:space="preserve">  </w:t>
      </w:r>
    </w:p>
    <w:p w14:paraId="4BCAA5F3" w14:textId="0714571E" w:rsidR="003F4202" w:rsidRDefault="00D175AB" w:rsidP="00D175AB">
      <w:pPr>
        <w:pStyle w:val="a4"/>
        <w:ind w:left="360"/>
        <w:jc w:val="both"/>
        <w:rPr>
          <w:rFonts w:asciiTheme="majorBidi" w:hAnsiTheme="majorBidi" w:cstheme="majorBidi"/>
          <w:b/>
          <w:bCs/>
          <w:sz w:val="28"/>
          <w:szCs w:val="28"/>
          <w:rtl/>
          <w:lang w:bidi="ar-IQ"/>
        </w:rPr>
      </w:pPr>
      <w:r w:rsidRPr="00D175AB">
        <w:rPr>
          <w:rFonts w:asciiTheme="majorBidi" w:eastAsia="Calibri" w:hAnsiTheme="majorBidi" w:cstheme="majorBidi"/>
          <w:sz w:val="28"/>
          <w:szCs w:val="28"/>
          <w:rtl/>
          <w:lang w:bidi="ar-IQ"/>
        </w:rPr>
        <w:t xml:space="preserve">   </w:t>
      </w:r>
      <w:r w:rsidRPr="00D175AB">
        <w:rPr>
          <w:rFonts w:asciiTheme="majorBidi" w:eastAsia="Calibri" w:hAnsiTheme="majorBidi" w:cstheme="majorBidi"/>
          <w:spacing w:val="4"/>
          <w:sz w:val="28"/>
          <w:szCs w:val="28"/>
          <w:shd w:val="clear" w:color="auto" w:fill="FFFFFF"/>
          <w:rtl/>
        </w:rPr>
        <w:t>لطالما كانت </w:t>
      </w:r>
      <w:hyperlink r:id="rId9" w:history="1">
        <w:r w:rsidRPr="00D175AB">
          <w:rPr>
            <w:rFonts w:asciiTheme="majorBidi" w:eastAsia="Calibri" w:hAnsiTheme="majorBidi" w:cstheme="majorBidi"/>
            <w:spacing w:val="4"/>
            <w:sz w:val="28"/>
            <w:szCs w:val="28"/>
            <w:shd w:val="clear" w:color="auto" w:fill="FFFFFF"/>
            <w:rtl/>
          </w:rPr>
          <w:t>التكنولوجيا المالية</w:t>
        </w:r>
      </w:hyperlink>
      <w:r w:rsidRPr="00D175AB">
        <w:rPr>
          <w:rFonts w:asciiTheme="majorBidi" w:eastAsia="Calibri" w:hAnsiTheme="majorBidi" w:cstheme="majorBidi"/>
          <w:spacing w:val="4"/>
          <w:sz w:val="28"/>
          <w:szCs w:val="28"/>
          <w:shd w:val="clear" w:color="auto" w:fill="FFFFFF"/>
          <w:rtl/>
        </w:rPr>
        <w:t xml:space="preserve"> والرقمية تثير </w:t>
      </w:r>
      <w:proofErr w:type="spellStart"/>
      <w:r w:rsidRPr="00D175AB">
        <w:rPr>
          <w:rFonts w:asciiTheme="majorBidi" w:eastAsia="Calibri" w:hAnsiTheme="majorBidi" w:cstheme="majorBidi"/>
          <w:spacing w:val="4"/>
          <w:sz w:val="28"/>
          <w:szCs w:val="28"/>
          <w:shd w:val="clear" w:color="auto" w:fill="FFFFFF"/>
          <w:rtl/>
        </w:rPr>
        <w:t>إهتمام</w:t>
      </w:r>
      <w:proofErr w:type="spellEnd"/>
      <w:r w:rsidRPr="00D175AB">
        <w:rPr>
          <w:rFonts w:asciiTheme="majorBidi" w:eastAsia="Calibri" w:hAnsiTheme="majorBidi" w:cstheme="majorBidi"/>
          <w:spacing w:val="4"/>
          <w:sz w:val="28"/>
          <w:szCs w:val="28"/>
          <w:shd w:val="clear" w:color="auto" w:fill="FFFFFF"/>
          <w:rtl/>
        </w:rPr>
        <w:t xml:space="preserve"> العديد من الأشخاص نظراً للتقنيات متناهية الدقة المستخدمة فيها، خاصة بعد أن مرَّ المجتمع بمرحلة </w:t>
      </w:r>
      <w:proofErr w:type="spellStart"/>
      <w:r w:rsidRPr="00D175AB">
        <w:rPr>
          <w:rFonts w:asciiTheme="majorBidi" w:eastAsia="Calibri" w:hAnsiTheme="majorBidi" w:cstheme="majorBidi"/>
          <w:spacing w:val="4"/>
          <w:sz w:val="28"/>
          <w:szCs w:val="28"/>
          <w:shd w:val="clear" w:color="auto" w:fill="FFFFFF"/>
          <w:rtl/>
        </w:rPr>
        <w:t>الإنتقال</w:t>
      </w:r>
      <w:proofErr w:type="spellEnd"/>
      <w:r w:rsidRPr="00D175AB">
        <w:rPr>
          <w:rFonts w:asciiTheme="majorBidi" w:eastAsia="Calibri" w:hAnsiTheme="majorBidi" w:cstheme="majorBidi"/>
          <w:spacing w:val="4"/>
          <w:sz w:val="28"/>
          <w:szCs w:val="28"/>
          <w:shd w:val="clear" w:color="auto" w:fill="FFFFFF"/>
          <w:rtl/>
        </w:rPr>
        <w:t xml:space="preserve"> من </w:t>
      </w:r>
      <w:proofErr w:type="spellStart"/>
      <w:r w:rsidRPr="00D175AB">
        <w:rPr>
          <w:rFonts w:asciiTheme="majorBidi" w:eastAsia="Calibri" w:hAnsiTheme="majorBidi" w:cstheme="majorBidi"/>
          <w:spacing w:val="4"/>
          <w:sz w:val="28"/>
          <w:szCs w:val="28"/>
          <w:shd w:val="clear" w:color="auto" w:fill="FFFFFF"/>
          <w:rtl/>
        </w:rPr>
        <w:t>الإقتصاد</w:t>
      </w:r>
      <w:proofErr w:type="spellEnd"/>
      <w:r w:rsidRPr="00D175AB">
        <w:rPr>
          <w:rFonts w:asciiTheme="majorBidi" w:eastAsia="Calibri" w:hAnsiTheme="majorBidi" w:cstheme="majorBidi"/>
          <w:spacing w:val="4"/>
          <w:sz w:val="28"/>
          <w:szCs w:val="28"/>
          <w:shd w:val="clear" w:color="auto" w:fill="FFFFFF"/>
          <w:rtl/>
        </w:rPr>
        <w:t xml:space="preserve"> الصناعي إلى </w:t>
      </w:r>
      <w:proofErr w:type="spellStart"/>
      <w:r w:rsidRPr="00D175AB">
        <w:rPr>
          <w:rFonts w:asciiTheme="majorBidi" w:eastAsia="Calibri" w:hAnsiTheme="majorBidi" w:cstheme="majorBidi"/>
          <w:spacing w:val="4"/>
          <w:sz w:val="28"/>
          <w:szCs w:val="28"/>
          <w:shd w:val="clear" w:color="auto" w:fill="FFFFFF"/>
          <w:rtl/>
        </w:rPr>
        <w:t>إقتصاد</w:t>
      </w:r>
      <w:proofErr w:type="spellEnd"/>
      <w:r w:rsidRPr="00D175AB">
        <w:rPr>
          <w:rFonts w:asciiTheme="majorBidi" w:eastAsia="Calibri" w:hAnsiTheme="majorBidi" w:cstheme="majorBidi"/>
          <w:spacing w:val="4"/>
          <w:sz w:val="28"/>
          <w:szCs w:val="28"/>
          <w:shd w:val="clear" w:color="auto" w:fill="FFFFFF"/>
          <w:rtl/>
        </w:rPr>
        <w:t xml:space="preserve"> التقنيات والتي يأتي في مقدمتها تقنية سلسلة الكتل</w:t>
      </w:r>
      <w:r w:rsidRPr="00D175AB">
        <w:rPr>
          <w:rFonts w:asciiTheme="majorBidi" w:eastAsia="Calibri" w:hAnsiTheme="majorBidi" w:cstheme="majorBidi"/>
          <w:spacing w:val="4"/>
          <w:sz w:val="28"/>
          <w:szCs w:val="28"/>
          <w:shd w:val="clear" w:color="auto" w:fill="FFFFFF"/>
        </w:rPr>
        <w:t xml:space="preserve"> – </w:t>
      </w:r>
      <w:proofErr w:type="spellStart"/>
      <w:r w:rsidRPr="00D175AB">
        <w:rPr>
          <w:rFonts w:asciiTheme="majorBidi" w:eastAsia="Calibri" w:hAnsiTheme="majorBidi" w:cstheme="majorBidi"/>
          <w:spacing w:val="4"/>
          <w:sz w:val="28"/>
          <w:szCs w:val="28"/>
          <w:shd w:val="clear" w:color="auto" w:fill="FFFFFF"/>
        </w:rPr>
        <w:t>Blockchain</w:t>
      </w:r>
      <w:proofErr w:type="spellEnd"/>
      <w:r w:rsidRPr="00D175AB">
        <w:rPr>
          <w:rFonts w:asciiTheme="majorBidi" w:eastAsia="Calibri" w:hAnsiTheme="majorBidi" w:cstheme="majorBidi"/>
          <w:spacing w:val="4"/>
          <w:sz w:val="28"/>
          <w:szCs w:val="28"/>
          <w:shd w:val="clear" w:color="auto" w:fill="FFFFFF"/>
        </w:rPr>
        <w:t xml:space="preserve">. </w:t>
      </w:r>
      <w:r w:rsidRPr="00D175AB">
        <w:rPr>
          <w:rFonts w:asciiTheme="majorBidi" w:eastAsia="Calibri" w:hAnsiTheme="majorBidi" w:cstheme="majorBidi"/>
          <w:spacing w:val="4"/>
          <w:sz w:val="28"/>
          <w:szCs w:val="28"/>
          <w:shd w:val="clear" w:color="auto" w:fill="FFFFFF"/>
          <w:rtl/>
        </w:rPr>
        <w:t xml:space="preserve">حيث أصبحت هذه التقنية </w:t>
      </w:r>
      <w:r w:rsidR="00F82457">
        <w:rPr>
          <w:rFonts w:asciiTheme="majorBidi" w:eastAsia="Calibri" w:hAnsiTheme="majorBidi" w:cstheme="majorBidi" w:hint="cs"/>
          <w:spacing w:val="4"/>
          <w:sz w:val="28"/>
          <w:szCs w:val="28"/>
          <w:shd w:val="clear" w:color="auto" w:fill="FFFFFF"/>
          <w:rtl/>
        </w:rPr>
        <w:t xml:space="preserve">تقنية </w:t>
      </w:r>
      <w:r w:rsidRPr="00D175AB">
        <w:rPr>
          <w:rFonts w:asciiTheme="majorBidi" w:eastAsia="Calibri" w:hAnsiTheme="majorBidi" w:cstheme="majorBidi"/>
          <w:spacing w:val="4"/>
          <w:sz w:val="28"/>
          <w:szCs w:val="28"/>
          <w:shd w:val="clear" w:color="auto" w:fill="FFFFFF"/>
          <w:rtl/>
        </w:rPr>
        <w:t>العصر حول العالم بأكمله، ووفقاً للكثير من المختصين، فإن هذه التقنية أعادت تعريف الشفافية والثقة والتضمين في كافة أنحاء العالم، على الرغم من عدم نضوجها نسبياً</w:t>
      </w:r>
      <w:r w:rsidRPr="00D175AB">
        <w:rPr>
          <w:rFonts w:asciiTheme="majorBidi" w:eastAsia="Calibri" w:hAnsiTheme="majorBidi" w:cstheme="majorBidi"/>
          <w:sz w:val="28"/>
          <w:szCs w:val="28"/>
          <w:rtl/>
          <w:lang w:bidi="ar-IQ"/>
        </w:rPr>
        <w:t xml:space="preserve">، وباتت هذه التقنية حديث الساعة بعد ظهور الأصول المشفرة(العملات الرقمية المشفرة- </w:t>
      </w:r>
      <w:proofErr w:type="spellStart"/>
      <w:r w:rsidRPr="00D175AB">
        <w:rPr>
          <w:rFonts w:asciiTheme="majorBidi" w:eastAsia="Calibri" w:hAnsiTheme="majorBidi" w:cstheme="majorBidi"/>
          <w:sz w:val="28"/>
          <w:szCs w:val="28"/>
          <w:rtl/>
          <w:lang w:bidi="ar-IQ"/>
        </w:rPr>
        <w:t>البتكوين</w:t>
      </w:r>
      <w:proofErr w:type="spellEnd"/>
      <w:r w:rsidRPr="00D175AB">
        <w:rPr>
          <w:rFonts w:asciiTheme="majorBidi" w:eastAsia="Calibri" w:hAnsiTheme="majorBidi" w:cstheme="majorBidi"/>
          <w:sz w:val="28"/>
          <w:szCs w:val="28"/>
          <w:rtl/>
          <w:lang w:bidi="ar-IQ"/>
        </w:rPr>
        <w:t>) والتي تُعد واحدة من أهم آليات التداول للسلع والخدمات، كما يتم التداول بها في السوق المالي العالمي، وأصبحت العديد من دول العالم تقبلها كآلية دفع مقابل الخدمات التي تقدمها مؤسستها، وليس من المستبعد يومًا أن نجدها هي الأساس الذي يتم به التداول العالمي للخدمات</w:t>
      </w:r>
      <w:r>
        <w:rPr>
          <w:rFonts w:asciiTheme="majorBidi" w:eastAsia="Calibri" w:hAnsiTheme="majorBidi" w:cstheme="majorBidi" w:hint="cs"/>
          <w:sz w:val="28"/>
          <w:szCs w:val="28"/>
          <w:rtl/>
          <w:lang w:bidi="ar-IQ"/>
        </w:rPr>
        <w:t xml:space="preserve">، </w:t>
      </w:r>
      <w:r w:rsidRPr="00D175AB">
        <w:rPr>
          <w:rFonts w:asciiTheme="majorBidi" w:eastAsia="Calibri" w:hAnsiTheme="majorBidi" w:cstheme="majorBidi" w:hint="cs"/>
          <w:b/>
          <w:bCs/>
          <w:sz w:val="28"/>
          <w:szCs w:val="28"/>
          <w:rtl/>
          <w:lang w:bidi="ar-IQ"/>
        </w:rPr>
        <w:t>وعليه تكمُن مشكلة البحث</w:t>
      </w:r>
      <w:r w:rsidRPr="00D175AB">
        <w:rPr>
          <w:rFonts w:asciiTheme="majorBidi" w:hAnsiTheme="majorBidi" w:cstheme="majorBidi"/>
          <w:b/>
          <w:bCs/>
          <w:sz w:val="28"/>
          <w:szCs w:val="28"/>
          <w:rtl/>
          <w:lang w:bidi="ar-IQ"/>
        </w:rPr>
        <w:t xml:space="preserve"> </w:t>
      </w:r>
      <w:r w:rsidRPr="00D175AB">
        <w:rPr>
          <w:rFonts w:asciiTheme="majorBidi" w:hAnsiTheme="majorBidi" w:cstheme="majorBidi" w:hint="cs"/>
          <w:b/>
          <w:bCs/>
          <w:sz w:val="28"/>
          <w:szCs w:val="28"/>
          <w:rtl/>
          <w:lang w:bidi="ar-IQ"/>
        </w:rPr>
        <w:t>في التساؤل الآتي</w:t>
      </w:r>
      <w:r>
        <w:rPr>
          <w:rFonts w:asciiTheme="majorBidi" w:hAnsiTheme="majorBidi" w:cstheme="majorBidi" w:hint="cs"/>
          <w:b/>
          <w:bCs/>
          <w:sz w:val="28"/>
          <w:szCs w:val="28"/>
          <w:rtl/>
          <w:lang w:bidi="ar-IQ"/>
        </w:rPr>
        <w:t>:</w:t>
      </w:r>
    </w:p>
    <w:p w14:paraId="0FA2885D" w14:textId="211D6A90" w:rsidR="00320387" w:rsidRDefault="00D175AB" w:rsidP="00D263C6">
      <w:pPr>
        <w:pStyle w:val="a4"/>
        <w:numPr>
          <w:ilvl w:val="0"/>
          <w:numId w:val="3"/>
        </w:numPr>
        <w:spacing w:after="200" w:line="276" w:lineRule="auto"/>
        <w:jc w:val="both"/>
        <w:rPr>
          <w:rFonts w:asciiTheme="majorBidi" w:hAnsiTheme="majorBidi" w:cstheme="majorBidi" w:hint="cs"/>
          <w:b/>
          <w:bCs/>
          <w:sz w:val="28"/>
          <w:szCs w:val="28"/>
          <w:lang w:bidi="ar-IQ"/>
        </w:rPr>
      </w:pPr>
      <w:r w:rsidRPr="00320387">
        <w:rPr>
          <w:rFonts w:asciiTheme="majorBidi" w:eastAsia="Calibri" w:hAnsiTheme="majorBidi" w:cstheme="majorBidi"/>
          <w:b/>
          <w:bCs/>
          <w:sz w:val="28"/>
          <w:szCs w:val="28"/>
          <w:rtl/>
          <w:lang w:bidi="ar-IQ"/>
        </w:rPr>
        <w:t xml:space="preserve">هل  أن تقنية البلوك تشين </w:t>
      </w:r>
      <w:r w:rsidR="00F82457">
        <w:rPr>
          <w:rFonts w:asciiTheme="majorBidi" w:eastAsia="Calibri" w:hAnsiTheme="majorBidi" w:cstheme="majorBidi" w:hint="cs"/>
          <w:b/>
          <w:bCs/>
          <w:sz w:val="28"/>
          <w:szCs w:val="28"/>
          <w:rtl/>
          <w:lang w:bidi="ar-IQ"/>
        </w:rPr>
        <w:t>(</w:t>
      </w:r>
      <w:r w:rsidRPr="00320387">
        <w:rPr>
          <w:rFonts w:asciiTheme="majorBidi" w:eastAsia="Calibri" w:hAnsiTheme="majorBidi" w:cstheme="majorBidi"/>
          <w:b/>
          <w:bCs/>
          <w:sz w:val="28"/>
          <w:szCs w:val="28"/>
          <w:lang w:bidi="ar-IQ"/>
        </w:rPr>
        <w:t xml:space="preserve"> </w:t>
      </w:r>
      <w:r w:rsidR="00F82457">
        <w:rPr>
          <w:rFonts w:asciiTheme="majorBidi" w:eastAsia="Calibri" w:hAnsiTheme="majorBidi" w:cstheme="majorBidi"/>
          <w:b/>
          <w:bCs/>
          <w:sz w:val="28"/>
          <w:szCs w:val="28"/>
          <w:lang w:bidi="ar-IQ"/>
        </w:rPr>
        <w:t>(</w:t>
      </w:r>
      <w:r w:rsidRPr="00320387">
        <w:rPr>
          <w:rFonts w:asciiTheme="majorBidi" w:eastAsia="Calibri" w:hAnsiTheme="majorBidi" w:cstheme="majorBidi"/>
          <w:b/>
          <w:bCs/>
          <w:sz w:val="28"/>
          <w:szCs w:val="28"/>
          <w:lang w:bidi="ar-IQ"/>
        </w:rPr>
        <w:t>BCT</w:t>
      </w:r>
      <w:r w:rsidRPr="00320387">
        <w:rPr>
          <w:rFonts w:asciiTheme="majorBidi" w:eastAsia="Calibri" w:hAnsiTheme="majorBidi" w:cstheme="majorBidi"/>
          <w:b/>
          <w:bCs/>
          <w:sz w:val="28"/>
          <w:szCs w:val="28"/>
          <w:rtl/>
          <w:lang w:bidi="ar-IQ"/>
        </w:rPr>
        <w:t xml:space="preserve"> </w:t>
      </w:r>
      <w:r w:rsidR="00D263C6">
        <w:rPr>
          <w:rFonts w:asciiTheme="majorBidi" w:eastAsia="Calibri" w:hAnsiTheme="majorBidi" w:cstheme="majorBidi" w:hint="cs"/>
          <w:b/>
          <w:bCs/>
          <w:sz w:val="28"/>
          <w:szCs w:val="28"/>
          <w:rtl/>
          <w:lang w:bidi="ar-IQ"/>
        </w:rPr>
        <w:t>تُساعد</w:t>
      </w:r>
      <w:r w:rsidRPr="00320387">
        <w:rPr>
          <w:rFonts w:asciiTheme="majorBidi" w:eastAsia="Calibri" w:hAnsiTheme="majorBidi" w:cstheme="majorBidi"/>
          <w:b/>
          <w:bCs/>
          <w:sz w:val="28"/>
          <w:szCs w:val="28"/>
          <w:rtl/>
          <w:lang w:bidi="ar-IQ"/>
        </w:rPr>
        <w:t xml:space="preserve"> في</w:t>
      </w:r>
      <w:r w:rsidR="00D263C6">
        <w:rPr>
          <w:rFonts w:asciiTheme="majorBidi" w:eastAsia="Calibri" w:hAnsiTheme="majorBidi" w:cstheme="majorBidi" w:hint="cs"/>
          <w:b/>
          <w:bCs/>
          <w:sz w:val="28"/>
          <w:szCs w:val="28"/>
          <w:rtl/>
          <w:lang w:bidi="ar-IQ"/>
        </w:rPr>
        <w:t xml:space="preserve"> المحاسبة عن </w:t>
      </w:r>
      <w:r w:rsidRPr="00D263C6">
        <w:rPr>
          <w:rFonts w:asciiTheme="majorBidi" w:eastAsia="Calibri" w:hAnsiTheme="majorBidi" w:cstheme="majorBidi"/>
          <w:b/>
          <w:bCs/>
          <w:sz w:val="28"/>
          <w:szCs w:val="28"/>
          <w:rtl/>
          <w:lang w:bidi="ar-IQ"/>
        </w:rPr>
        <w:t xml:space="preserve">الأصول المشفرة(العملات الرقمية المشفرة- </w:t>
      </w:r>
      <w:proofErr w:type="spellStart"/>
      <w:r w:rsidRPr="00D263C6">
        <w:rPr>
          <w:rFonts w:asciiTheme="majorBidi" w:eastAsia="Calibri" w:hAnsiTheme="majorBidi" w:cstheme="majorBidi"/>
          <w:b/>
          <w:bCs/>
          <w:sz w:val="28"/>
          <w:szCs w:val="28"/>
          <w:rtl/>
          <w:lang w:bidi="ar-IQ"/>
        </w:rPr>
        <w:t>البتكوين</w:t>
      </w:r>
      <w:proofErr w:type="spellEnd"/>
      <w:r w:rsidRPr="00D263C6">
        <w:rPr>
          <w:rFonts w:asciiTheme="majorBidi" w:eastAsia="Calibri" w:hAnsiTheme="majorBidi" w:cstheme="majorBidi"/>
          <w:b/>
          <w:bCs/>
          <w:sz w:val="28"/>
          <w:szCs w:val="28"/>
          <w:rtl/>
          <w:lang w:bidi="ar-IQ"/>
        </w:rPr>
        <w:t>)؟</w:t>
      </w:r>
    </w:p>
    <w:p w14:paraId="3B65D5B3" w14:textId="77777777" w:rsidR="009038EE" w:rsidRPr="009038EE" w:rsidRDefault="009038EE" w:rsidP="009038EE">
      <w:pPr>
        <w:spacing w:after="200" w:line="276" w:lineRule="auto"/>
        <w:jc w:val="both"/>
        <w:rPr>
          <w:rFonts w:asciiTheme="majorBidi" w:hAnsiTheme="majorBidi" w:cstheme="majorBidi"/>
          <w:b/>
          <w:bCs/>
          <w:sz w:val="28"/>
          <w:szCs w:val="28"/>
          <w:lang w:bidi="ar-IQ"/>
        </w:rPr>
      </w:pPr>
    </w:p>
    <w:p w14:paraId="01732CE5" w14:textId="77777777" w:rsidR="00320387" w:rsidRDefault="00320387" w:rsidP="00320387">
      <w:pPr>
        <w:pStyle w:val="a4"/>
        <w:spacing w:after="200" w:line="276" w:lineRule="auto"/>
        <w:jc w:val="both"/>
        <w:rPr>
          <w:rFonts w:asciiTheme="majorBidi" w:hAnsiTheme="majorBidi" w:cstheme="majorBidi"/>
          <w:b/>
          <w:bCs/>
          <w:sz w:val="28"/>
          <w:szCs w:val="28"/>
          <w:lang w:bidi="ar-IQ"/>
        </w:rPr>
      </w:pPr>
    </w:p>
    <w:p w14:paraId="6286541B" w14:textId="1A81ED00" w:rsidR="00320387" w:rsidRDefault="00320387" w:rsidP="00320387">
      <w:pPr>
        <w:pStyle w:val="a4"/>
        <w:numPr>
          <w:ilvl w:val="0"/>
          <w:numId w:val="1"/>
        </w:numPr>
        <w:spacing w:after="200" w:line="276" w:lineRule="auto"/>
        <w:jc w:val="both"/>
        <w:rPr>
          <w:rFonts w:asciiTheme="majorBidi" w:hAnsiTheme="majorBidi" w:cstheme="majorBidi"/>
          <w:b/>
          <w:bCs/>
          <w:sz w:val="28"/>
          <w:szCs w:val="28"/>
          <w:lang w:bidi="ar-IQ"/>
        </w:rPr>
      </w:pPr>
      <w:r>
        <w:rPr>
          <w:rFonts w:asciiTheme="majorBidi" w:hAnsiTheme="majorBidi" w:cstheme="majorBidi" w:hint="cs"/>
          <w:b/>
          <w:bCs/>
          <w:sz w:val="28"/>
          <w:szCs w:val="28"/>
          <w:rtl/>
          <w:lang w:bidi="ar-IQ"/>
        </w:rPr>
        <w:lastRenderedPageBreak/>
        <w:t>أهداف البحث</w:t>
      </w:r>
    </w:p>
    <w:p w14:paraId="7E20F5D7" w14:textId="77777777" w:rsidR="00D263C6" w:rsidRDefault="00D263C6" w:rsidP="00D263C6">
      <w:pPr>
        <w:numPr>
          <w:ilvl w:val="0"/>
          <w:numId w:val="13"/>
        </w:numPr>
        <w:spacing w:after="200" w:line="276" w:lineRule="auto"/>
        <w:contextualSpacing/>
        <w:rPr>
          <w:rFonts w:asciiTheme="majorBidi" w:eastAsia="Calibri" w:hAnsiTheme="majorBidi" w:cstheme="majorBidi"/>
          <w:sz w:val="28"/>
          <w:szCs w:val="28"/>
          <w:lang w:bidi="ar-IQ"/>
        </w:rPr>
      </w:pPr>
      <w:bookmarkStart w:id="0" w:name="_Hlk158939871"/>
      <w:r w:rsidRPr="00320387">
        <w:rPr>
          <w:rFonts w:asciiTheme="majorBidi" w:eastAsia="Calibri" w:hAnsiTheme="majorBidi" w:cstheme="majorBidi"/>
          <w:sz w:val="28"/>
          <w:szCs w:val="28"/>
          <w:rtl/>
          <w:lang w:bidi="ar-IQ"/>
        </w:rPr>
        <w:t>بيان أثر</w:t>
      </w:r>
      <w:r>
        <w:rPr>
          <w:rFonts w:asciiTheme="majorBidi" w:eastAsia="Calibri" w:hAnsiTheme="majorBidi" w:cstheme="majorBidi" w:hint="cs"/>
          <w:sz w:val="28"/>
          <w:szCs w:val="28"/>
          <w:rtl/>
          <w:lang w:bidi="ar-IQ"/>
        </w:rPr>
        <w:t xml:space="preserve"> </w:t>
      </w:r>
      <w:proofErr w:type="spellStart"/>
      <w:r>
        <w:rPr>
          <w:rFonts w:asciiTheme="majorBidi" w:eastAsia="Calibri" w:hAnsiTheme="majorBidi" w:cstheme="majorBidi" w:hint="cs"/>
          <w:sz w:val="28"/>
          <w:szCs w:val="28"/>
          <w:rtl/>
          <w:lang w:bidi="ar-IQ"/>
        </w:rPr>
        <w:t>إستخدام</w:t>
      </w:r>
      <w:proofErr w:type="spellEnd"/>
      <w:r w:rsidRPr="00320387">
        <w:rPr>
          <w:rFonts w:asciiTheme="majorBidi" w:eastAsia="Calibri" w:hAnsiTheme="majorBidi" w:cstheme="majorBidi"/>
          <w:sz w:val="28"/>
          <w:szCs w:val="28"/>
          <w:rtl/>
          <w:lang w:bidi="ar-IQ"/>
        </w:rPr>
        <w:t xml:space="preserve"> تقنية البلوك تشين(</w:t>
      </w:r>
      <w:r w:rsidRPr="00320387">
        <w:rPr>
          <w:rFonts w:asciiTheme="majorBidi" w:eastAsia="Calibri" w:hAnsiTheme="majorBidi" w:cstheme="majorBidi"/>
          <w:sz w:val="28"/>
          <w:szCs w:val="28"/>
          <w:lang w:bidi="ar-IQ"/>
        </w:rPr>
        <w:t>BCT</w:t>
      </w:r>
      <w:r w:rsidRPr="00320387">
        <w:rPr>
          <w:rFonts w:asciiTheme="majorBidi" w:eastAsia="Calibri" w:hAnsiTheme="majorBidi" w:cstheme="majorBidi"/>
          <w:sz w:val="28"/>
          <w:szCs w:val="28"/>
          <w:rtl/>
          <w:lang w:bidi="ar-IQ"/>
        </w:rPr>
        <w:t xml:space="preserve">) </w:t>
      </w:r>
      <w:r>
        <w:rPr>
          <w:rFonts w:asciiTheme="majorBidi" w:eastAsia="Calibri" w:hAnsiTheme="majorBidi" w:cstheme="majorBidi" w:hint="cs"/>
          <w:sz w:val="28"/>
          <w:szCs w:val="28"/>
          <w:rtl/>
          <w:lang w:bidi="ar-IQ"/>
        </w:rPr>
        <w:t>في المحاسبة عن</w:t>
      </w:r>
      <w:r w:rsidRPr="00320387">
        <w:rPr>
          <w:rFonts w:asciiTheme="majorBidi" w:eastAsia="Calibri" w:hAnsiTheme="majorBidi" w:cstheme="majorBidi"/>
          <w:sz w:val="28"/>
          <w:szCs w:val="28"/>
          <w:rtl/>
          <w:lang w:bidi="ar-IQ"/>
        </w:rPr>
        <w:t xml:space="preserve"> الأصول المشفرة، وذلك من خلال التحليل الإحصائي لإجابات عينة البحث على قائمة </w:t>
      </w:r>
      <w:proofErr w:type="spellStart"/>
      <w:r w:rsidRPr="00320387">
        <w:rPr>
          <w:rFonts w:asciiTheme="majorBidi" w:eastAsia="Calibri" w:hAnsiTheme="majorBidi" w:cstheme="majorBidi"/>
          <w:sz w:val="28"/>
          <w:szCs w:val="28"/>
          <w:rtl/>
          <w:lang w:bidi="ar-IQ"/>
        </w:rPr>
        <w:t>الإستبيان</w:t>
      </w:r>
      <w:proofErr w:type="spellEnd"/>
      <w:r w:rsidRPr="00320387">
        <w:rPr>
          <w:rFonts w:asciiTheme="majorBidi" w:eastAsia="Calibri" w:hAnsiTheme="majorBidi" w:cstheme="majorBidi"/>
          <w:sz w:val="28"/>
          <w:szCs w:val="28"/>
          <w:rtl/>
          <w:lang w:bidi="ar-IQ"/>
        </w:rPr>
        <w:t>.</w:t>
      </w:r>
    </w:p>
    <w:bookmarkEnd w:id="0"/>
    <w:p w14:paraId="56556CDE" w14:textId="38DFD5FC" w:rsidR="00320387" w:rsidRPr="00D263C6" w:rsidRDefault="00320387" w:rsidP="00D263C6">
      <w:pPr>
        <w:numPr>
          <w:ilvl w:val="0"/>
          <w:numId w:val="13"/>
        </w:numPr>
        <w:spacing w:after="200" w:line="276" w:lineRule="auto"/>
        <w:contextualSpacing/>
        <w:rPr>
          <w:rFonts w:asciiTheme="majorBidi" w:eastAsia="Calibri" w:hAnsiTheme="majorBidi" w:cstheme="majorBidi"/>
          <w:sz w:val="28"/>
          <w:szCs w:val="28"/>
          <w:lang w:bidi="ar-IQ"/>
        </w:rPr>
      </w:pPr>
      <w:r w:rsidRPr="00D263C6">
        <w:rPr>
          <w:rFonts w:asciiTheme="majorBidi" w:eastAsia="Calibri" w:hAnsiTheme="majorBidi" w:cstheme="majorBidi"/>
          <w:sz w:val="28"/>
          <w:szCs w:val="28"/>
          <w:rtl/>
          <w:lang w:bidi="ar-IQ"/>
        </w:rPr>
        <w:t xml:space="preserve">التعريف بمفهوم وفوائد وأهداف تكنولوجيا المعلومات </w:t>
      </w:r>
      <w:proofErr w:type="spellStart"/>
      <w:r w:rsidRPr="00D263C6">
        <w:rPr>
          <w:rFonts w:asciiTheme="majorBidi" w:eastAsia="Calibri" w:hAnsiTheme="majorBidi" w:cstheme="majorBidi"/>
          <w:sz w:val="28"/>
          <w:szCs w:val="28"/>
          <w:rtl/>
          <w:lang w:bidi="ar-IQ"/>
        </w:rPr>
        <w:t>والإتصالات</w:t>
      </w:r>
      <w:proofErr w:type="spellEnd"/>
      <w:r w:rsidRPr="00D263C6">
        <w:rPr>
          <w:rFonts w:asciiTheme="majorBidi" w:eastAsia="Calibri" w:hAnsiTheme="majorBidi" w:cstheme="majorBidi"/>
          <w:sz w:val="28"/>
          <w:szCs w:val="28"/>
          <w:rtl/>
          <w:lang w:bidi="ar-IQ"/>
        </w:rPr>
        <w:t>.</w:t>
      </w:r>
    </w:p>
    <w:p w14:paraId="263E716B" w14:textId="77777777" w:rsidR="00320387" w:rsidRPr="00320387" w:rsidRDefault="00320387" w:rsidP="00D263C6">
      <w:pPr>
        <w:numPr>
          <w:ilvl w:val="0"/>
          <w:numId w:val="13"/>
        </w:numPr>
        <w:spacing w:after="200" w:line="276" w:lineRule="auto"/>
        <w:contextualSpacing/>
        <w:rPr>
          <w:rFonts w:asciiTheme="majorBidi" w:eastAsia="Calibri" w:hAnsiTheme="majorBidi" w:cstheme="majorBidi"/>
          <w:sz w:val="28"/>
          <w:szCs w:val="28"/>
          <w:lang w:bidi="ar-IQ"/>
        </w:rPr>
      </w:pPr>
      <w:r w:rsidRPr="00320387">
        <w:rPr>
          <w:rFonts w:asciiTheme="majorBidi" w:eastAsia="Calibri" w:hAnsiTheme="majorBidi" w:cstheme="majorBidi"/>
          <w:sz w:val="28"/>
          <w:szCs w:val="28"/>
          <w:rtl/>
          <w:lang w:bidi="ar-IQ"/>
        </w:rPr>
        <w:t xml:space="preserve">التعريف بنشأة ومفهوم وأهمية وخصائص وأنواع البلوك تشين </w:t>
      </w:r>
      <w:proofErr w:type="spellStart"/>
      <w:r w:rsidRPr="00320387">
        <w:rPr>
          <w:rFonts w:asciiTheme="majorBidi" w:eastAsia="Calibri" w:hAnsiTheme="majorBidi" w:cstheme="majorBidi"/>
          <w:b/>
          <w:bCs/>
          <w:sz w:val="28"/>
          <w:szCs w:val="28"/>
          <w:lang w:bidi="ar-IQ"/>
        </w:rPr>
        <w:t>Blockchain</w:t>
      </w:r>
      <w:proofErr w:type="spellEnd"/>
      <w:r w:rsidRPr="00320387">
        <w:rPr>
          <w:rFonts w:asciiTheme="majorBidi" w:eastAsia="Calibri" w:hAnsiTheme="majorBidi" w:cstheme="majorBidi"/>
          <w:sz w:val="28"/>
          <w:szCs w:val="28"/>
          <w:rtl/>
          <w:lang w:bidi="ar-IQ"/>
        </w:rPr>
        <w:t>.</w:t>
      </w:r>
    </w:p>
    <w:p w14:paraId="4491D782" w14:textId="77777777" w:rsidR="00320387" w:rsidRPr="00320387" w:rsidRDefault="00320387" w:rsidP="00D263C6">
      <w:pPr>
        <w:numPr>
          <w:ilvl w:val="0"/>
          <w:numId w:val="13"/>
        </w:numPr>
        <w:spacing w:after="200" w:line="276" w:lineRule="auto"/>
        <w:contextualSpacing/>
        <w:rPr>
          <w:rFonts w:asciiTheme="majorBidi" w:eastAsia="Calibri" w:hAnsiTheme="majorBidi" w:cstheme="majorBidi"/>
          <w:sz w:val="28"/>
          <w:szCs w:val="28"/>
          <w:lang w:bidi="ar-IQ"/>
        </w:rPr>
      </w:pPr>
      <w:r w:rsidRPr="00320387">
        <w:rPr>
          <w:rFonts w:asciiTheme="majorBidi" w:eastAsia="Calibri" w:hAnsiTheme="majorBidi" w:cstheme="majorBidi"/>
          <w:sz w:val="28"/>
          <w:szCs w:val="28"/>
          <w:rtl/>
          <w:lang w:bidi="ar-IQ"/>
        </w:rPr>
        <w:t>التعريف بمفهوم وأنواع الأصول المشفرة.</w:t>
      </w:r>
    </w:p>
    <w:p w14:paraId="5692CEBD" w14:textId="5087601F" w:rsidR="00320387" w:rsidRPr="009038EE" w:rsidRDefault="00320387" w:rsidP="009038EE">
      <w:pPr>
        <w:numPr>
          <w:ilvl w:val="0"/>
          <w:numId w:val="13"/>
        </w:numPr>
        <w:spacing w:after="200" w:line="276" w:lineRule="auto"/>
        <w:contextualSpacing/>
        <w:rPr>
          <w:rFonts w:asciiTheme="majorBidi" w:eastAsia="Calibri" w:hAnsiTheme="majorBidi" w:cstheme="majorBidi"/>
          <w:sz w:val="28"/>
          <w:szCs w:val="28"/>
          <w:rtl/>
          <w:lang w:bidi="ar-IQ"/>
        </w:rPr>
      </w:pPr>
      <w:r w:rsidRPr="00320387">
        <w:rPr>
          <w:rFonts w:asciiTheme="majorBidi" w:eastAsia="Calibri" w:hAnsiTheme="majorBidi" w:cstheme="majorBidi"/>
          <w:sz w:val="28"/>
          <w:szCs w:val="28"/>
          <w:rtl/>
          <w:lang w:bidi="ar-IQ"/>
        </w:rPr>
        <w:t xml:space="preserve">التعريف بنشأة ومفهوم وانواع العملات الرقمية المشفرة. </w:t>
      </w:r>
    </w:p>
    <w:p w14:paraId="68F5570E" w14:textId="1FA0401D" w:rsidR="008B68D2" w:rsidRDefault="00320387" w:rsidP="008B68D2">
      <w:pPr>
        <w:pStyle w:val="a4"/>
        <w:numPr>
          <w:ilvl w:val="0"/>
          <w:numId w:val="1"/>
        </w:numPr>
        <w:spacing w:after="200" w:line="276" w:lineRule="auto"/>
        <w:rPr>
          <w:rFonts w:asciiTheme="majorBidi" w:eastAsia="Calibri" w:hAnsiTheme="majorBidi" w:cstheme="majorBidi"/>
          <w:b/>
          <w:bCs/>
          <w:sz w:val="28"/>
          <w:szCs w:val="28"/>
          <w:lang w:bidi="ar-IQ"/>
        </w:rPr>
      </w:pPr>
      <w:r w:rsidRPr="00320387">
        <w:rPr>
          <w:rFonts w:asciiTheme="majorBidi" w:eastAsia="Calibri" w:hAnsiTheme="majorBidi" w:cstheme="majorBidi" w:hint="cs"/>
          <w:b/>
          <w:bCs/>
          <w:sz w:val="28"/>
          <w:szCs w:val="28"/>
          <w:rtl/>
          <w:lang w:bidi="ar-IQ"/>
        </w:rPr>
        <w:t>فرضية البحث</w:t>
      </w:r>
    </w:p>
    <w:p w14:paraId="61C855C0" w14:textId="5707801C" w:rsidR="008B68D2" w:rsidRDefault="008B68D2" w:rsidP="008B68D2">
      <w:pPr>
        <w:spacing w:after="200" w:line="276" w:lineRule="auto"/>
        <w:rPr>
          <w:rFonts w:asciiTheme="majorBidi" w:eastAsia="Calibri" w:hAnsiTheme="majorBidi" w:cstheme="majorBidi"/>
          <w:sz w:val="28"/>
          <w:szCs w:val="28"/>
          <w:rtl/>
          <w:lang w:bidi="ar-IQ"/>
        </w:rPr>
      </w:pPr>
      <w:r w:rsidRPr="008B68D2">
        <w:rPr>
          <w:rFonts w:asciiTheme="majorBidi" w:eastAsia="Calibri" w:hAnsiTheme="majorBidi" w:cstheme="majorBidi" w:hint="cs"/>
          <w:sz w:val="28"/>
          <w:szCs w:val="28"/>
          <w:rtl/>
          <w:lang w:bidi="ar-IQ"/>
        </w:rPr>
        <w:t>أستند البحث إلى فرضية رئيسية مفادها</w:t>
      </w:r>
      <w:r>
        <w:rPr>
          <w:rFonts w:asciiTheme="majorBidi" w:eastAsia="Calibri" w:hAnsiTheme="majorBidi" w:cstheme="majorBidi" w:hint="cs"/>
          <w:sz w:val="28"/>
          <w:szCs w:val="28"/>
          <w:rtl/>
          <w:lang w:bidi="ar-IQ"/>
        </w:rPr>
        <w:t xml:space="preserve"> الآتي:</w:t>
      </w:r>
    </w:p>
    <w:p w14:paraId="0EB63746" w14:textId="6A8844C7" w:rsidR="003F6DDB" w:rsidRPr="003F6DDB" w:rsidRDefault="003F6DDB" w:rsidP="003F6DDB">
      <w:pPr>
        <w:pStyle w:val="a4"/>
        <w:numPr>
          <w:ilvl w:val="0"/>
          <w:numId w:val="3"/>
        </w:numPr>
        <w:spacing w:after="200" w:line="276" w:lineRule="auto"/>
        <w:jc w:val="both"/>
        <w:rPr>
          <w:rFonts w:asciiTheme="majorBidi" w:eastAsia="Calibri" w:hAnsiTheme="majorBidi" w:cstheme="majorBidi"/>
          <w:b/>
          <w:bCs/>
          <w:sz w:val="28"/>
          <w:szCs w:val="28"/>
          <w:lang w:bidi="ar-IQ"/>
        </w:rPr>
      </w:pPr>
      <w:r w:rsidRPr="003F6DDB">
        <w:rPr>
          <w:rFonts w:asciiTheme="majorBidi" w:eastAsia="Calibri" w:hAnsiTheme="majorBidi" w:cstheme="majorBidi"/>
          <w:sz w:val="28"/>
          <w:szCs w:val="28"/>
          <w:rtl/>
          <w:lang w:bidi="ar-IQ"/>
        </w:rPr>
        <w:t xml:space="preserve">تبرز أهمية تكنولوجيا المعلومات </w:t>
      </w:r>
      <w:proofErr w:type="spellStart"/>
      <w:r w:rsidRPr="003F6DDB">
        <w:rPr>
          <w:rFonts w:asciiTheme="majorBidi" w:eastAsia="Calibri" w:hAnsiTheme="majorBidi" w:cstheme="majorBidi"/>
          <w:sz w:val="28"/>
          <w:szCs w:val="28"/>
          <w:rtl/>
          <w:lang w:bidi="ar-IQ"/>
        </w:rPr>
        <w:t>والإتصالات</w:t>
      </w:r>
      <w:proofErr w:type="spellEnd"/>
      <w:r w:rsidRPr="003F6DDB">
        <w:rPr>
          <w:rFonts w:asciiTheme="majorBidi" w:eastAsia="Calibri" w:hAnsiTheme="majorBidi" w:cstheme="majorBidi"/>
          <w:sz w:val="28"/>
          <w:szCs w:val="28"/>
          <w:rtl/>
          <w:lang w:bidi="ar-IQ"/>
        </w:rPr>
        <w:t xml:space="preserve"> من خلال مساهمتها في ظهور الأصول المشفرة(العملات الرقمية المشفرة- </w:t>
      </w:r>
      <w:proofErr w:type="spellStart"/>
      <w:r w:rsidRPr="003F6DDB">
        <w:rPr>
          <w:rFonts w:asciiTheme="majorBidi" w:eastAsia="Calibri" w:hAnsiTheme="majorBidi" w:cstheme="majorBidi"/>
          <w:sz w:val="28"/>
          <w:szCs w:val="28"/>
          <w:rtl/>
          <w:lang w:bidi="ar-IQ"/>
        </w:rPr>
        <w:t>البتكوين</w:t>
      </w:r>
      <w:proofErr w:type="spellEnd"/>
      <w:r w:rsidRPr="003F6DDB">
        <w:rPr>
          <w:rFonts w:asciiTheme="majorBidi" w:eastAsia="Calibri" w:hAnsiTheme="majorBidi" w:cstheme="majorBidi"/>
          <w:sz w:val="28"/>
          <w:szCs w:val="28"/>
          <w:rtl/>
          <w:lang w:bidi="ar-IQ"/>
        </w:rPr>
        <w:t>)، وتنبثق منها الفرضيات ال</w:t>
      </w:r>
      <w:r>
        <w:rPr>
          <w:rFonts w:asciiTheme="majorBidi" w:eastAsia="Calibri" w:hAnsiTheme="majorBidi" w:cstheme="majorBidi" w:hint="cs"/>
          <w:sz w:val="28"/>
          <w:szCs w:val="28"/>
          <w:rtl/>
          <w:lang w:bidi="ar-IQ"/>
        </w:rPr>
        <w:t>آ</w:t>
      </w:r>
      <w:r w:rsidRPr="003F6DDB">
        <w:rPr>
          <w:rFonts w:asciiTheme="majorBidi" w:eastAsia="Calibri" w:hAnsiTheme="majorBidi" w:cstheme="majorBidi"/>
          <w:sz w:val="28"/>
          <w:szCs w:val="28"/>
          <w:rtl/>
          <w:lang w:bidi="ar-IQ"/>
        </w:rPr>
        <w:t>تية:</w:t>
      </w:r>
    </w:p>
    <w:p w14:paraId="7F7321DD" w14:textId="6995AD85" w:rsidR="003F6DDB" w:rsidRPr="003F6DDB" w:rsidRDefault="003F6DDB" w:rsidP="003F6DDB">
      <w:pPr>
        <w:numPr>
          <w:ilvl w:val="0"/>
          <w:numId w:val="5"/>
        </w:numPr>
        <w:spacing w:after="200" w:line="276" w:lineRule="auto"/>
        <w:ind w:left="644"/>
        <w:contextualSpacing/>
        <w:jc w:val="both"/>
        <w:rPr>
          <w:rFonts w:asciiTheme="majorBidi" w:eastAsia="Calibri" w:hAnsiTheme="majorBidi" w:cstheme="majorBidi"/>
          <w:sz w:val="28"/>
          <w:szCs w:val="28"/>
          <w:lang w:bidi="ar-IQ"/>
        </w:rPr>
      </w:pPr>
      <w:r w:rsidRPr="003F6DDB">
        <w:rPr>
          <w:rFonts w:asciiTheme="majorBidi" w:eastAsia="Calibri" w:hAnsiTheme="majorBidi" w:cstheme="majorBidi"/>
          <w:sz w:val="28"/>
          <w:szCs w:val="28"/>
          <w:rtl/>
          <w:lang w:bidi="ar-IQ"/>
        </w:rPr>
        <w:t xml:space="preserve">يوجد ارتباط معنوية دال إحصائياً بين تقنية البلوك تشين </w:t>
      </w:r>
      <w:r w:rsidRPr="003F6DDB">
        <w:rPr>
          <w:rFonts w:asciiTheme="majorBidi" w:eastAsia="Calibri" w:hAnsiTheme="majorBidi" w:cstheme="majorBidi"/>
          <w:b/>
          <w:bCs/>
          <w:sz w:val="28"/>
          <w:szCs w:val="28"/>
          <w:lang w:bidi="ar-IQ"/>
        </w:rPr>
        <w:t>BCT)</w:t>
      </w:r>
      <w:r w:rsidRPr="003F6DDB">
        <w:rPr>
          <w:rFonts w:asciiTheme="majorBidi" w:eastAsia="Calibri" w:hAnsiTheme="majorBidi" w:cstheme="majorBidi"/>
          <w:b/>
          <w:bCs/>
          <w:sz w:val="28"/>
          <w:szCs w:val="28"/>
          <w:rtl/>
          <w:lang w:bidi="ar-IQ"/>
        </w:rPr>
        <w:t>)</w:t>
      </w:r>
      <w:r w:rsidRPr="003F6DDB">
        <w:rPr>
          <w:rFonts w:asciiTheme="majorBidi" w:eastAsia="Calibri" w:hAnsiTheme="majorBidi" w:cstheme="majorBidi"/>
          <w:sz w:val="28"/>
          <w:szCs w:val="28"/>
          <w:rtl/>
          <w:lang w:bidi="ar-IQ"/>
        </w:rPr>
        <w:t xml:space="preserve"> من التقنيات المعتمد عليها في تسجيل المعاملات الخاصة </w:t>
      </w:r>
      <w:r w:rsidR="0069370C">
        <w:rPr>
          <w:rFonts w:asciiTheme="majorBidi" w:eastAsia="Calibri" w:hAnsiTheme="majorBidi" w:cstheme="majorBidi" w:hint="cs"/>
          <w:sz w:val="28"/>
          <w:szCs w:val="28"/>
          <w:rtl/>
          <w:lang w:bidi="ar-IQ"/>
        </w:rPr>
        <w:t xml:space="preserve">في </w:t>
      </w:r>
      <w:r w:rsidRPr="003F6DDB">
        <w:rPr>
          <w:rFonts w:asciiTheme="majorBidi" w:eastAsia="Calibri" w:hAnsiTheme="majorBidi" w:cstheme="majorBidi"/>
          <w:sz w:val="28"/>
          <w:szCs w:val="28"/>
          <w:rtl/>
          <w:lang w:bidi="ar-IQ"/>
        </w:rPr>
        <w:t xml:space="preserve">الأصول المشفرة(العملات الرقمية المشفرة- </w:t>
      </w:r>
      <w:proofErr w:type="spellStart"/>
      <w:r w:rsidRPr="003F6DDB">
        <w:rPr>
          <w:rFonts w:asciiTheme="majorBidi" w:eastAsia="Calibri" w:hAnsiTheme="majorBidi" w:cstheme="majorBidi"/>
          <w:sz w:val="28"/>
          <w:szCs w:val="28"/>
          <w:rtl/>
          <w:lang w:bidi="ar-IQ"/>
        </w:rPr>
        <w:t>البتكوين</w:t>
      </w:r>
      <w:proofErr w:type="spellEnd"/>
      <w:r w:rsidRPr="003F6DDB">
        <w:rPr>
          <w:rFonts w:asciiTheme="majorBidi" w:eastAsia="Calibri" w:hAnsiTheme="majorBidi" w:cstheme="majorBidi"/>
          <w:sz w:val="28"/>
          <w:szCs w:val="28"/>
          <w:rtl/>
          <w:lang w:bidi="ar-IQ"/>
        </w:rPr>
        <w:t>).</w:t>
      </w:r>
    </w:p>
    <w:p w14:paraId="7EE70647" w14:textId="77777777" w:rsidR="003F6DDB" w:rsidRPr="003F6DDB" w:rsidRDefault="003F6DDB" w:rsidP="003F6DDB">
      <w:pPr>
        <w:numPr>
          <w:ilvl w:val="0"/>
          <w:numId w:val="5"/>
        </w:numPr>
        <w:spacing w:after="200" w:line="276" w:lineRule="auto"/>
        <w:ind w:left="644"/>
        <w:contextualSpacing/>
        <w:jc w:val="both"/>
        <w:rPr>
          <w:rFonts w:asciiTheme="majorBidi" w:eastAsia="Calibri" w:hAnsiTheme="majorBidi" w:cstheme="majorBidi"/>
          <w:sz w:val="28"/>
          <w:szCs w:val="28"/>
          <w:lang w:bidi="ar-IQ"/>
        </w:rPr>
      </w:pPr>
      <w:r w:rsidRPr="003F6DDB">
        <w:rPr>
          <w:rFonts w:asciiTheme="majorBidi" w:eastAsia="Calibri" w:hAnsiTheme="majorBidi" w:cstheme="majorBidi"/>
          <w:sz w:val="28"/>
          <w:szCs w:val="28"/>
          <w:rtl/>
          <w:lang w:bidi="ar-IQ"/>
        </w:rPr>
        <w:t xml:space="preserve">يوجد تأثير معنوية دال إحصائياً لتقنية البلوك تشين </w:t>
      </w:r>
      <w:r w:rsidRPr="003F6DDB">
        <w:rPr>
          <w:rFonts w:asciiTheme="majorBidi" w:eastAsia="Calibri" w:hAnsiTheme="majorBidi" w:cstheme="majorBidi"/>
          <w:b/>
          <w:bCs/>
          <w:sz w:val="28"/>
          <w:szCs w:val="28"/>
          <w:lang w:bidi="ar-IQ"/>
        </w:rPr>
        <w:t>BCT)</w:t>
      </w:r>
      <w:r w:rsidRPr="003F6DDB">
        <w:rPr>
          <w:rFonts w:asciiTheme="majorBidi" w:eastAsia="Calibri" w:hAnsiTheme="majorBidi" w:cstheme="majorBidi"/>
          <w:b/>
          <w:bCs/>
          <w:sz w:val="28"/>
          <w:szCs w:val="28"/>
          <w:rtl/>
          <w:lang w:bidi="ar-IQ"/>
        </w:rPr>
        <w:t>)</w:t>
      </w:r>
      <w:r w:rsidRPr="003F6DDB">
        <w:rPr>
          <w:rFonts w:asciiTheme="majorBidi" w:eastAsia="Calibri" w:hAnsiTheme="majorBidi" w:cstheme="majorBidi"/>
          <w:sz w:val="28"/>
          <w:szCs w:val="28"/>
          <w:rtl/>
          <w:lang w:bidi="ar-IQ"/>
        </w:rPr>
        <w:t xml:space="preserve"> من التقنيات المعتمد عليها في تسجيل المعاملات الخاصة في الأصول المشفرة(العملات الرقمية المشفرة- </w:t>
      </w:r>
      <w:proofErr w:type="spellStart"/>
      <w:r w:rsidRPr="003F6DDB">
        <w:rPr>
          <w:rFonts w:asciiTheme="majorBidi" w:eastAsia="Calibri" w:hAnsiTheme="majorBidi" w:cstheme="majorBidi"/>
          <w:sz w:val="28"/>
          <w:szCs w:val="28"/>
          <w:rtl/>
          <w:lang w:bidi="ar-IQ"/>
        </w:rPr>
        <w:t>البتكوين</w:t>
      </w:r>
      <w:proofErr w:type="spellEnd"/>
      <w:r w:rsidRPr="003F6DDB">
        <w:rPr>
          <w:rFonts w:asciiTheme="majorBidi" w:eastAsia="Calibri" w:hAnsiTheme="majorBidi" w:cstheme="majorBidi"/>
          <w:sz w:val="28"/>
          <w:szCs w:val="28"/>
          <w:rtl/>
          <w:lang w:bidi="ar-IQ"/>
        </w:rPr>
        <w:t>).</w:t>
      </w:r>
    </w:p>
    <w:p w14:paraId="55CAA32A" w14:textId="77777777" w:rsidR="008B68D2" w:rsidRPr="003F6DDB" w:rsidRDefault="008B68D2" w:rsidP="008B68D2">
      <w:pPr>
        <w:spacing w:after="200" w:line="276" w:lineRule="auto"/>
        <w:rPr>
          <w:rFonts w:asciiTheme="majorBidi" w:eastAsia="Calibri" w:hAnsiTheme="majorBidi" w:cstheme="majorBidi"/>
          <w:sz w:val="28"/>
          <w:szCs w:val="28"/>
          <w:rtl/>
          <w:lang w:bidi="ar-IQ"/>
        </w:rPr>
      </w:pPr>
    </w:p>
    <w:p w14:paraId="6EE54B34" w14:textId="1A55C8A9" w:rsidR="008B68D2" w:rsidRDefault="00E35650" w:rsidP="00E35650">
      <w:pPr>
        <w:pStyle w:val="a4"/>
        <w:numPr>
          <w:ilvl w:val="0"/>
          <w:numId w:val="1"/>
        </w:numPr>
        <w:spacing w:after="200" w:line="276" w:lineRule="auto"/>
        <w:rPr>
          <w:rFonts w:asciiTheme="majorBidi" w:eastAsia="Calibri" w:hAnsiTheme="majorBidi" w:cstheme="majorBidi"/>
          <w:b/>
          <w:bCs/>
          <w:sz w:val="28"/>
          <w:szCs w:val="28"/>
          <w:lang w:bidi="ar-IQ"/>
        </w:rPr>
      </w:pPr>
      <w:r w:rsidRPr="00E35650">
        <w:rPr>
          <w:rFonts w:asciiTheme="majorBidi" w:eastAsia="Calibri" w:hAnsiTheme="majorBidi" w:cstheme="majorBidi" w:hint="cs"/>
          <w:b/>
          <w:bCs/>
          <w:sz w:val="28"/>
          <w:szCs w:val="28"/>
          <w:rtl/>
          <w:lang w:bidi="ar-IQ"/>
        </w:rPr>
        <w:t>أهمية البحث</w:t>
      </w:r>
    </w:p>
    <w:p w14:paraId="67FFAC52" w14:textId="1F99B181" w:rsidR="00E35650" w:rsidRDefault="009606FA" w:rsidP="00E35650">
      <w:pPr>
        <w:spacing w:after="200" w:line="276" w:lineRule="auto"/>
        <w:rPr>
          <w:rFonts w:asciiTheme="majorBidi" w:eastAsia="Calibri" w:hAnsiTheme="majorBidi" w:cstheme="majorBidi"/>
          <w:sz w:val="28"/>
          <w:szCs w:val="28"/>
          <w:rtl/>
          <w:lang w:bidi="ar-IQ"/>
        </w:rPr>
      </w:pPr>
      <w:r w:rsidRPr="009606FA">
        <w:rPr>
          <w:rFonts w:asciiTheme="majorBidi" w:eastAsia="Calibri" w:hAnsiTheme="majorBidi" w:cstheme="majorBidi" w:hint="cs"/>
          <w:sz w:val="28"/>
          <w:szCs w:val="28"/>
          <w:rtl/>
          <w:lang w:bidi="ar-IQ"/>
        </w:rPr>
        <w:t>يستمد البحث أهميته من خلال الآتي:</w:t>
      </w:r>
    </w:p>
    <w:p w14:paraId="34C7A409" w14:textId="5B6171C4" w:rsidR="009606FA" w:rsidRDefault="009606FA" w:rsidP="009606FA">
      <w:pPr>
        <w:pStyle w:val="a4"/>
        <w:numPr>
          <w:ilvl w:val="0"/>
          <w:numId w:val="7"/>
        </w:numPr>
        <w:spacing w:after="200" w:line="276" w:lineRule="auto"/>
        <w:rPr>
          <w:rFonts w:asciiTheme="majorBidi" w:eastAsia="Calibri" w:hAnsiTheme="majorBidi" w:cstheme="majorBidi"/>
          <w:sz w:val="28"/>
          <w:szCs w:val="28"/>
          <w:lang w:bidi="ar-IQ"/>
        </w:rPr>
      </w:pPr>
      <w:proofErr w:type="spellStart"/>
      <w:r>
        <w:rPr>
          <w:rFonts w:asciiTheme="majorBidi" w:eastAsia="Calibri" w:hAnsiTheme="majorBidi" w:cstheme="majorBidi" w:hint="cs"/>
          <w:sz w:val="28"/>
          <w:szCs w:val="28"/>
          <w:rtl/>
          <w:lang w:bidi="ar-IQ"/>
        </w:rPr>
        <w:t>إهمية</w:t>
      </w:r>
      <w:proofErr w:type="spellEnd"/>
      <w:r>
        <w:rPr>
          <w:rFonts w:asciiTheme="majorBidi" w:eastAsia="Calibri" w:hAnsiTheme="majorBidi" w:cstheme="majorBidi" w:hint="cs"/>
          <w:sz w:val="28"/>
          <w:szCs w:val="28"/>
          <w:rtl/>
          <w:lang w:bidi="ar-IQ"/>
        </w:rPr>
        <w:t xml:space="preserve"> تكنولوجيا المعلومات </w:t>
      </w:r>
      <w:proofErr w:type="spellStart"/>
      <w:r>
        <w:rPr>
          <w:rFonts w:asciiTheme="majorBidi" w:eastAsia="Calibri" w:hAnsiTheme="majorBidi" w:cstheme="majorBidi" w:hint="cs"/>
          <w:sz w:val="28"/>
          <w:szCs w:val="28"/>
          <w:rtl/>
          <w:lang w:bidi="ar-IQ"/>
        </w:rPr>
        <w:t>والإتصالات</w:t>
      </w:r>
      <w:proofErr w:type="spellEnd"/>
      <w:r>
        <w:rPr>
          <w:rFonts w:asciiTheme="majorBidi" w:eastAsia="Calibri" w:hAnsiTheme="majorBidi" w:cstheme="majorBidi" w:hint="cs"/>
          <w:sz w:val="28"/>
          <w:szCs w:val="28"/>
          <w:rtl/>
          <w:lang w:bidi="ar-IQ"/>
        </w:rPr>
        <w:t xml:space="preserve"> ومن خلال </w:t>
      </w:r>
      <w:proofErr w:type="spellStart"/>
      <w:r>
        <w:rPr>
          <w:rFonts w:asciiTheme="majorBidi" w:eastAsia="Calibri" w:hAnsiTheme="majorBidi" w:cstheme="majorBidi" w:hint="cs"/>
          <w:sz w:val="28"/>
          <w:szCs w:val="28"/>
          <w:rtl/>
          <w:lang w:bidi="ar-IQ"/>
        </w:rPr>
        <w:t>إستخدامها</w:t>
      </w:r>
      <w:proofErr w:type="spellEnd"/>
      <w:r>
        <w:rPr>
          <w:rFonts w:asciiTheme="majorBidi" w:eastAsia="Calibri" w:hAnsiTheme="majorBidi" w:cstheme="majorBidi" w:hint="cs"/>
          <w:sz w:val="28"/>
          <w:szCs w:val="28"/>
          <w:rtl/>
          <w:lang w:bidi="ar-IQ"/>
        </w:rPr>
        <w:t xml:space="preserve"> في جميع مجالات الحياة ولا سيما المجال المحاسبي.</w:t>
      </w:r>
    </w:p>
    <w:p w14:paraId="44565FE4" w14:textId="1B7ADFC9" w:rsidR="003252CA" w:rsidRDefault="003252CA" w:rsidP="009606FA">
      <w:pPr>
        <w:pStyle w:val="a4"/>
        <w:numPr>
          <w:ilvl w:val="0"/>
          <w:numId w:val="7"/>
        </w:numPr>
        <w:spacing w:after="200" w:line="276" w:lineRule="auto"/>
        <w:rPr>
          <w:rFonts w:asciiTheme="majorBidi" w:eastAsia="Calibri" w:hAnsiTheme="majorBidi" w:cstheme="majorBidi"/>
          <w:sz w:val="28"/>
          <w:szCs w:val="28"/>
          <w:lang w:bidi="ar-IQ"/>
        </w:rPr>
      </w:pPr>
      <w:r>
        <w:rPr>
          <w:rFonts w:asciiTheme="majorBidi" w:eastAsia="Calibri" w:hAnsiTheme="majorBidi" w:cstheme="majorBidi" w:hint="cs"/>
          <w:sz w:val="28"/>
          <w:szCs w:val="28"/>
          <w:rtl/>
          <w:lang w:bidi="ar-IQ"/>
        </w:rPr>
        <w:t xml:space="preserve">أهمية تقنية </w:t>
      </w:r>
      <w:bookmarkStart w:id="1" w:name="_Hlk158509185"/>
      <w:r>
        <w:rPr>
          <w:rFonts w:asciiTheme="majorBidi" w:eastAsia="Calibri" w:hAnsiTheme="majorBidi" w:cstheme="majorBidi" w:hint="cs"/>
          <w:sz w:val="28"/>
          <w:szCs w:val="28"/>
          <w:rtl/>
          <w:lang w:bidi="ar-IQ"/>
        </w:rPr>
        <w:t>البلوك تشين(</w:t>
      </w:r>
      <w:r>
        <w:rPr>
          <w:rFonts w:asciiTheme="majorBidi" w:eastAsia="Calibri" w:hAnsiTheme="majorBidi" w:cstheme="majorBidi"/>
          <w:sz w:val="28"/>
          <w:szCs w:val="28"/>
          <w:lang w:bidi="ar-IQ"/>
        </w:rPr>
        <w:t>BCT</w:t>
      </w:r>
      <w:r>
        <w:rPr>
          <w:rFonts w:asciiTheme="majorBidi" w:eastAsia="Calibri" w:hAnsiTheme="majorBidi" w:cstheme="majorBidi" w:hint="cs"/>
          <w:sz w:val="28"/>
          <w:szCs w:val="28"/>
          <w:rtl/>
          <w:lang w:bidi="ar-IQ"/>
        </w:rPr>
        <w:t xml:space="preserve">) </w:t>
      </w:r>
      <w:bookmarkEnd w:id="1"/>
      <w:r>
        <w:rPr>
          <w:rFonts w:asciiTheme="majorBidi" w:eastAsia="Calibri" w:hAnsiTheme="majorBidi" w:cstheme="majorBidi" w:hint="cs"/>
          <w:sz w:val="28"/>
          <w:szCs w:val="28"/>
          <w:rtl/>
          <w:lang w:bidi="ar-IQ"/>
        </w:rPr>
        <w:t xml:space="preserve">في العمل المحاسبي </w:t>
      </w:r>
      <w:proofErr w:type="spellStart"/>
      <w:r>
        <w:rPr>
          <w:rFonts w:asciiTheme="majorBidi" w:eastAsia="Calibri" w:hAnsiTheme="majorBidi" w:cstheme="majorBidi" w:hint="cs"/>
          <w:sz w:val="28"/>
          <w:szCs w:val="28"/>
          <w:rtl/>
          <w:lang w:bidi="ar-IQ"/>
        </w:rPr>
        <w:t>بإعتبارها</w:t>
      </w:r>
      <w:proofErr w:type="spellEnd"/>
      <w:r>
        <w:rPr>
          <w:rFonts w:asciiTheme="majorBidi" w:eastAsia="Calibri" w:hAnsiTheme="majorBidi" w:cstheme="majorBidi" w:hint="cs"/>
          <w:sz w:val="28"/>
          <w:szCs w:val="28"/>
          <w:rtl/>
          <w:lang w:bidi="ar-IQ"/>
        </w:rPr>
        <w:t xml:space="preserve"> سجل الأستاذ الموزع، وعليه يمكن </w:t>
      </w:r>
      <w:proofErr w:type="spellStart"/>
      <w:r>
        <w:rPr>
          <w:rFonts w:asciiTheme="majorBidi" w:eastAsia="Calibri" w:hAnsiTheme="majorBidi" w:cstheme="majorBidi" w:hint="cs"/>
          <w:sz w:val="28"/>
          <w:szCs w:val="28"/>
          <w:rtl/>
          <w:lang w:bidi="ar-IQ"/>
        </w:rPr>
        <w:t>الإعتماد</w:t>
      </w:r>
      <w:proofErr w:type="spellEnd"/>
      <w:r>
        <w:rPr>
          <w:rFonts w:asciiTheme="majorBidi" w:eastAsia="Calibri" w:hAnsiTheme="majorBidi" w:cstheme="majorBidi" w:hint="cs"/>
          <w:sz w:val="28"/>
          <w:szCs w:val="28"/>
          <w:rtl/>
          <w:lang w:bidi="ar-IQ"/>
        </w:rPr>
        <w:t xml:space="preserve"> عليها في المحاسبة عن الأصول المشفرة.</w:t>
      </w:r>
    </w:p>
    <w:p w14:paraId="53E7D0C6" w14:textId="487A8A4F" w:rsidR="003252CA" w:rsidRPr="009606FA" w:rsidRDefault="003252CA" w:rsidP="009606FA">
      <w:pPr>
        <w:pStyle w:val="a4"/>
        <w:numPr>
          <w:ilvl w:val="0"/>
          <w:numId w:val="7"/>
        </w:numPr>
        <w:spacing w:after="200" w:line="276" w:lineRule="auto"/>
        <w:rPr>
          <w:rFonts w:asciiTheme="majorBidi" w:eastAsia="Calibri" w:hAnsiTheme="majorBidi" w:cstheme="majorBidi"/>
          <w:sz w:val="28"/>
          <w:szCs w:val="28"/>
          <w:rtl/>
          <w:lang w:bidi="ar-IQ"/>
        </w:rPr>
      </w:pPr>
      <w:r>
        <w:rPr>
          <w:rFonts w:asciiTheme="majorBidi" w:eastAsia="Calibri" w:hAnsiTheme="majorBidi" w:cstheme="majorBidi" w:hint="cs"/>
          <w:sz w:val="28"/>
          <w:szCs w:val="28"/>
          <w:rtl/>
          <w:lang w:bidi="ar-IQ"/>
        </w:rPr>
        <w:t>تُعد تقنية</w:t>
      </w:r>
      <w:r w:rsidRPr="003252CA">
        <w:rPr>
          <w:rFonts w:asciiTheme="majorBidi" w:eastAsia="Calibri" w:hAnsiTheme="majorBidi" w:cstheme="majorBidi" w:hint="cs"/>
          <w:sz w:val="28"/>
          <w:szCs w:val="28"/>
          <w:rtl/>
          <w:lang w:bidi="ar-IQ"/>
        </w:rPr>
        <w:t xml:space="preserve"> </w:t>
      </w:r>
      <w:r>
        <w:rPr>
          <w:rFonts w:asciiTheme="majorBidi" w:eastAsia="Calibri" w:hAnsiTheme="majorBidi" w:cstheme="majorBidi" w:hint="cs"/>
          <w:sz w:val="28"/>
          <w:szCs w:val="28"/>
          <w:rtl/>
          <w:lang w:bidi="ar-IQ"/>
        </w:rPr>
        <w:t>البلوك تشين(</w:t>
      </w:r>
      <w:r>
        <w:rPr>
          <w:rFonts w:asciiTheme="majorBidi" w:eastAsia="Calibri" w:hAnsiTheme="majorBidi" w:cstheme="majorBidi"/>
          <w:sz w:val="28"/>
          <w:szCs w:val="28"/>
          <w:lang w:bidi="ar-IQ"/>
        </w:rPr>
        <w:t>BCT</w:t>
      </w:r>
      <w:r>
        <w:rPr>
          <w:rFonts w:asciiTheme="majorBidi" w:eastAsia="Calibri" w:hAnsiTheme="majorBidi" w:cstheme="majorBidi" w:hint="cs"/>
          <w:sz w:val="28"/>
          <w:szCs w:val="28"/>
          <w:rtl/>
          <w:lang w:bidi="ar-IQ"/>
        </w:rPr>
        <w:t>) العمود الفقري لشراء وتبادل الأصول المشفرة</w:t>
      </w:r>
      <w:r w:rsidRPr="009606FA">
        <w:rPr>
          <w:rFonts w:asciiTheme="majorBidi" w:hAnsiTheme="majorBidi" w:cstheme="majorBidi"/>
          <w:color w:val="000000"/>
          <w:sz w:val="28"/>
          <w:szCs w:val="28"/>
          <w:rtl/>
        </w:rPr>
        <w:t xml:space="preserve">(العملات الرقمية المشفرة- </w:t>
      </w:r>
      <w:proofErr w:type="spellStart"/>
      <w:r w:rsidRPr="009606FA">
        <w:rPr>
          <w:rFonts w:asciiTheme="majorBidi" w:hAnsiTheme="majorBidi" w:cstheme="majorBidi"/>
          <w:color w:val="000000"/>
          <w:sz w:val="28"/>
          <w:szCs w:val="28"/>
          <w:rtl/>
        </w:rPr>
        <w:t>البتكوين</w:t>
      </w:r>
      <w:proofErr w:type="spellEnd"/>
      <w:r w:rsidRPr="009606FA">
        <w:rPr>
          <w:rFonts w:asciiTheme="majorBidi" w:hAnsiTheme="majorBidi" w:cstheme="majorBidi"/>
          <w:color w:val="000000"/>
          <w:sz w:val="28"/>
          <w:szCs w:val="28"/>
          <w:rtl/>
        </w:rPr>
        <w:t>)</w:t>
      </w:r>
      <w:r>
        <w:rPr>
          <w:rFonts w:asciiTheme="majorBidi" w:hAnsiTheme="majorBidi" w:cstheme="majorBidi" w:hint="cs"/>
          <w:color w:val="000000"/>
          <w:sz w:val="28"/>
          <w:szCs w:val="28"/>
          <w:rtl/>
        </w:rPr>
        <w:t>، من خلال إتمام المعاملة بطريقة آمنة ومشفرة</w:t>
      </w:r>
      <w:r w:rsidR="00BE5C3D">
        <w:rPr>
          <w:rFonts w:asciiTheme="majorBidi" w:hAnsiTheme="majorBidi" w:cstheme="majorBidi" w:hint="cs"/>
          <w:color w:val="000000"/>
          <w:sz w:val="28"/>
          <w:szCs w:val="28"/>
          <w:rtl/>
        </w:rPr>
        <w:t>.</w:t>
      </w:r>
      <w:r>
        <w:rPr>
          <w:rFonts w:asciiTheme="majorBidi" w:eastAsia="Calibri" w:hAnsiTheme="majorBidi" w:cstheme="majorBidi" w:hint="cs"/>
          <w:sz w:val="28"/>
          <w:szCs w:val="28"/>
          <w:rtl/>
          <w:lang w:bidi="ar-IQ"/>
        </w:rPr>
        <w:t xml:space="preserve">   </w:t>
      </w:r>
    </w:p>
    <w:p w14:paraId="5E44DDD3" w14:textId="2DC25696" w:rsidR="009606FA" w:rsidRDefault="009606FA" w:rsidP="009606FA">
      <w:pPr>
        <w:pStyle w:val="a4"/>
        <w:numPr>
          <w:ilvl w:val="0"/>
          <w:numId w:val="7"/>
        </w:numPr>
        <w:spacing w:after="200" w:line="276" w:lineRule="auto"/>
        <w:jc w:val="both"/>
        <w:rPr>
          <w:rFonts w:asciiTheme="majorBidi" w:hAnsiTheme="majorBidi" w:cstheme="majorBidi"/>
          <w:sz w:val="32"/>
          <w:szCs w:val="32"/>
          <w:lang w:bidi="ar-IQ"/>
        </w:rPr>
      </w:pPr>
      <w:r w:rsidRPr="009606FA">
        <w:rPr>
          <w:rFonts w:asciiTheme="majorBidi" w:hAnsiTheme="majorBidi" w:cstheme="majorBidi"/>
          <w:color w:val="000000"/>
          <w:sz w:val="28"/>
          <w:szCs w:val="28"/>
          <w:rtl/>
        </w:rPr>
        <w:t xml:space="preserve">تزايد </w:t>
      </w:r>
      <w:proofErr w:type="spellStart"/>
      <w:r w:rsidRPr="009606FA">
        <w:rPr>
          <w:rFonts w:asciiTheme="majorBidi" w:hAnsiTheme="majorBidi" w:cstheme="majorBidi"/>
          <w:color w:val="000000"/>
          <w:sz w:val="28"/>
          <w:szCs w:val="28"/>
          <w:rtl/>
        </w:rPr>
        <w:t>ال</w:t>
      </w:r>
      <w:r>
        <w:rPr>
          <w:rFonts w:asciiTheme="majorBidi" w:hAnsiTheme="majorBidi" w:cstheme="majorBidi" w:hint="cs"/>
          <w:color w:val="000000"/>
          <w:sz w:val="28"/>
          <w:szCs w:val="28"/>
          <w:rtl/>
        </w:rPr>
        <w:t>إ</w:t>
      </w:r>
      <w:r w:rsidRPr="009606FA">
        <w:rPr>
          <w:rFonts w:asciiTheme="majorBidi" w:hAnsiTheme="majorBidi" w:cstheme="majorBidi"/>
          <w:color w:val="000000"/>
          <w:sz w:val="28"/>
          <w:szCs w:val="28"/>
          <w:rtl/>
        </w:rPr>
        <w:t>هتمام</w:t>
      </w:r>
      <w:proofErr w:type="spellEnd"/>
      <w:r w:rsidRPr="009606FA">
        <w:rPr>
          <w:rFonts w:asciiTheme="majorBidi" w:hAnsiTheme="majorBidi" w:cstheme="majorBidi"/>
          <w:color w:val="000000"/>
          <w:sz w:val="28"/>
          <w:szCs w:val="28"/>
          <w:rtl/>
        </w:rPr>
        <w:t xml:space="preserve"> بالأصول المشفرة</w:t>
      </w:r>
      <w:bookmarkStart w:id="2" w:name="_Hlk158509351"/>
      <w:r w:rsidRPr="009606FA">
        <w:rPr>
          <w:rFonts w:asciiTheme="majorBidi" w:hAnsiTheme="majorBidi" w:cstheme="majorBidi"/>
          <w:color w:val="000000"/>
          <w:sz w:val="28"/>
          <w:szCs w:val="28"/>
          <w:rtl/>
        </w:rPr>
        <w:t xml:space="preserve">(العملات الرقمية المشفرة- </w:t>
      </w:r>
      <w:proofErr w:type="spellStart"/>
      <w:r w:rsidRPr="009606FA">
        <w:rPr>
          <w:rFonts w:asciiTheme="majorBidi" w:hAnsiTheme="majorBidi" w:cstheme="majorBidi"/>
          <w:color w:val="000000"/>
          <w:sz w:val="28"/>
          <w:szCs w:val="28"/>
          <w:rtl/>
        </w:rPr>
        <w:t>البتكوين</w:t>
      </w:r>
      <w:proofErr w:type="spellEnd"/>
      <w:r w:rsidRPr="009606FA">
        <w:rPr>
          <w:rFonts w:asciiTheme="majorBidi" w:hAnsiTheme="majorBidi" w:cstheme="majorBidi"/>
          <w:color w:val="000000"/>
          <w:sz w:val="28"/>
          <w:szCs w:val="28"/>
          <w:rtl/>
        </w:rPr>
        <w:t xml:space="preserve">) </w:t>
      </w:r>
      <w:bookmarkEnd w:id="2"/>
      <w:r w:rsidRPr="009606FA">
        <w:rPr>
          <w:rFonts w:asciiTheme="majorBidi" w:hAnsiTheme="majorBidi" w:cstheme="majorBidi"/>
          <w:color w:val="000000"/>
          <w:sz w:val="28"/>
          <w:szCs w:val="28"/>
          <w:rtl/>
        </w:rPr>
        <w:t>وتزايد حجم تداولها في بيئة الأعمال</w:t>
      </w:r>
      <w:r w:rsidRPr="009606FA">
        <w:rPr>
          <w:rFonts w:asciiTheme="majorBidi" w:hAnsiTheme="majorBidi" w:cstheme="majorBidi"/>
          <w:color w:val="000000"/>
          <w:sz w:val="24"/>
          <w:szCs w:val="24"/>
          <w:rtl/>
        </w:rPr>
        <w:t xml:space="preserve"> </w:t>
      </w:r>
      <w:r w:rsidRPr="009606FA">
        <w:rPr>
          <w:rFonts w:asciiTheme="majorBidi" w:hAnsiTheme="majorBidi" w:cstheme="majorBidi"/>
          <w:color w:val="000000"/>
          <w:sz w:val="28"/>
          <w:szCs w:val="28"/>
          <w:rtl/>
        </w:rPr>
        <w:t xml:space="preserve">العالمية </w:t>
      </w:r>
      <w:proofErr w:type="spellStart"/>
      <w:r w:rsidRPr="009606FA">
        <w:rPr>
          <w:rFonts w:asciiTheme="majorBidi" w:hAnsiTheme="majorBidi" w:cstheme="majorBidi"/>
          <w:color w:val="000000"/>
          <w:sz w:val="28"/>
          <w:szCs w:val="28"/>
          <w:rtl/>
        </w:rPr>
        <w:t>وإتجاه</w:t>
      </w:r>
      <w:proofErr w:type="spellEnd"/>
      <w:r w:rsidRPr="009606FA">
        <w:rPr>
          <w:rFonts w:asciiTheme="majorBidi" w:hAnsiTheme="majorBidi" w:cstheme="majorBidi"/>
          <w:color w:val="000000"/>
          <w:sz w:val="28"/>
          <w:szCs w:val="28"/>
          <w:rtl/>
        </w:rPr>
        <w:t xml:space="preserve"> العديد من المؤسسات العالمية سواء المصرفية أو التجارية</w:t>
      </w:r>
      <w:r w:rsidRPr="009606FA">
        <w:rPr>
          <w:rFonts w:asciiTheme="majorBidi" w:hAnsiTheme="majorBidi" w:cstheme="majorBidi"/>
          <w:color w:val="000000"/>
          <w:sz w:val="24"/>
          <w:szCs w:val="24"/>
          <w:rtl/>
        </w:rPr>
        <w:t xml:space="preserve"> </w:t>
      </w:r>
      <w:proofErr w:type="spellStart"/>
      <w:r w:rsidRPr="009606FA">
        <w:rPr>
          <w:rFonts w:asciiTheme="majorBidi" w:hAnsiTheme="majorBidi" w:cstheme="majorBidi"/>
          <w:color w:val="000000"/>
          <w:sz w:val="28"/>
          <w:szCs w:val="28"/>
          <w:rtl/>
        </w:rPr>
        <w:t>للإعتراف</w:t>
      </w:r>
      <w:proofErr w:type="spellEnd"/>
      <w:r w:rsidRPr="009606FA">
        <w:rPr>
          <w:rFonts w:asciiTheme="majorBidi" w:hAnsiTheme="majorBidi" w:cstheme="majorBidi"/>
          <w:color w:val="000000"/>
          <w:sz w:val="28"/>
          <w:szCs w:val="28"/>
          <w:rtl/>
        </w:rPr>
        <w:t xml:space="preserve"> بها </w:t>
      </w:r>
      <w:proofErr w:type="spellStart"/>
      <w:r w:rsidRPr="009606FA">
        <w:rPr>
          <w:rFonts w:asciiTheme="majorBidi" w:hAnsiTheme="majorBidi" w:cstheme="majorBidi"/>
          <w:color w:val="000000"/>
          <w:sz w:val="28"/>
          <w:szCs w:val="28"/>
          <w:rtl/>
        </w:rPr>
        <w:t>و</w:t>
      </w:r>
      <w:r w:rsidR="003B3464">
        <w:rPr>
          <w:rFonts w:asciiTheme="majorBidi" w:hAnsiTheme="majorBidi" w:cstheme="majorBidi" w:hint="cs"/>
          <w:color w:val="000000"/>
          <w:sz w:val="28"/>
          <w:szCs w:val="28"/>
          <w:rtl/>
        </w:rPr>
        <w:t>إ</w:t>
      </w:r>
      <w:r w:rsidRPr="009606FA">
        <w:rPr>
          <w:rFonts w:asciiTheme="majorBidi" w:hAnsiTheme="majorBidi" w:cstheme="majorBidi"/>
          <w:color w:val="000000"/>
          <w:sz w:val="28"/>
          <w:szCs w:val="28"/>
          <w:rtl/>
        </w:rPr>
        <w:t>عتمادها</w:t>
      </w:r>
      <w:proofErr w:type="spellEnd"/>
      <w:r w:rsidRPr="009606FA">
        <w:rPr>
          <w:rFonts w:asciiTheme="majorBidi" w:hAnsiTheme="majorBidi" w:cstheme="majorBidi"/>
          <w:color w:val="000000"/>
          <w:sz w:val="28"/>
          <w:szCs w:val="28"/>
          <w:rtl/>
        </w:rPr>
        <w:t xml:space="preserve"> كعملة مقبولة ووسيط للتبادل</w:t>
      </w:r>
      <w:r w:rsidRPr="009606FA">
        <w:rPr>
          <w:rFonts w:asciiTheme="majorBidi" w:hAnsiTheme="majorBidi" w:cstheme="majorBidi"/>
          <w:color w:val="000000"/>
          <w:sz w:val="28"/>
          <w:szCs w:val="28"/>
        </w:rPr>
        <w:t>.</w:t>
      </w:r>
    </w:p>
    <w:p w14:paraId="13808E23" w14:textId="77777777" w:rsidR="003B3464" w:rsidRDefault="003B3464" w:rsidP="003B3464">
      <w:pPr>
        <w:pStyle w:val="a4"/>
        <w:spacing w:after="200" w:line="276" w:lineRule="auto"/>
        <w:jc w:val="both"/>
        <w:rPr>
          <w:rFonts w:asciiTheme="majorBidi" w:hAnsiTheme="majorBidi" w:cstheme="majorBidi"/>
          <w:sz w:val="32"/>
          <w:szCs w:val="32"/>
          <w:lang w:bidi="ar-IQ"/>
        </w:rPr>
      </w:pPr>
    </w:p>
    <w:p w14:paraId="613AE189" w14:textId="480B2E9B" w:rsidR="003B3464" w:rsidRPr="003B3464" w:rsidRDefault="003B3464" w:rsidP="003B3464">
      <w:pPr>
        <w:spacing w:after="200" w:line="276" w:lineRule="auto"/>
        <w:ind w:left="360"/>
        <w:jc w:val="both"/>
        <w:rPr>
          <w:rFonts w:asciiTheme="majorBidi" w:hAnsiTheme="majorBidi" w:cstheme="majorBidi"/>
          <w:b/>
          <w:bCs/>
          <w:sz w:val="28"/>
          <w:szCs w:val="28"/>
          <w:rtl/>
          <w:lang w:bidi="ar-IQ"/>
        </w:rPr>
      </w:pPr>
      <w:r w:rsidRPr="003B3464">
        <w:rPr>
          <w:rFonts w:asciiTheme="majorBidi" w:hAnsiTheme="majorBidi" w:cstheme="majorBidi" w:hint="cs"/>
          <w:b/>
          <w:bCs/>
          <w:sz w:val="28"/>
          <w:szCs w:val="28"/>
          <w:rtl/>
          <w:lang w:bidi="ar-IQ"/>
        </w:rPr>
        <w:t xml:space="preserve">6- منهجية </w:t>
      </w:r>
      <w:r>
        <w:rPr>
          <w:rFonts w:asciiTheme="majorBidi" w:hAnsiTheme="majorBidi" w:cstheme="majorBidi" w:hint="cs"/>
          <w:b/>
          <w:bCs/>
          <w:sz w:val="28"/>
          <w:szCs w:val="28"/>
          <w:rtl/>
          <w:lang w:bidi="ar-IQ"/>
        </w:rPr>
        <w:t>البحث</w:t>
      </w:r>
    </w:p>
    <w:p w14:paraId="2AEB3ADC" w14:textId="77777777" w:rsidR="003B3464" w:rsidRPr="003B3464" w:rsidRDefault="003B3464" w:rsidP="003B3464">
      <w:pPr>
        <w:numPr>
          <w:ilvl w:val="0"/>
          <w:numId w:val="8"/>
        </w:numPr>
        <w:spacing w:after="0" w:line="240" w:lineRule="auto"/>
        <w:contextualSpacing/>
        <w:jc w:val="both"/>
        <w:rPr>
          <w:rFonts w:asciiTheme="majorBidi" w:eastAsia="Simplified Arabic" w:hAnsiTheme="majorBidi" w:cstheme="majorBidi"/>
          <w:sz w:val="28"/>
          <w:szCs w:val="28"/>
          <w:rtl/>
        </w:rPr>
      </w:pPr>
      <w:r w:rsidRPr="003B3464">
        <w:rPr>
          <w:rFonts w:asciiTheme="majorBidi" w:eastAsia="Simplified Arabic" w:hAnsiTheme="majorBidi" w:cstheme="majorBidi"/>
          <w:b/>
          <w:bCs/>
          <w:sz w:val="28"/>
          <w:szCs w:val="28"/>
          <w:rtl/>
        </w:rPr>
        <w:t>المنهج النظري التحليلي:</w:t>
      </w:r>
      <w:r w:rsidRPr="003B3464">
        <w:rPr>
          <w:rFonts w:asciiTheme="majorBidi" w:eastAsia="Simplified Arabic" w:hAnsiTheme="majorBidi" w:cstheme="majorBidi"/>
          <w:sz w:val="28"/>
          <w:szCs w:val="28"/>
          <w:rtl/>
        </w:rPr>
        <w:t xml:space="preserve"> تم تبني كل من المنهج </w:t>
      </w:r>
      <w:proofErr w:type="spellStart"/>
      <w:r w:rsidRPr="003B3464">
        <w:rPr>
          <w:rFonts w:asciiTheme="majorBidi" w:eastAsia="Simplified Arabic" w:hAnsiTheme="majorBidi" w:cstheme="majorBidi"/>
          <w:sz w:val="28"/>
          <w:szCs w:val="28"/>
          <w:rtl/>
        </w:rPr>
        <w:t>الإستقرائي</w:t>
      </w:r>
      <w:proofErr w:type="spellEnd"/>
      <w:r w:rsidRPr="003B3464">
        <w:rPr>
          <w:rFonts w:asciiTheme="majorBidi" w:eastAsia="Simplified Arabic" w:hAnsiTheme="majorBidi" w:cstheme="majorBidi"/>
          <w:sz w:val="28"/>
          <w:szCs w:val="28"/>
          <w:rtl/>
        </w:rPr>
        <w:t xml:space="preserve"> </w:t>
      </w:r>
      <w:proofErr w:type="spellStart"/>
      <w:r w:rsidRPr="003B3464">
        <w:rPr>
          <w:rFonts w:asciiTheme="majorBidi" w:eastAsia="Simplified Arabic" w:hAnsiTheme="majorBidi" w:cstheme="majorBidi"/>
          <w:sz w:val="28"/>
          <w:szCs w:val="28"/>
          <w:rtl/>
        </w:rPr>
        <w:t>والإستنباطي</w:t>
      </w:r>
      <w:proofErr w:type="spellEnd"/>
      <w:r w:rsidRPr="003B3464">
        <w:rPr>
          <w:rFonts w:asciiTheme="majorBidi" w:eastAsia="Simplified Arabic" w:hAnsiTheme="majorBidi" w:cstheme="majorBidi"/>
          <w:sz w:val="28"/>
          <w:szCs w:val="28"/>
          <w:rtl/>
        </w:rPr>
        <w:t xml:space="preserve"> لدراسة وتحليل متغيرات الدراسة وعلاقاتها في إطارها النظري. وفي هذا الإطار </w:t>
      </w:r>
      <w:proofErr w:type="spellStart"/>
      <w:r w:rsidRPr="003B3464">
        <w:rPr>
          <w:rFonts w:asciiTheme="majorBidi" w:eastAsia="Calibri" w:hAnsiTheme="majorBidi" w:cstheme="majorBidi"/>
          <w:sz w:val="28"/>
          <w:szCs w:val="28"/>
          <w:rtl/>
          <w:lang w:bidi="ar-IQ"/>
        </w:rPr>
        <w:t>أعتمدت</w:t>
      </w:r>
      <w:proofErr w:type="spellEnd"/>
      <w:r w:rsidRPr="003B3464">
        <w:rPr>
          <w:rFonts w:asciiTheme="majorBidi" w:eastAsia="Calibri" w:hAnsiTheme="majorBidi" w:cstheme="majorBidi"/>
          <w:sz w:val="28"/>
          <w:szCs w:val="28"/>
          <w:rtl/>
          <w:lang w:bidi="ar-IQ"/>
        </w:rPr>
        <w:t xml:space="preserve"> الباحثة على ما توفر </w:t>
      </w:r>
      <w:r w:rsidRPr="003B3464">
        <w:rPr>
          <w:rFonts w:asciiTheme="majorBidi" w:eastAsia="Calibri" w:hAnsiTheme="majorBidi" w:cstheme="majorBidi"/>
          <w:sz w:val="28"/>
          <w:szCs w:val="28"/>
          <w:rtl/>
          <w:lang w:bidi="ar-IQ"/>
        </w:rPr>
        <w:lastRenderedPageBreak/>
        <w:t>لها من المصادر والأدبيات العربية والأجنبية من كتب ودوريات ونشرات وبحوث ودراسات محاسبية  ذات علاقة بموضوع الدراسة، فضلاً عن التصفح في شبكة المعلومات الدولية (الأنترنت)، وقد اختيرت الدراسات السابقة من رسائل ماجستير وبحوث محاسبية التي مثلت الحجر الأساس الذي بُنِيَ البحث عليه .</w:t>
      </w:r>
      <w:r w:rsidRPr="003B3464">
        <w:rPr>
          <w:rFonts w:asciiTheme="majorBidi" w:eastAsia="Simplified Arabic" w:hAnsiTheme="majorBidi" w:cstheme="majorBidi"/>
          <w:sz w:val="28"/>
          <w:szCs w:val="28"/>
          <w:rtl/>
        </w:rPr>
        <w:t xml:space="preserve"> </w:t>
      </w:r>
    </w:p>
    <w:p w14:paraId="1D3DC797" w14:textId="77777777" w:rsidR="003B3464" w:rsidRPr="003B3464" w:rsidRDefault="003B3464" w:rsidP="003B3464">
      <w:pPr>
        <w:numPr>
          <w:ilvl w:val="0"/>
          <w:numId w:val="8"/>
        </w:numPr>
        <w:spacing w:after="0" w:line="240" w:lineRule="auto"/>
        <w:contextualSpacing/>
        <w:jc w:val="both"/>
        <w:rPr>
          <w:rFonts w:asciiTheme="majorBidi" w:eastAsia="Simplified Arabic" w:hAnsiTheme="majorBidi" w:cstheme="majorBidi"/>
          <w:sz w:val="28"/>
          <w:szCs w:val="28"/>
        </w:rPr>
      </w:pPr>
      <w:r w:rsidRPr="003B3464">
        <w:rPr>
          <w:rFonts w:asciiTheme="majorBidi" w:eastAsia="Simplified Arabic" w:hAnsiTheme="majorBidi" w:cstheme="majorBidi"/>
          <w:b/>
          <w:bCs/>
          <w:sz w:val="28"/>
          <w:szCs w:val="28"/>
          <w:rtl/>
        </w:rPr>
        <w:t>المنهج الوصفي التحليلي:</w:t>
      </w:r>
      <w:r w:rsidRPr="003B3464">
        <w:rPr>
          <w:rFonts w:asciiTheme="majorBidi" w:eastAsia="Simplified Arabic" w:hAnsiTheme="majorBidi" w:cstheme="majorBidi"/>
          <w:sz w:val="28"/>
          <w:szCs w:val="28"/>
          <w:rtl/>
        </w:rPr>
        <w:t xml:space="preserve"> تم تبني المنهج الوصفي التحليلي القائم على أدوات التحليل الوصفي الاحصائي في مجال الجانب العملي للدراسة. وفي هذا السياق فقد تم استخدام </w:t>
      </w:r>
      <w:proofErr w:type="spellStart"/>
      <w:r w:rsidRPr="003B3464">
        <w:rPr>
          <w:rFonts w:asciiTheme="majorBidi" w:eastAsia="Simplified Arabic" w:hAnsiTheme="majorBidi" w:cstheme="majorBidi"/>
          <w:sz w:val="28"/>
          <w:szCs w:val="28"/>
          <w:rtl/>
        </w:rPr>
        <w:t>الإستبانة</w:t>
      </w:r>
      <w:proofErr w:type="spellEnd"/>
      <w:r w:rsidRPr="003B3464">
        <w:rPr>
          <w:rFonts w:asciiTheme="majorBidi" w:eastAsia="Simplified Arabic" w:hAnsiTheme="majorBidi" w:cstheme="majorBidi"/>
          <w:sz w:val="28"/>
          <w:szCs w:val="28"/>
          <w:rtl/>
        </w:rPr>
        <w:t xml:space="preserve"> فيما يتعلق بجمع البيانات الخاصة بمتغيرات الدراسة وتحليل اجابات عينة الدراسة وفقاً لمتغيرات الدراسة الرئيسية وابعادها الفرعية.</w:t>
      </w:r>
    </w:p>
    <w:p w14:paraId="661EB223" w14:textId="6C30CDF2" w:rsidR="003B3464" w:rsidRDefault="003B3464" w:rsidP="003B3464">
      <w:pPr>
        <w:numPr>
          <w:ilvl w:val="0"/>
          <w:numId w:val="8"/>
        </w:numPr>
        <w:spacing w:after="0" w:line="240" w:lineRule="auto"/>
        <w:contextualSpacing/>
        <w:jc w:val="both"/>
        <w:rPr>
          <w:rFonts w:asciiTheme="majorBidi" w:eastAsia="Simplified Arabic" w:hAnsiTheme="majorBidi" w:cstheme="majorBidi"/>
          <w:sz w:val="28"/>
          <w:szCs w:val="28"/>
        </w:rPr>
      </w:pPr>
      <w:r w:rsidRPr="003B3464">
        <w:rPr>
          <w:rFonts w:asciiTheme="majorBidi" w:eastAsia="Simplified Arabic" w:hAnsiTheme="majorBidi" w:cstheme="majorBidi"/>
          <w:b/>
          <w:bCs/>
          <w:sz w:val="28"/>
          <w:szCs w:val="28"/>
          <w:rtl/>
        </w:rPr>
        <w:t xml:space="preserve">المنهج </w:t>
      </w:r>
      <w:proofErr w:type="spellStart"/>
      <w:r w:rsidRPr="003B3464">
        <w:rPr>
          <w:rFonts w:asciiTheme="majorBidi" w:eastAsia="Simplified Arabic" w:hAnsiTheme="majorBidi" w:cstheme="majorBidi"/>
          <w:b/>
          <w:bCs/>
          <w:sz w:val="28"/>
          <w:szCs w:val="28"/>
          <w:rtl/>
        </w:rPr>
        <w:t>الإستدلالي</w:t>
      </w:r>
      <w:proofErr w:type="spellEnd"/>
      <w:r w:rsidRPr="003B3464">
        <w:rPr>
          <w:rFonts w:asciiTheme="majorBidi" w:eastAsia="Simplified Arabic" w:hAnsiTheme="majorBidi" w:cstheme="majorBidi"/>
          <w:b/>
          <w:bCs/>
          <w:sz w:val="28"/>
          <w:szCs w:val="28"/>
          <w:rtl/>
        </w:rPr>
        <w:t xml:space="preserve"> الإحصائي:</w:t>
      </w:r>
      <w:r w:rsidRPr="003B3464">
        <w:rPr>
          <w:rFonts w:asciiTheme="majorBidi" w:eastAsia="Simplified Arabic" w:hAnsiTheme="majorBidi" w:cstheme="majorBidi"/>
          <w:sz w:val="28"/>
          <w:szCs w:val="28"/>
          <w:rtl/>
        </w:rPr>
        <w:t xml:space="preserve"> بغرض </w:t>
      </w:r>
      <w:proofErr w:type="spellStart"/>
      <w:r w:rsidRPr="003B3464">
        <w:rPr>
          <w:rFonts w:asciiTheme="majorBidi" w:eastAsia="Simplified Arabic" w:hAnsiTheme="majorBidi" w:cstheme="majorBidi"/>
          <w:sz w:val="28"/>
          <w:szCs w:val="28"/>
          <w:rtl/>
        </w:rPr>
        <w:t>إختبار</w:t>
      </w:r>
      <w:proofErr w:type="spellEnd"/>
      <w:r w:rsidRPr="003B3464">
        <w:rPr>
          <w:rFonts w:asciiTheme="majorBidi" w:eastAsia="Simplified Arabic" w:hAnsiTheme="majorBidi" w:cstheme="majorBidi"/>
          <w:sz w:val="28"/>
          <w:szCs w:val="28"/>
          <w:rtl/>
        </w:rPr>
        <w:t xml:space="preserve"> فرضيات الدراسة فقد تم استخدام أدوات التحليل الاحصائي الاستدلالي المتمثلة بمعامل ارتباط بيرسون ومعادلة الانحدار الخطي البسيط وفق برنامج التحليل الاحصائي (</w:t>
      </w:r>
      <w:r w:rsidRPr="003B3464">
        <w:rPr>
          <w:rFonts w:asciiTheme="majorBidi" w:eastAsia="Simplified Arabic" w:hAnsiTheme="majorBidi" w:cstheme="majorBidi"/>
          <w:sz w:val="28"/>
          <w:szCs w:val="28"/>
        </w:rPr>
        <w:t>Spss.26 , Amos.26</w:t>
      </w:r>
      <w:r w:rsidRPr="003B3464">
        <w:rPr>
          <w:rFonts w:asciiTheme="majorBidi" w:eastAsia="Simplified Arabic" w:hAnsiTheme="majorBidi" w:cstheme="majorBidi"/>
          <w:sz w:val="28"/>
          <w:szCs w:val="28"/>
          <w:rtl/>
        </w:rPr>
        <w:t xml:space="preserve">)لاختبار فرضيات الدراسة الرئيسية وتحليل قيمة التأثير المباشر في المتغير التابع  للوصول الى </w:t>
      </w:r>
      <w:r w:rsidRPr="003B3464">
        <w:rPr>
          <w:rFonts w:asciiTheme="majorBidi" w:eastAsia="Calibri" w:hAnsiTheme="majorBidi" w:cstheme="majorBidi"/>
          <w:sz w:val="28"/>
          <w:szCs w:val="28"/>
          <w:rtl/>
          <w:lang w:bidi="ar-EG"/>
        </w:rPr>
        <w:t>استنتاجات ذات دلالة معنوية</w:t>
      </w:r>
      <w:r w:rsidRPr="003B3464">
        <w:rPr>
          <w:rFonts w:asciiTheme="majorBidi" w:eastAsia="Simplified Arabic" w:hAnsiTheme="majorBidi" w:cstheme="majorBidi"/>
          <w:sz w:val="28"/>
          <w:szCs w:val="28"/>
          <w:rtl/>
        </w:rPr>
        <w:t>.</w:t>
      </w:r>
    </w:p>
    <w:p w14:paraId="27599F4C" w14:textId="77777777" w:rsidR="00501775" w:rsidRPr="003B3464" w:rsidRDefault="00501775" w:rsidP="00501775">
      <w:pPr>
        <w:spacing w:after="0" w:line="240" w:lineRule="auto"/>
        <w:ind w:left="720"/>
        <w:contextualSpacing/>
        <w:jc w:val="both"/>
        <w:rPr>
          <w:rFonts w:asciiTheme="majorBidi" w:eastAsia="Simplified Arabic" w:hAnsiTheme="majorBidi" w:cstheme="majorBidi"/>
          <w:sz w:val="28"/>
          <w:szCs w:val="28"/>
        </w:rPr>
      </w:pPr>
    </w:p>
    <w:p w14:paraId="47F63A2B" w14:textId="1F67CD04" w:rsidR="003B3464" w:rsidRPr="00501775" w:rsidRDefault="00501775" w:rsidP="00501775">
      <w:pPr>
        <w:tabs>
          <w:tab w:val="left" w:pos="791"/>
        </w:tabs>
        <w:spacing w:after="0" w:line="240" w:lineRule="auto"/>
        <w:jc w:val="both"/>
        <w:rPr>
          <w:rFonts w:asciiTheme="majorBidi" w:eastAsia="Simplified Arabic" w:hAnsiTheme="majorBidi" w:cstheme="majorBidi"/>
          <w:b/>
          <w:bCs/>
          <w:sz w:val="28"/>
          <w:szCs w:val="28"/>
          <w:lang w:bidi="ar-IQ"/>
        </w:rPr>
      </w:pPr>
      <w:r w:rsidRPr="00501775">
        <w:rPr>
          <w:rFonts w:asciiTheme="majorBidi" w:eastAsia="Simplified Arabic" w:hAnsiTheme="majorBidi" w:cstheme="majorBidi"/>
          <w:b/>
          <w:bCs/>
          <w:sz w:val="28"/>
          <w:szCs w:val="28"/>
          <w:rtl/>
          <w:lang w:bidi="ar-IQ"/>
        </w:rPr>
        <w:t xml:space="preserve">7. مجتمع وعينة البحث </w:t>
      </w:r>
    </w:p>
    <w:p w14:paraId="2AA87D0F" w14:textId="77777777" w:rsidR="00501775" w:rsidRPr="00501775" w:rsidRDefault="00501775" w:rsidP="00501775">
      <w:pPr>
        <w:spacing w:after="200" w:line="276" w:lineRule="auto"/>
        <w:rPr>
          <w:rFonts w:asciiTheme="majorBidi" w:eastAsia="Calibri" w:hAnsiTheme="majorBidi" w:cstheme="majorBidi"/>
          <w:b/>
          <w:bCs/>
          <w:sz w:val="32"/>
          <w:szCs w:val="32"/>
          <w:rtl/>
          <w:lang w:bidi="ar-IQ"/>
        </w:rPr>
      </w:pPr>
      <w:r w:rsidRPr="00501775">
        <w:rPr>
          <w:rFonts w:asciiTheme="majorBidi" w:eastAsia="Calibri" w:hAnsiTheme="majorBidi" w:cstheme="majorBidi"/>
          <w:sz w:val="28"/>
          <w:szCs w:val="28"/>
          <w:rtl/>
          <w:lang w:bidi="ar-IQ"/>
        </w:rPr>
        <w:t>في ضوء مشكلة الدراسة والفرضيات المقترحة يمكن بيان مجتمع وعينة الدراسة كالآتي:</w:t>
      </w:r>
    </w:p>
    <w:p w14:paraId="1CD281EB" w14:textId="77777777" w:rsidR="00501775" w:rsidRPr="00501775" w:rsidRDefault="00501775" w:rsidP="00501775">
      <w:pPr>
        <w:numPr>
          <w:ilvl w:val="0"/>
          <w:numId w:val="10"/>
        </w:numPr>
        <w:spacing w:after="0" w:line="240" w:lineRule="auto"/>
        <w:contextualSpacing/>
        <w:jc w:val="both"/>
        <w:rPr>
          <w:rFonts w:asciiTheme="majorBidi" w:eastAsia="Calibri" w:hAnsiTheme="majorBidi" w:cstheme="majorBidi"/>
          <w:sz w:val="28"/>
          <w:szCs w:val="28"/>
          <w:lang w:bidi="ar-IQ"/>
        </w:rPr>
      </w:pPr>
      <w:r w:rsidRPr="00501775">
        <w:rPr>
          <w:rFonts w:asciiTheme="majorBidi" w:eastAsia="Calibri" w:hAnsiTheme="majorBidi" w:cstheme="majorBidi"/>
          <w:b/>
          <w:bCs/>
          <w:sz w:val="28"/>
          <w:szCs w:val="28"/>
          <w:rtl/>
          <w:lang w:bidi="ar-IQ"/>
        </w:rPr>
        <w:t>مجتمع الدراسة:</w:t>
      </w:r>
      <w:r w:rsidRPr="00501775">
        <w:rPr>
          <w:rFonts w:asciiTheme="majorBidi" w:eastAsia="Calibri" w:hAnsiTheme="majorBidi" w:cstheme="majorBidi"/>
          <w:sz w:val="28"/>
          <w:szCs w:val="28"/>
          <w:rtl/>
          <w:lang w:bidi="ar-IQ"/>
        </w:rPr>
        <w:t xml:space="preserve"> </w:t>
      </w:r>
      <w:proofErr w:type="spellStart"/>
      <w:r w:rsidRPr="00501775">
        <w:rPr>
          <w:rFonts w:asciiTheme="majorBidi" w:eastAsia="Calibri" w:hAnsiTheme="majorBidi" w:cstheme="majorBidi"/>
          <w:sz w:val="28"/>
          <w:szCs w:val="28"/>
          <w:rtl/>
          <w:lang w:bidi="ar-IQ"/>
        </w:rPr>
        <w:t>إستناداً</w:t>
      </w:r>
      <w:proofErr w:type="spellEnd"/>
      <w:r w:rsidRPr="00501775">
        <w:rPr>
          <w:rFonts w:asciiTheme="majorBidi" w:eastAsia="Calibri" w:hAnsiTheme="majorBidi" w:cstheme="majorBidi"/>
          <w:sz w:val="28"/>
          <w:szCs w:val="28"/>
          <w:rtl/>
          <w:lang w:bidi="ar-IQ"/>
        </w:rPr>
        <w:t xml:space="preserve"> الى طبيعة المشكلة المدروسة فأن مجتمع الدراسة يتكون من المجتمعات الفرعية الآتية:</w:t>
      </w:r>
    </w:p>
    <w:p w14:paraId="52CEC333" w14:textId="77777777" w:rsidR="00501775" w:rsidRPr="00501775" w:rsidRDefault="00501775" w:rsidP="00501775">
      <w:pPr>
        <w:numPr>
          <w:ilvl w:val="0"/>
          <w:numId w:val="11"/>
        </w:numPr>
        <w:spacing w:after="200" w:line="276" w:lineRule="auto"/>
        <w:contextualSpacing/>
        <w:rPr>
          <w:rFonts w:asciiTheme="majorBidi" w:eastAsia="Calibri" w:hAnsiTheme="majorBidi" w:cstheme="majorBidi"/>
          <w:sz w:val="28"/>
          <w:szCs w:val="28"/>
          <w:rtl/>
          <w:lang w:bidi="ar-IQ"/>
        </w:rPr>
      </w:pPr>
      <w:r w:rsidRPr="00501775">
        <w:rPr>
          <w:rFonts w:asciiTheme="majorBidi" w:eastAsia="Calibri" w:hAnsiTheme="majorBidi" w:cstheme="majorBidi"/>
          <w:sz w:val="28"/>
          <w:szCs w:val="28"/>
          <w:rtl/>
          <w:lang w:bidi="ar-IQ"/>
        </w:rPr>
        <w:t xml:space="preserve">مجتمع الأكاديميين المتخصصين في مجال المحاسبة والتدقيق في الجامعات العراقية. </w:t>
      </w:r>
    </w:p>
    <w:p w14:paraId="61236985" w14:textId="629F4EF6" w:rsidR="00501775" w:rsidRPr="00501775" w:rsidRDefault="00501775" w:rsidP="00501775">
      <w:pPr>
        <w:numPr>
          <w:ilvl w:val="0"/>
          <w:numId w:val="11"/>
        </w:numPr>
        <w:spacing w:after="0" w:line="240" w:lineRule="auto"/>
        <w:contextualSpacing/>
        <w:jc w:val="both"/>
        <w:rPr>
          <w:rFonts w:asciiTheme="majorBidi" w:eastAsia="Calibri" w:hAnsiTheme="majorBidi" w:cstheme="majorBidi"/>
          <w:sz w:val="28"/>
          <w:szCs w:val="28"/>
          <w:rtl/>
          <w:lang w:bidi="ar-IQ"/>
        </w:rPr>
      </w:pPr>
      <w:r w:rsidRPr="00501775">
        <w:rPr>
          <w:rFonts w:asciiTheme="majorBidi" w:eastAsia="Calibri" w:hAnsiTheme="majorBidi" w:cstheme="majorBidi"/>
          <w:sz w:val="28"/>
          <w:szCs w:val="28"/>
          <w:rtl/>
          <w:lang w:bidi="ar-IQ"/>
        </w:rPr>
        <w:t>مجتمع المهنيين من رؤساء وعاملين في شركات التدقيق المحلية</w:t>
      </w:r>
      <w:r w:rsidR="00705BBE">
        <w:rPr>
          <w:rFonts w:asciiTheme="majorBidi" w:eastAsia="Calibri" w:hAnsiTheme="majorBidi" w:cstheme="majorBidi" w:hint="cs"/>
          <w:sz w:val="28"/>
          <w:szCs w:val="28"/>
          <w:rtl/>
          <w:lang w:bidi="ar-IQ"/>
        </w:rPr>
        <w:t xml:space="preserve"> </w:t>
      </w:r>
      <w:r w:rsidRPr="00501775">
        <w:rPr>
          <w:rFonts w:asciiTheme="majorBidi" w:eastAsia="Calibri" w:hAnsiTheme="majorBidi" w:cstheme="majorBidi"/>
          <w:sz w:val="28"/>
          <w:szCs w:val="28"/>
          <w:rtl/>
          <w:lang w:bidi="ar-IQ"/>
        </w:rPr>
        <w:t xml:space="preserve">وفروع </w:t>
      </w:r>
      <w:bookmarkStart w:id="3" w:name="_Hlk149807187"/>
      <w:r w:rsidRPr="00501775">
        <w:rPr>
          <w:rFonts w:asciiTheme="majorBidi" w:eastAsia="Calibri" w:hAnsiTheme="majorBidi" w:cstheme="majorBidi"/>
          <w:sz w:val="28"/>
          <w:szCs w:val="28"/>
          <w:rtl/>
          <w:lang w:bidi="ar-IQ"/>
        </w:rPr>
        <w:t xml:space="preserve">شركات المحاسبة </w:t>
      </w:r>
      <w:r w:rsidRPr="00501775">
        <w:rPr>
          <w:rFonts w:asciiTheme="majorBidi" w:eastAsia="Calibri" w:hAnsiTheme="majorBidi" w:cstheme="majorBidi"/>
          <w:sz w:val="28"/>
          <w:szCs w:val="28"/>
          <w:shd w:val="clear" w:color="auto" w:fill="FFFFFF"/>
          <w:rtl/>
        </w:rPr>
        <w:t>والتدقيق</w:t>
      </w:r>
      <w:r w:rsidRPr="00501775">
        <w:rPr>
          <w:rFonts w:asciiTheme="majorBidi" w:eastAsia="Calibri" w:hAnsiTheme="majorBidi" w:cstheme="majorBidi"/>
          <w:sz w:val="28"/>
          <w:szCs w:val="28"/>
          <w:rtl/>
          <w:lang w:bidi="ar-IQ"/>
        </w:rPr>
        <w:t xml:space="preserve"> الكبرى العالمية الـــ(</w:t>
      </w:r>
      <w:r w:rsidRPr="00501775">
        <w:rPr>
          <w:rFonts w:asciiTheme="majorBidi" w:eastAsia="Calibri" w:hAnsiTheme="majorBidi" w:cstheme="majorBidi"/>
          <w:sz w:val="28"/>
          <w:szCs w:val="28"/>
          <w:lang w:bidi="ar-IQ"/>
        </w:rPr>
        <w:t>Big Four</w:t>
      </w:r>
      <w:r w:rsidRPr="00501775">
        <w:rPr>
          <w:rFonts w:asciiTheme="majorBidi" w:eastAsia="Calibri" w:hAnsiTheme="majorBidi" w:cstheme="majorBidi"/>
          <w:sz w:val="28"/>
          <w:szCs w:val="28"/>
          <w:rtl/>
          <w:lang w:bidi="ar-IQ"/>
        </w:rPr>
        <w:t xml:space="preserve">) </w:t>
      </w:r>
      <w:bookmarkEnd w:id="3"/>
      <w:r w:rsidRPr="00501775">
        <w:rPr>
          <w:rFonts w:asciiTheme="majorBidi" w:eastAsia="Calibri" w:hAnsiTheme="majorBidi" w:cstheme="majorBidi"/>
          <w:sz w:val="28"/>
          <w:szCs w:val="28"/>
          <w:rtl/>
          <w:lang w:bidi="ar-IQ"/>
        </w:rPr>
        <w:t>الموجودة في العراق.</w:t>
      </w:r>
    </w:p>
    <w:p w14:paraId="26940609" w14:textId="47F57013" w:rsidR="00501775" w:rsidRPr="00501775" w:rsidRDefault="00501775" w:rsidP="00501775">
      <w:pPr>
        <w:numPr>
          <w:ilvl w:val="0"/>
          <w:numId w:val="12"/>
        </w:numPr>
        <w:spacing w:after="0" w:line="240" w:lineRule="auto"/>
        <w:contextualSpacing/>
        <w:jc w:val="both"/>
        <w:rPr>
          <w:rFonts w:asciiTheme="majorBidi" w:eastAsia="Calibri" w:hAnsiTheme="majorBidi" w:cstheme="majorBidi"/>
          <w:sz w:val="28"/>
          <w:szCs w:val="28"/>
          <w:lang w:bidi="ar-IQ"/>
        </w:rPr>
      </w:pPr>
      <w:r w:rsidRPr="00501775">
        <w:rPr>
          <w:rFonts w:asciiTheme="majorBidi" w:eastAsia="Calibri" w:hAnsiTheme="majorBidi" w:cstheme="majorBidi"/>
          <w:sz w:val="28"/>
          <w:szCs w:val="28"/>
          <w:rtl/>
          <w:lang w:bidi="ar-IQ"/>
        </w:rPr>
        <w:t xml:space="preserve">مجتمع العاملون في المصارف العراقية . </w:t>
      </w:r>
    </w:p>
    <w:p w14:paraId="17B83E45" w14:textId="77777777" w:rsidR="00501775" w:rsidRPr="00501775" w:rsidRDefault="00501775" w:rsidP="00501775">
      <w:pPr>
        <w:spacing w:after="0" w:line="240" w:lineRule="auto"/>
        <w:ind w:left="786"/>
        <w:contextualSpacing/>
        <w:jc w:val="both"/>
        <w:rPr>
          <w:rFonts w:asciiTheme="majorBidi" w:eastAsia="Calibri" w:hAnsiTheme="majorBidi" w:cstheme="majorBidi"/>
          <w:sz w:val="28"/>
          <w:szCs w:val="28"/>
          <w:lang w:bidi="ar-IQ"/>
        </w:rPr>
      </w:pPr>
      <w:r w:rsidRPr="00501775">
        <w:rPr>
          <w:rFonts w:asciiTheme="majorBidi" w:eastAsia="Calibri" w:hAnsiTheme="majorBidi" w:cstheme="majorBidi"/>
          <w:sz w:val="28"/>
          <w:szCs w:val="28"/>
          <w:rtl/>
          <w:lang w:bidi="ar-IQ"/>
        </w:rPr>
        <w:t xml:space="preserve">وقد تم </w:t>
      </w:r>
      <w:proofErr w:type="spellStart"/>
      <w:r w:rsidRPr="00501775">
        <w:rPr>
          <w:rFonts w:asciiTheme="majorBidi" w:eastAsia="Calibri" w:hAnsiTheme="majorBidi" w:cstheme="majorBidi"/>
          <w:sz w:val="28"/>
          <w:szCs w:val="28"/>
          <w:rtl/>
          <w:lang w:bidi="ar-IQ"/>
        </w:rPr>
        <w:t>إختيار</w:t>
      </w:r>
      <w:proofErr w:type="spellEnd"/>
      <w:r w:rsidRPr="00501775">
        <w:rPr>
          <w:rFonts w:asciiTheme="majorBidi" w:eastAsia="Calibri" w:hAnsiTheme="majorBidi" w:cstheme="majorBidi"/>
          <w:sz w:val="28"/>
          <w:szCs w:val="28"/>
          <w:rtl/>
          <w:lang w:bidi="ar-IQ"/>
        </w:rPr>
        <w:t xml:space="preserve"> مجتمعات الدراسة في أعلاه لعدة </w:t>
      </w:r>
      <w:proofErr w:type="spellStart"/>
      <w:r w:rsidRPr="00501775">
        <w:rPr>
          <w:rFonts w:asciiTheme="majorBidi" w:eastAsia="Calibri" w:hAnsiTheme="majorBidi" w:cstheme="majorBidi"/>
          <w:sz w:val="28"/>
          <w:szCs w:val="28"/>
          <w:rtl/>
          <w:lang w:bidi="ar-IQ"/>
        </w:rPr>
        <w:t>إعتبارات</w:t>
      </w:r>
      <w:proofErr w:type="spellEnd"/>
      <w:r w:rsidRPr="00501775">
        <w:rPr>
          <w:rFonts w:asciiTheme="majorBidi" w:eastAsia="Calibri" w:hAnsiTheme="majorBidi" w:cstheme="majorBidi"/>
          <w:sz w:val="28"/>
          <w:szCs w:val="28"/>
          <w:rtl/>
          <w:lang w:bidi="ar-IQ"/>
        </w:rPr>
        <w:t>، هي:</w:t>
      </w:r>
    </w:p>
    <w:p w14:paraId="12399CFC" w14:textId="77777777" w:rsidR="00501775" w:rsidRPr="00501775" w:rsidRDefault="00501775" w:rsidP="00501775">
      <w:pPr>
        <w:numPr>
          <w:ilvl w:val="0"/>
          <w:numId w:val="9"/>
        </w:numPr>
        <w:spacing w:after="200" w:line="276" w:lineRule="auto"/>
        <w:contextualSpacing/>
        <w:jc w:val="both"/>
        <w:rPr>
          <w:rFonts w:asciiTheme="majorBidi" w:eastAsia="Calibri" w:hAnsiTheme="majorBidi" w:cstheme="majorBidi"/>
          <w:sz w:val="28"/>
          <w:szCs w:val="28"/>
          <w:lang w:bidi="ar-IQ"/>
        </w:rPr>
      </w:pPr>
      <w:r w:rsidRPr="00501775">
        <w:rPr>
          <w:rFonts w:asciiTheme="majorBidi" w:eastAsia="Calibri" w:hAnsiTheme="majorBidi" w:cstheme="majorBidi"/>
          <w:sz w:val="28"/>
          <w:szCs w:val="28"/>
          <w:rtl/>
          <w:lang w:bidi="ar-IQ"/>
        </w:rPr>
        <w:t>كونهم اصحاب التخصص الدقيق لموضوع البحث.</w:t>
      </w:r>
    </w:p>
    <w:p w14:paraId="474820B3" w14:textId="77777777" w:rsidR="00501775" w:rsidRPr="00501775" w:rsidRDefault="00501775" w:rsidP="00501775">
      <w:pPr>
        <w:numPr>
          <w:ilvl w:val="0"/>
          <w:numId w:val="9"/>
        </w:numPr>
        <w:spacing w:after="200" w:line="276" w:lineRule="auto"/>
        <w:contextualSpacing/>
        <w:jc w:val="both"/>
        <w:rPr>
          <w:rFonts w:asciiTheme="majorBidi" w:eastAsia="Calibri" w:hAnsiTheme="majorBidi" w:cstheme="majorBidi"/>
          <w:sz w:val="28"/>
          <w:szCs w:val="28"/>
          <w:lang w:bidi="ar-IQ"/>
        </w:rPr>
      </w:pPr>
      <w:r w:rsidRPr="00501775">
        <w:rPr>
          <w:rFonts w:asciiTheme="majorBidi" w:eastAsia="Calibri" w:hAnsiTheme="majorBidi" w:cstheme="majorBidi"/>
          <w:sz w:val="28"/>
          <w:szCs w:val="28"/>
          <w:rtl/>
          <w:lang w:bidi="ar-IQ"/>
        </w:rPr>
        <w:t>ملاكات بشرية مؤهلة من حيث الإمكانيات، الخبرة والتأهيل العلمي .</w:t>
      </w:r>
    </w:p>
    <w:p w14:paraId="351B52DD" w14:textId="77777777" w:rsidR="00501775" w:rsidRPr="00501775" w:rsidRDefault="00501775" w:rsidP="00501775">
      <w:pPr>
        <w:numPr>
          <w:ilvl w:val="0"/>
          <w:numId w:val="9"/>
        </w:numPr>
        <w:spacing w:after="200" w:line="276" w:lineRule="auto"/>
        <w:contextualSpacing/>
        <w:jc w:val="both"/>
        <w:rPr>
          <w:rFonts w:asciiTheme="majorBidi" w:eastAsia="Calibri" w:hAnsiTheme="majorBidi" w:cstheme="majorBidi"/>
          <w:sz w:val="28"/>
          <w:szCs w:val="28"/>
          <w:lang w:bidi="ar-IQ"/>
        </w:rPr>
      </w:pPr>
      <w:r w:rsidRPr="00501775">
        <w:rPr>
          <w:rFonts w:asciiTheme="majorBidi" w:eastAsia="Calibri" w:hAnsiTheme="majorBidi" w:cstheme="majorBidi"/>
          <w:sz w:val="28"/>
          <w:szCs w:val="28"/>
          <w:rtl/>
          <w:lang w:bidi="ar-IQ"/>
        </w:rPr>
        <w:t xml:space="preserve">تعاونهم وإجاباتهم الدقيقة والموضوعية عن الأسئلة الخاصة </w:t>
      </w:r>
      <w:proofErr w:type="spellStart"/>
      <w:r w:rsidRPr="00501775">
        <w:rPr>
          <w:rFonts w:asciiTheme="majorBidi" w:eastAsia="Calibri" w:hAnsiTheme="majorBidi" w:cstheme="majorBidi"/>
          <w:sz w:val="28"/>
          <w:szCs w:val="28"/>
          <w:rtl/>
          <w:lang w:bidi="ar-IQ"/>
        </w:rPr>
        <w:t>بإستمارة</w:t>
      </w:r>
      <w:proofErr w:type="spellEnd"/>
      <w:r w:rsidRPr="00501775">
        <w:rPr>
          <w:rFonts w:asciiTheme="majorBidi" w:eastAsia="Calibri" w:hAnsiTheme="majorBidi" w:cstheme="majorBidi"/>
          <w:sz w:val="28"/>
          <w:szCs w:val="28"/>
          <w:rtl/>
          <w:lang w:bidi="ar-IQ"/>
        </w:rPr>
        <w:t xml:space="preserve"> </w:t>
      </w:r>
      <w:proofErr w:type="spellStart"/>
      <w:r w:rsidRPr="00501775">
        <w:rPr>
          <w:rFonts w:asciiTheme="majorBidi" w:eastAsia="Calibri" w:hAnsiTheme="majorBidi" w:cstheme="majorBidi"/>
          <w:sz w:val="28"/>
          <w:szCs w:val="28"/>
          <w:rtl/>
          <w:lang w:bidi="ar-IQ"/>
        </w:rPr>
        <w:t>الإستبيان</w:t>
      </w:r>
      <w:proofErr w:type="spellEnd"/>
      <w:r w:rsidRPr="00501775">
        <w:rPr>
          <w:rFonts w:asciiTheme="majorBidi" w:eastAsia="Calibri" w:hAnsiTheme="majorBidi" w:cstheme="majorBidi"/>
          <w:sz w:val="28"/>
          <w:szCs w:val="28"/>
          <w:rtl/>
          <w:lang w:bidi="ar-IQ"/>
        </w:rPr>
        <w:t>.</w:t>
      </w:r>
    </w:p>
    <w:p w14:paraId="01D3CB46" w14:textId="676D05D1" w:rsidR="003B3464" w:rsidRPr="009038EE" w:rsidRDefault="00501775" w:rsidP="009038EE">
      <w:pPr>
        <w:numPr>
          <w:ilvl w:val="0"/>
          <w:numId w:val="10"/>
        </w:numPr>
        <w:spacing w:after="0" w:line="240" w:lineRule="auto"/>
        <w:ind w:left="643"/>
        <w:contextualSpacing/>
        <w:jc w:val="both"/>
        <w:rPr>
          <w:rFonts w:asciiTheme="majorBidi" w:eastAsia="Calibri" w:hAnsiTheme="majorBidi" w:cstheme="majorBidi"/>
          <w:sz w:val="28"/>
          <w:szCs w:val="28"/>
          <w:rtl/>
          <w:lang w:bidi="ar-IQ"/>
        </w:rPr>
      </w:pPr>
      <w:r w:rsidRPr="00501775">
        <w:rPr>
          <w:rFonts w:asciiTheme="majorBidi" w:eastAsia="Calibri" w:hAnsiTheme="majorBidi" w:cstheme="majorBidi"/>
          <w:b/>
          <w:bCs/>
          <w:sz w:val="28"/>
          <w:szCs w:val="28"/>
          <w:rtl/>
          <w:lang w:bidi="ar-IQ"/>
        </w:rPr>
        <w:t>عينة الدراسة:</w:t>
      </w:r>
      <w:r w:rsidRPr="00501775">
        <w:rPr>
          <w:rFonts w:asciiTheme="majorBidi" w:eastAsia="Calibri" w:hAnsiTheme="majorBidi" w:cstheme="majorBidi"/>
          <w:sz w:val="28"/>
          <w:szCs w:val="28"/>
          <w:rtl/>
          <w:lang w:bidi="ar-IQ"/>
        </w:rPr>
        <w:t xml:space="preserve"> لغرض الوصول إلى نتائج الدراسة فقد تم تحديد عينة عشوائية طبقية تناسبية وفقاً لحجم كل مجتمع من مجتمعات الدراسة وكما موضح تفاصيلها في الجانب العملي للدراسة.</w:t>
      </w:r>
    </w:p>
    <w:p w14:paraId="48D408BC" w14:textId="3F6683E3" w:rsidR="003B3464" w:rsidRDefault="00D263C6" w:rsidP="003B3464">
      <w:pPr>
        <w:spacing w:after="200" w:line="276" w:lineRule="auto"/>
        <w:ind w:left="360"/>
        <w:jc w:val="both"/>
        <w:rPr>
          <w:rFonts w:asciiTheme="majorBidi" w:hAnsiTheme="majorBidi" w:cstheme="majorBidi"/>
          <w:b/>
          <w:bCs/>
          <w:sz w:val="28"/>
          <w:szCs w:val="28"/>
          <w:rtl/>
          <w:lang w:bidi="ar-IQ"/>
        </w:rPr>
      </w:pPr>
      <w:r w:rsidRPr="00D263C6">
        <w:rPr>
          <w:rFonts w:asciiTheme="majorBidi" w:hAnsiTheme="majorBidi" w:cstheme="majorBidi" w:hint="cs"/>
          <w:b/>
          <w:bCs/>
          <w:sz w:val="28"/>
          <w:szCs w:val="28"/>
          <w:rtl/>
          <w:lang w:bidi="ar-IQ"/>
        </w:rPr>
        <w:t>8. الدراسات السابقة</w:t>
      </w:r>
    </w:p>
    <w:p w14:paraId="00D10087" w14:textId="0DE25325" w:rsidR="00E90192" w:rsidRPr="00405F22" w:rsidRDefault="00D263C6" w:rsidP="00E90192">
      <w:pPr>
        <w:tabs>
          <w:tab w:val="right" w:pos="8306"/>
        </w:tabs>
        <w:rPr>
          <w:rFonts w:asciiTheme="majorBidi" w:eastAsia="Calibri" w:hAnsiTheme="majorBidi" w:cstheme="majorBidi" w:hint="cs"/>
          <w:b/>
          <w:bCs/>
          <w:sz w:val="28"/>
          <w:szCs w:val="28"/>
          <w:rtl/>
          <w:lang w:val="en-GB" w:bidi="ar-IQ"/>
        </w:rPr>
      </w:pPr>
      <w:r>
        <w:rPr>
          <w:rFonts w:asciiTheme="majorBidi" w:hAnsiTheme="majorBidi" w:cstheme="majorBidi" w:hint="cs"/>
          <w:b/>
          <w:bCs/>
          <w:sz w:val="28"/>
          <w:szCs w:val="28"/>
          <w:rtl/>
          <w:lang w:bidi="ar-IQ"/>
        </w:rPr>
        <w:t>1.</w:t>
      </w:r>
      <w:r w:rsidR="00E90192" w:rsidRPr="00E90192">
        <w:rPr>
          <w:rFonts w:ascii="Simplified Arabic" w:eastAsia="Times New Roman" w:hAnsi="Simplified Arabic" w:cs="Simplified Arabic"/>
          <w:b/>
          <w:bCs/>
          <w:color w:val="000000"/>
          <w:sz w:val="28"/>
          <w:szCs w:val="28"/>
          <w:rtl/>
        </w:rPr>
        <w:t xml:space="preserve"> </w:t>
      </w:r>
      <w:r w:rsidR="00E90192" w:rsidRPr="00405F22">
        <w:rPr>
          <w:rFonts w:asciiTheme="majorBidi" w:eastAsia="Times New Roman" w:hAnsiTheme="majorBidi" w:cstheme="majorBidi"/>
          <w:b/>
          <w:bCs/>
          <w:color w:val="000000"/>
          <w:sz w:val="28"/>
          <w:szCs w:val="28"/>
          <w:rtl/>
        </w:rPr>
        <w:t>(</w:t>
      </w:r>
      <w:r w:rsidR="00E90192" w:rsidRPr="00405F22">
        <w:rPr>
          <w:rFonts w:asciiTheme="majorBidi" w:eastAsia="Calibri" w:hAnsiTheme="majorBidi" w:cstheme="majorBidi"/>
          <w:b/>
          <w:bCs/>
          <w:sz w:val="28"/>
          <w:szCs w:val="28"/>
          <w:rtl/>
          <w:lang w:val="en-GB"/>
        </w:rPr>
        <w:t>شاهين، 2020</w:t>
      </w:r>
      <w:r w:rsidR="00E90192" w:rsidRPr="00405F22">
        <w:rPr>
          <w:rFonts w:asciiTheme="majorBidi" w:eastAsia="Times New Roman" w:hAnsiTheme="majorBidi" w:cstheme="majorBidi"/>
          <w:b/>
          <w:bCs/>
          <w:color w:val="000000"/>
          <w:sz w:val="28"/>
          <w:szCs w:val="28"/>
          <w:rtl/>
        </w:rPr>
        <w:t>)</w:t>
      </w:r>
      <w:r w:rsidR="00E90192" w:rsidRPr="00E90192">
        <w:rPr>
          <w:rFonts w:ascii="Simplified Arabic" w:eastAsia="Times New Roman" w:hAnsi="Simplified Arabic" w:cs="Simplified Arabic"/>
          <w:b/>
          <w:bCs/>
          <w:color w:val="000000"/>
          <w:sz w:val="28"/>
          <w:szCs w:val="28"/>
        </w:rPr>
        <w:tab/>
        <w:t xml:space="preserve">  </w:t>
      </w:r>
      <w:r w:rsidR="00E90192" w:rsidRPr="00E90192">
        <w:rPr>
          <w:rFonts w:ascii="Simplified Arabic" w:eastAsia="Times New Roman" w:hAnsi="Simplified Arabic" w:cs="Simplified Arabic"/>
          <w:b/>
          <w:bCs/>
          <w:color w:val="000000"/>
          <w:sz w:val="28"/>
          <w:szCs w:val="28"/>
        </w:rPr>
        <w:br/>
      </w:r>
      <w:r w:rsidR="00E90192" w:rsidRPr="00E90192">
        <w:rPr>
          <w:rFonts w:ascii="Simplified Arabic" w:eastAsia="Calibri" w:hAnsi="Simplified Arabic" w:cs="Simplified Arabic"/>
          <w:b/>
          <w:bCs/>
          <w:sz w:val="28"/>
          <w:szCs w:val="28"/>
          <w:rtl/>
          <w:lang w:val="en-GB"/>
        </w:rPr>
        <w:t xml:space="preserve"> </w:t>
      </w:r>
      <w:r w:rsidR="00E90192" w:rsidRPr="00405F22">
        <w:rPr>
          <w:rFonts w:asciiTheme="majorBidi" w:eastAsia="Calibri" w:hAnsiTheme="majorBidi" w:cstheme="majorBidi"/>
          <w:b/>
          <w:bCs/>
          <w:sz w:val="28"/>
          <w:szCs w:val="28"/>
          <w:rtl/>
          <w:lang w:val="en-GB"/>
        </w:rPr>
        <w:t xml:space="preserve">بحث بعنوان(الخصائص </w:t>
      </w:r>
      <w:proofErr w:type="spellStart"/>
      <w:r w:rsidR="00E90192" w:rsidRPr="00405F22">
        <w:rPr>
          <w:rFonts w:asciiTheme="majorBidi" w:eastAsia="Calibri" w:hAnsiTheme="majorBidi" w:cstheme="majorBidi"/>
          <w:b/>
          <w:bCs/>
          <w:sz w:val="28"/>
          <w:szCs w:val="28"/>
          <w:rtl/>
          <w:lang w:val="en-GB"/>
        </w:rPr>
        <w:t>الإقتصادية</w:t>
      </w:r>
      <w:proofErr w:type="spellEnd"/>
      <w:r w:rsidR="00E90192" w:rsidRPr="00405F22">
        <w:rPr>
          <w:rFonts w:asciiTheme="majorBidi" w:eastAsia="Calibri" w:hAnsiTheme="majorBidi" w:cstheme="majorBidi"/>
          <w:b/>
          <w:bCs/>
          <w:sz w:val="28"/>
          <w:szCs w:val="28"/>
          <w:rtl/>
          <w:lang w:val="en-GB"/>
        </w:rPr>
        <w:t xml:space="preserve"> </w:t>
      </w:r>
      <w:proofErr w:type="spellStart"/>
      <w:r w:rsidR="00E90192" w:rsidRPr="00405F22">
        <w:rPr>
          <w:rFonts w:asciiTheme="majorBidi" w:eastAsia="Calibri" w:hAnsiTheme="majorBidi" w:cstheme="majorBidi"/>
          <w:b/>
          <w:bCs/>
          <w:sz w:val="28"/>
          <w:szCs w:val="28"/>
          <w:rtl/>
          <w:lang w:val="en-GB"/>
        </w:rPr>
        <w:t>للبيتكوين</w:t>
      </w:r>
      <w:proofErr w:type="spellEnd"/>
      <w:r w:rsidR="00E90192" w:rsidRPr="00405F22">
        <w:rPr>
          <w:rFonts w:asciiTheme="majorBidi" w:eastAsia="Calibri" w:hAnsiTheme="majorBidi" w:cstheme="majorBidi"/>
          <w:b/>
          <w:bCs/>
          <w:sz w:val="28"/>
          <w:szCs w:val="28"/>
          <w:rtl/>
          <w:lang w:val="en-GB"/>
        </w:rPr>
        <w:t>)</w:t>
      </w:r>
    </w:p>
    <w:p w14:paraId="6D0DE2AD" w14:textId="77777777" w:rsidR="00E90192" w:rsidRPr="00405F22" w:rsidRDefault="00E90192" w:rsidP="00E90192">
      <w:pPr>
        <w:jc w:val="both"/>
        <w:rPr>
          <w:rFonts w:asciiTheme="majorBidi" w:eastAsia="Calibri" w:hAnsiTheme="majorBidi" w:cstheme="majorBidi"/>
          <w:sz w:val="28"/>
          <w:szCs w:val="28"/>
          <w:rtl/>
          <w:lang w:val="en-GB"/>
        </w:rPr>
      </w:pPr>
      <w:r w:rsidRPr="00405F22">
        <w:rPr>
          <w:rFonts w:asciiTheme="majorBidi" w:eastAsia="Calibri" w:hAnsiTheme="majorBidi" w:cstheme="majorBidi"/>
          <w:rtl/>
          <w:lang w:val="en-GB" w:bidi="ar-IQ"/>
        </w:rPr>
        <w:t xml:space="preserve">    </w:t>
      </w:r>
      <w:r w:rsidRPr="00405F22">
        <w:rPr>
          <w:rFonts w:asciiTheme="majorBidi" w:eastAsia="Calibri" w:hAnsiTheme="majorBidi" w:cstheme="majorBidi"/>
          <w:sz w:val="28"/>
          <w:szCs w:val="28"/>
          <w:rtl/>
          <w:lang w:val="en-GB"/>
        </w:rPr>
        <w:t xml:space="preserve">يهدف البحث إلى استكشاف الخصائص </w:t>
      </w:r>
      <w:proofErr w:type="spellStart"/>
      <w:r w:rsidRPr="00405F22">
        <w:rPr>
          <w:rFonts w:asciiTheme="majorBidi" w:eastAsia="Calibri" w:hAnsiTheme="majorBidi" w:cstheme="majorBidi"/>
          <w:sz w:val="28"/>
          <w:szCs w:val="28"/>
          <w:rtl/>
          <w:lang w:val="en-GB"/>
        </w:rPr>
        <w:t>الإقتصادية</w:t>
      </w:r>
      <w:proofErr w:type="spellEnd"/>
      <w:r w:rsidRPr="00405F22">
        <w:rPr>
          <w:rFonts w:asciiTheme="majorBidi" w:eastAsia="Calibri" w:hAnsiTheme="majorBidi" w:cstheme="majorBidi"/>
          <w:sz w:val="28"/>
          <w:szCs w:val="28"/>
          <w:rtl/>
          <w:lang w:val="en-GB"/>
        </w:rPr>
        <w:t xml:space="preserve"> لعملة </w:t>
      </w:r>
      <w:proofErr w:type="spellStart"/>
      <w:r w:rsidRPr="00405F22">
        <w:rPr>
          <w:rFonts w:asciiTheme="majorBidi" w:eastAsia="Calibri" w:hAnsiTheme="majorBidi" w:cstheme="majorBidi"/>
          <w:sz w:val="28"/>
          <w:szCs w:val="28"/>
          <w:rtl/>
          <w:lang w:val="en-GB"/>
        </w:rPr>
        <w:t>البيتكوين</w:t>
      </w:r>
      <w:proofErr w:type="spellEnd"/>
      <w:r w:rsidRPr="00405F22">
        <w:rPr>
          <w:rFonts w:asciiTheme="majorBidi" w:eastAsia="Calibri" w:hAnsiTheme="majorBidi" w:cstheme="majorBidi"/>
          <w:sz w:val="28"/>
          <w:szCs w:val="28"/>
          <w:rtl/>
          <w:lang w:val="en-GB"/>
        </w:rPr>
        <w:t xml:space="preserve"> التي انتشر التعامل بها في الآونة الأخيرة، بسبب عديد من المزايا التي تميزها عن النقود في أشكالها التقليدية، التي ترتب عليها مجموعة من الآثار </w:t>
      </w:r>
      <w:proofErr w:type="spellStart"/>
      <w:r w:rsidRPr="00405F22">
        <w:rPr>
          <w:rFonts w:asciiTheme="majorBidi" w:eastAsia="Calibri" w:hAnsiTheme="majorBidi" w:cstheme="majorBidi"/>
          <w:sz w:val="28"/>
          <w:szCs w:val="28"/>
          <w:rtl/>
          <w:lang w:val="en-GB"/>
        </w:rPr>
        <w:t>الإقتصادية</w:t>
      </w:r>
      <w:proofErr w:type="spellEnd"/>
      <w:r w:rsidRPr="00405F22">
        <w:rPr>
          <w:rFonts w:asciiTheme="majorBidi" w:eastAsia="Calibri" w:hAnsiTheme="majorBidi" w:cstheme="majorBidi"/>
          <w:sz w:val="28"/>
          <w:szCs w:val="28"/>
          <w:rtl/>
          <w:lang w:val="en-GB"/>
        </w:rPr>
        <w:t xml:space="preserve">. أعتمد هذا البحث على المنهج الوصفي التحليلي، بهدف بيان الخصائص الرئيسة لعملة </w:t>
      </w:r>
      <w:proofErr w:type="spellStart"/>
      <w:r w:rsidRPr="00405F22">
        <w:rPr>
          <w:rFonts w:asciiTheme="majorBidi" w:eastAsia="Calibri" w:hAnsiTheme="majorBidi" w:cstheme="majorBidi"/>
          <w:sz w:val="28"/>
          <w:szCs w:val="28"/>
          <w:rtl/>
          <w:lang w:val="en-GB"/>
        </w:rPr>
        <w:t>البيتكوين</w:t>
      </w:r>
      <w:proofErr w:type="spellEnd"/>
      <w:r w:rsidRPr="00405F22">
        <w:rPr>
          <w:rFonts w:asciiTheme="majorBidi" w:eastAsia="Calibri" w:hAnsiTheme="majorBidi" w:cstheme="majorBidi"/>
          <w:sz w:val="28"/>
          <w:szCs w:val="28"/>
          <w:rtl/>
          <w:lang w:val="en-GB"/>
        </w:rPr>
        <w:t xml:space="preserve">، التي تميزها عن العملات التقليدية، من الناحية </w:t>
      </w:r>
      <w:proofErr w:type="spellStart"/>
      <w:r w:rsidRPr="00405F22">
        <w:rPr>
          <w:rFonts w:asciiTheme="majorBidi" w:eastAsia="Calibri" w:hAnsiTheme="majorBidi" w:cstheme="majorBidi"/>
          <w:sz w:val="28"/>
          <w:szCs w:val="28"/>
          <w:rtl/>
          <w:lang w:val="en-GB"/>
        </w:rPr>
        <w:t>الإقتصادية</w:t>
      </w:r>
      <w:proofErr w:type="spellEnd"/>
      <w:r w:rsidRPr="00405F22">
        <w:rPr>
          <w:rFonts w:asciiTheme="majorBidi" w:eastAsia="Calibri" w:hAnsiTheme="majorBidi" w:cstheme="majorBidi"/>
          <w:sz w:val="28"/>
          <w:szCs w:val="28"/>
          <w:lang w:val="en-GB"/>
        </w:rPr>
        <w:t xml:space="preserve"> </w:t>
      </w:r>
      <w:r w:rsidRPr="00405F22">
        <w:rPr>
          <w:rFonts w:asciiTheme="majorBidi" w:eastAsia="Calibri" w:hAnsiTheme="majorBidi" w:cstheme="majorBidi"/>
          <w:sz w:val="28"/>
          <w:szCs w:val="28"/>
          <w:rtl/>
          <w:lang w:bidi="ar-IQ"/>
        </w:rPr>
        <w:t>.</w:t>
      </w:r>
      <w:r w:rsidRPr="00405F22">
        <w:rPr>
          <w:rFonts w:asciiTheme="majorBidi" w:eastAsia="Calibri" w:hAnsiTheme="majorBidi" w:cstheme="majorBidi"/>
          <w:sz w:val="28"/>
          <w:szCs w:val="28"/>
          <w:rtl/>
          <w:lang w:val="en-GB"/>
        </w:rPr>
        <w:t xml:space="preserve"> توصل البحث إلى أن عملة </w:t>
      </w:r>
      <w:proofErr w:type="spellStart"/>
      <w:r w:rsidRPr="00405F22">
        <w:rPr>
          <w:rFonts w:asciiTheme="majorBidi" w:eastAsia="Calibri" w:hAnsiTheme="majorBidi" w:cstheme="majorBidi"/>
          <w:sz w:val="28"/>
          <w:szCs w:val="28"/>
          <w:rtl/>
          <w:lang w:val="en-GB"/>
        </w:rPr>
        <w:t>البيتكوين</w:t>
      </w:r>
      <w:proofErr w:type="spellEnd"/>
      <w:r w:rsidRPr="00405F22">
        <w:rPr>
          <w:rFonts w:asciiTheme="majorBidi" w:eastAsia="Calibri" w:hAnsiTheme="majorBidi" w:cstheme="majorBidi"/>
          <w:sz w:val="28"/>
          <w:szCs w:val="28"/>
          <w:rtl/>
          <w:lang w:val="en-GB"/>
        </w:rPr>
        <w:t xml:space="preserve"> تعد من ضمن </w:t>
      </w:r>
      <w:proofErr w:type="spellStart"/>
      <w:r w:rsidRPr="00405F22">
        <w:rPr>
          <w:rFonts w:asciiTheme="majorBidi" w:eastAsia="Calibri" w:hAnsiTheme="majorBidi" w:cstheme="majorBidi"/>
          <w:sz w:val="28"/>
          <w:szCs w:val="28"/>
          <w:rtl/>
          <w:lang w:val="en-GB"/>
        </w:rPr>
        <w:t>الإبتكارات</w:t>
      </w:r>
      <w:proofErr w:type="spellEnd"/>
      <w:r w:rsidRPr="00405F22">
        <w:rPr>
          <w:rFonts w:asciiTheme="majorBidi" w:eastAsia="Calibri" w:hAnsiTheme="majorBidi" w:cstheme="majorBidi"/>
          <w:sz w:val="28"/>
          <w:szCs w:val="28"/>
          <w:rtl/>
          <w:lang w:val="en-GB"/>
        </w:rPr>
        <w:t xml:space="preserve"> التكنولوجية التي تحتوي على مجموعة من الخصائص التي تستحق الدراسة تلك التي تجعلها في بؤرة </w:t>
      </w:r>
      <w:proofErr w:type="spellStart"/>
      <w:r w:rsidRPr="00405F22">
        <w:rPr>
          <w:rFonts w:asciiTheme="majorBidi" w:eastAsia="Calibri" w:hAnsiTheme="majorBidi" w:cstheme="majorBidi"/>
          <w:sz w:val="28"/>
          <w:szCs w:val="28"/>
          <w:rtl/>
          <w:lang w:val="en-GB"/>
        </w:rPr>
        <w:t>الإهتمام</w:t>
      </w:r>
      <w:proofErr w:type="spellEnd"/>
      <w:r w:rsidRPr="00405F22">
        <w:rPr>
          <w:rFonts w:asciiTheme="majorBidi" w:eastAsia="Calibri" w:hAnsiTheme="majorBidi" w:cstheme="majorBidi"/>
          <w:sz w:val="28"/>
          <w:szCs w:val="28"/>
          <w:rtl/>
          <w:lang w:val="en-GB"/>
        </w:rPr>
        <w:t xml:space="preserve"> كالعملة الرقمية، خاصية الند للند، انخفاض تكلفة وسرعة المعاملات، الشفافية، التحكم اللامركزي، الخصوصية، وحل مشكلة الإنفاق المزدوج، بالإضافة إلى الأمان والتشفير، وأخيراً التعدين</w:t>
      </w:r>
      <w:r w:rsidRPr="00405F22">
        <w:rPr>
          <w:rFonts w:asciiTheme="majorBidi" w:eastAsia="Calibri" w:hAnsiTheme="majorBidi" w:cstheme="majorBidi"/>
          <w:sz w:val="28"/>
          <w:szCs w:val="28"/>
          <w:lang w:val="en-GB"/>
        </w:rPr>
        <w:t>.</w:t>
      </w:r>
    </w:p>
    <w:p w14:paraId="48BE0A6C" w14:textId="2946B113" w:rsidR="00E90192" w:rsidRPr="00284595" w:rsidRDefault="00284595" w:rsidP="00284595">
      <w:pPr>
        <w:jc w:val="both"/>
        <w:rPr>
          <w:rFonts w:asciiTheme="majorBidi" w:eastAsia="Calibri" w:hAnsiTheme="majorBidi" w:cstheme="majorBidi"/>
          <w:b/>
          <w:bCs/>
          <w:sz w:val="28"/>
          <w:szCs w:val="28"/>
          <w:rtl/>
          <w:lang w:val="en-GB"/>
        </w:rPr>
      </w:pPr>
      <w:r>
        <w:rPr>
          <w:rFonts w:ascii="Simplified Arabic" w:eastAsia="Calibri" w:hAnsi="Simplified Arabic" w:cs="Simplified Arabic" w:hint="cs"/>
          <w:b/>
          <w:bCs/>
          <w:sz w:val="28"/>
          <w:szCs w:val="28"/>
          <w:rtl/>
          <w:lang w:val="en-GB"/>
        </w:rPr>
        <w:lastRenderedPageBreak/>
        <w:t>2.</w:t>
      </w:r>
      <w:r w:rsidR="00E90192" w:rsidRPr="00284595">
        <w:rPr>
          <w:rFonts w:ascii="Simplified Arabic" w:eastAsia="Calibri" w:hAnsi="Simplified Arabic" w:cs="Simplified Arabic"/>
          <w:b/>
          <w:bCs/>
          <w:sz w:val="28"/>
          <w:szCs w:val="28"/>
          <w:rtl/>
          <w:lang w:val="en-GB"/>
        </w:rPr>
        <w:t xml:space="preserve"> </w:t>
      </w:r>
      <w:r w:rsidR="00E90192" w:rsidRPr="00284595">
        <w:rPr>
          <w:rFonts w:asciiTheme="majorBidi" w:eastAsia="Calibri" w:hAnsiTheme="majorBidi" w:cstheme="majorBidi"/>
          <w:b/>
          <w:bCs/>
          <w:sz w:val="28"/>
          <w:szCs w:val="28"/>
          <w:rtl/>
          <w:lang w:val="en-GB"/>
        </w:rPr>
        <w:t>(</w:t>
      </w:r>
      <w:r>
        <w:rPr>
          <w:rFonts w:asciiTheme="majorBidi" w:eastAsia="Calibri" w:hAnsiTheme="majorBidi" w:cstheme="majorBidi" w:hint="cs"/>
          <w:b/>
          <w:bCs/>
          <w:sz w:val="28"/>
          <w:szCs w:val="28"/>
          <w:rtl/>
          <w:lang w:val="en-GB"/>
        </w:rPr>
        <w:t xml:space="preserve">أبو </w:t>
      </w:r>
      <w:r w:rsidR="00E90192" w:rsidRPr="00284595">
        <w:rPr>
          <w:rFonts w:asciiTheme="majorBidi" w:eastAsia="Calibri" w:hAnsiTheme="majorBidi" w:cstheme="majorBidi"/>
          <w:b/>
          <w:bCs/>
          <w:sz w:val="28"/>
          <w:szCs w:val="28"/>
          <w:rtl/>
          <w:lang w:val="en-GB"/>
        </w:rPr>
        <w:t>جيب وهاشم،2019)</w:t>
      </w:r>
    </w:p>
    <w:p w14:paraId="3DA2B51D" w14:textId="77777777" w:rsidR="00E90192" w:rsidRPr="00F4512F" w:rsidRDefault="00E90192" w:rsidP="00E90192">
      <w:pPr>
        <w:jc w:val="both"/>
        <w:rPr>
          <w:rFonts w:asciiTheme="majorBidi" w:eastAsia="Calibri" w:hAnsiTheme="majorBidi" w:cstheme="majorBidi"/>
          <w:sz w:val="28"/>
          <w:szCs w:val="28"/>
          <w:rtl/>
          <w:lang w:bidi="ar-IQ"/>
        </w:rPr>
      </w:pPr>
      <w:r w:rsidRPr="00F4512F">
        <w:rPr>
          <w:rFonts w:asciiTheme="majorBidi" w:eastAsia="Calibri" w:hAnsiTheme="majorBidi" w:cstheme="majorBidi"/>
          <w:b/>
          <w:bCs/>
          <w:sz w:val="28"/>
          <w:szCs w:val="28"/>
          <w:rtl/>
          <w:lang w:val="en-GB"/>
        </w:rPr>
        <w:t>بحث بعنوان</w:t>
      </w:r>
      <w:r w:rsidRPr="00F4512F">
        <w:rPr>
          <w:rFonts w:asciiTheme="majorBidi" w:eastAsia="Calibri" w:hAnsiTheme="majorBidi" w:cstheme="majorBidi"/>
          <w:sz w:val="28"/>
          <w:szCs w:val="28"/>
          <w:rtl/>
          <w:lang w:val="en-GB"/>
        </w:rPr>
        <w:t xml:space="preserve"> </w:t>
      </w:r>
      <w:r w:rsidRPr="00F4512F">
        <w:rPr>
          <w:rFonts w:asciiTheme="majorBidi" w:eastAsia="Calibri" w:hAnsiTheme="majorBidi" w:cstheme="majorBidi"/>
          <w:b/>
          <w:bCs/>
          <w:sz w:val="28"/>
          <w:szCs w:val="28"/>
          <w:rtl/>
          <w:lang w:val="en-GB"/>
        </w:rPr>
        <w:t>(أنواع العملات الرقمية المشفرة)</w:t>
      </w:r>
    </w:p>
    <w:p w14:paraId="0E82ABF0" w14:textId="1803F435" w:rsidR="00037316" w:rsidRPr="002A47C8" w:rsidRDefault="00284595" w:rsidP="00284595">
      <w:pPr>
        <w:spacing w:after="200" w:line="276" w:lineRule="auto"/>
        <w:jc w:val="both"/>
        <w:rPr>
          <w:rFonts w:asciiTheme="majorBidi" w:hAnsiTheme="majorBidi" w:cstheme="majorBidi"/>
          <w:b/>
          <w:bCs/>
          <w:sz w:val="28"/>
          <w:szCs w:val="28"/>
          <w:rtl/>
        </w:rPr>
      </w:pPr>
      <w:r>
        <w:rPr>
          <w:rFonts w:asciiTheme="majorBidi" w:eastAsia="Calibri" w:hAnsiTheme="majorBidi" w:cstheme="majorBidi" w:hint="cs"/>
          <w:sz w:val="28"/>
          <w:szCs w:val="28"/>
          <w:rtl/>
          <w:lang w:val="en-GB" w:bidi="ar-IQ"/>
        </w:rPr>
        <w:t xml:space="preserve">  </w:t>
      </w:r>
      <w:r w:rsidR="00E90192" w:rsidRPr="00F4512F">
        <w:rPr>
          <w:rFonts w:asciiTheme="majorBidi" w:eastAsia="Calibri" w:hAnsiTheme="majorBidi" w:cstheme="majorBidi"/>
          <w:sz w:val="28"/>
          <w:szCs w:val="28"/>
          <w:rtl/>
          <w:lang w:val="en-GB"/>
        </w:rPr>
        <w:t>هدف البحث إلى دراسة أنواع العم</w:t>
      </w:r>
      <w:r w:rsidR="00E90192" w:rsidRPr="00F4512F">
        <w:rPr>
          <w:rFonts w:asciiTheme="majorBidi" w:eastAsia="Calibri" w:hAnsiTheme="majorBidi" w:cstheme="majorBidi"/>
          <w:sz w:val="28"/>
          <w:szCs w:val="28"/>
          <w:rtl/>
          <w:lang w:val="en-GB" w:bidi="ar-IQ"/>
        </w:rPr>
        <w:t>لا</w:t>
      </w:r>
      <w:r w:rsidR="00E90192" w:rsidRPr="00F4512F">
        <w:rPr>
          <w:rFonts w:asciiTheme="majorBidi" w:eastAsia="Calibri" w:hAnsiTheme="majorBidi" w:cstheme="majorBidi"/>
          <w:sz w:val="28"/>
          <w:szCs w:val="28"/>
          <w:rtl/>
          <w:lang w:val="en-GB"/>
        </w:rPr>
        <w:t xml:space="preserve">ت الرقمية المشفرة - والأصول الرقمية المشفرة على وجه عام – دراسةً فنية </w:t>
      </w:r>
      <w:proofErr w:type="spellStart"/>
      <w:r w:rsidR="00E90192" w:rsidRPr="00F4512F">
        <w:rPr>
          <w:rFonts w:asciiTheme="majorBidi" w:eastAsia="Calibri" w:hAnsiTheme="majorBidi" w:cstheme="majorBidi"/>
          <w:sz w:val="28"/>
          <w:szCs w:val="28"/>
          <w:rtl/>
          <w:lang w:val="en-GB"/>
        </w:rPr>
        <w:t>توصيفية</w:t>
      </w:r>
      <w:proofErr w:type="spellEnd"/>
      <w:r w:rsidR="00E90192" w:rsidRPr="00F4512F">
        <w:rPr>
          <w:rFonts w:asciiTheme="majorBidi" w:eastAsia="Calibri" w:hAnsiTheme="majorBidi" w:cstheme="majorBidi"/>
          <w:sz w:val="28"/>
          <w:szCs w:val="28"/>
          <w:rtl/>
          <w:lang w:val="en-GB"/>
        </w:rPr>
        <w:t xml:space="preserve"> وتحليلية للوقوف على ماهية الأنواع المختلفة وأوصافها، خصوصاً  تلك التي قد تؤثر على الحكم الشرعي. قام البحث بداية  بإعادة تعريف الأصول الرقمية المشفرة والعملات الرقمية المشفرة وتوضيح أن المصطلح الأول هو الأشمل رغم استخدام كال المصطلحين في عالم التكنولوجيا دون التفرقة بدق بينهما</w:t>
      </w:r>
      <w:r w:rsidR="00E90192" w:rsidRPr="00F4512F">
        <w:rPr>
          <w:rFonts w:asciiTheme="majorBidi" w:eastAsia="Calibri" w:hAnsiTheme="majorBidi" w:cstheme="majorBidi"/>
          <w:sz w:val="28"/>
          <w:szCs w:val="28"/>
          <w:lang w:val="en-GB"/>
        </w:rPr>
        <w:t>.</w:t>
      </w:r>
      <w:r w:rsidR="00E90192" w:rsidRPr="00F4512F">
        <w:rPr>
          <w:rFonts w:asciiTheme="majorBidi" w:eastAsia="Calibri" w:hAnsiTheme="majorBidi" w:cstheme="majorBidi"/>
          <w:sz w:val="28"/>
          <w:szCs w:val="28"/>
          <w:rtl/>
          <w:lang w:val="en-GB"/>
        </w:rPr>
        <w:t xml:space="preserve"> أعتمد هذا البحث على المنهج الوصفي التحليلي. وقد توصل البحث إلى نتيجة مفادها شمولية ا</w:t>
      </w:r>
      <w:proofErr w:type="spellStart"/>
      <w:r w:rsidR="00E90192" w:rsidRPr="00F4512F">
        <w:rPr>
          <w:rFonts w:asciiTheme="majorBidi" w:eastAsia="Calibri" w:hAnsiTheme="majorBidi" w:cstheme="majorBidi"/>
          <w:sz w:val="28"/>
          <w:szCs w:val="28"/>
          <w:rtl/>
          <w:lang w:val="en-GB" w:bidi="ar-IQ"/>
        </w:rPr>
        <w:t>لأ</w:t>
      </w:r>
      <w:proofErr w:type="spellEnd"/>
      <w:r w:rsidR="00E90192" w:rsidRPr="00F4512F">
        <w:rPr>
          <w:rFonts w:asciiTheme="majorBidi" w:eastAsia="Calibri" w:hAnsiTheme="majorBidi" w:cstheme="majorBidi"/>
          <w:sz w:val="28"/>
          <w:szCs w:val="28"/>
          <w:rtl/>
          <w:lang w:val="en-GB"/>
        </w:rPr>
        <w:t xml:space="preserve">صول الرقمية المشفرة لطيف واسع من </w:t>
      </w:r>
      <w:proofErr w:type="spellStart"/>
      <w:r w:rsidR="00E90192" w:rsidRPr="00F4512F">
        <w:rPr>
          <w:rFonts w:asciiTheme="majorBidi" w:eastAsia="Calibri" w:hAnsiTheme="majorBidi" w:cstheme="majorBidi"/>
          <w:sz w:val="28"/>
          <w:szCs w:val="28"/>
          <w:rtl/>
          <w:lang w:val="en-GB"/>
        </w:rPr>
        <w:t>العمالت</w:t>
      </w:r>
      <w:proofErr w:type="spellEnd"/>
      <w:r w:rsidR="00E90192" w:rsidRPr="00F4512F">
        <w:rPr>
          <w:rFonts w:asciiTheme="majorBidi" w:eastAsia="Calibri" w:hAnsiTheme="majorBidi" w:cstheme="majorBidi"/>
          <w:sz w:val="28"/>
          <w:szCs w:val="28"/>
          <w:rtl/>
          <w:lang w:val="en-GB"/>
        </w:rPr>
        <w:t xml:space="preserve"> والرموز المتباينة من حيث الأهداف </w:t>
      </w:r>
      <w:proofErr w:type="spellStart"/>
      <w:r w:rsidR="00E90192" w:rsidRPr="00F4512F">
        <w:rPr>
          <w:rFonts w:asciiTheme="majorBidi" w:eastAsia="Calibri" w:hAnsiTheme="majorBidi" w:cstheme="majorBidi"/>
          <w:sz w:val="28"/>
          <w:szCs w:val="28"/>
          <w:rtl/>
          <w:lang w:val="en-GB"/>
        </w:rPr>
        <w:t>والإستخدامات</w:t>
      </w:r>
      <w:proofErr w:type="spellEnd"/>
      <w:r w:rsidR="00E90192" w:rsidRPr="00F4512F">
        <w:rPr>
          <w:rFonts w:asciiTheme="majorBidi" w:eastAsia="Calibri" w:hAnsiTheme="majorBidi" w:cstheme="majorBidi"/>
          <w:sz w:val="28"/>
          <w:szCs w:val="28"/>
          <w:rtl/>
          <w:lang w:val="en-GB"/>
        </w:rPr>
        <w:t xml:space="preserve"> وطريقة الإصدار والتغطية وغير ذلك. فبينما يستند بعضها على مجرد ثقة المتعاملين بها لقبولها كعملة، تُمثل الأنواع الأخرى أصولاً وحقوقاً مختلفة، كما يمكن للنوع الواحد الجمع بين صفات أكثر من فئة ليكون وسيطاً بأصل أو حق ما على سبيل المثال لا الحصر. في ضوء ذلك، خلص البحث إلى أن ما يُطلق عليه </w:t>
      </w:r>
      <w:proofErr w:type="spellStart"/>
      <w:r w:rsidR="00E90192" w:rsidRPr="00F4512F">
        <w:rPr>
          <w:rFonts w:asciiTheme="majorBidi" w:eastAsia="Calibri" w:hAnsiTheme="majorBidi" w:cstheme="majorBidi"/>
          <w:sz w:val="28"/>
          <w:szCs w:val="28"/>
          <w:rtl/>
          <w:lang w:val="en-GB"/>
        </w:rPr>
        <w:t>بـ"العملاتً</w:t>
      </w:r>
      <w:proofErr w:type="spellEnd"/>
      <w:r w:rsidR="00E90192" w:rsidRPr="00F4512F">
        <w:rPr>
          <w:rFonts w:asciiTheme="majorBidi" w:eastAsia="Calibri" w:hAnsiTheme="majorBidi" w:cstheme="majorBidi"/>
          <w:sz w:val="28"/>
          <w:szCs w:val="28"/>
          <w:rtl/>
          <w:lang w:val="en-GB"/>
        </w:rPr>
        <w:t xml:space="preserve"> الرقمية" هي أصول رقمية مشفرة ليست بالضرورة متشابهة فيما بينها في تكوينها وصفاتها ومضمونها. وأن الأنواع الحديثة من الأصول الرقمية تختلف عن الجيل الأول من قبيل </w:t>
      </w:r>
      <w:proofErr w:type="spellStart"/>
      <w:r w:rsidR="00E90192" w:rsidRPr="00F4512F">
        <w:rPr>
          <w:rFonts w:asciiTheme="majorBidi" w:eastAsia="Calibri" w:hAnsiTheme="majorBidi" w:cstheme="majorBidi"/>
          <w:sz w:val="28"/>
          <w:szCs w:val="28"/>
          <w:rtl/>
          <w:lang w:val="en-GB"/>
        </w:rPr>
        <w:t>البتكوين</w:t>
      </w:r>
      <w:proofErr w:type="spellEnd"/>
      <w:r w:rsidR="00E90192" w:rsidRPr="00F4512F">
        <w:rPr>
          <w:rFonts w:asciiTheme="majorBidi" w:eastAsia="Calibri" w:hAnsiTheme="majorBidi" w:cstheme="majorBidi"/>
          <w:sz w:val="28"/>
          <w:szCs w:val="28"/>
          <w:rtl/>
          <w:lang w:val="en-GB"/>
        </w:rPr>
        <w:t xml:space="preserve"> وغيرها.</w:t>
      </w:r>
    </w:p>
    <w:p w14:paraId="009FA69D" w14:textId="14084719" w:rsidR="002A47C8" w:rsidRPr="002A47C8" w:rsidRDefault="002A47C8" w:rsidP="002A47C8">
      <w:pPr>
        <w:pStyle w:val="a4"/>
        <w:numPr>
          <w:ilvl w:val="0"/>
          <w:numId w:val="10"/>
        </w:numPr>
        <w:jc w:val="both"/>
        <w:rPr>
          <w:rFonts w:asciiTheme="majorBidi" w:eastAsia="Calibri" w:hAnsiTheme="majorBidi" w:cstheme="majorBidi"/>
          <w:sz w:val="28"/>
          <w:szCs w:val="28"/>
          <w:rtl/>
          <w:lang w:bidi="ar-IQ"/>
        </w:rPr>
      </w:pPr>
      <w:r w:rsidRPr="002A47C8">
        <w:rPr>
          <w:rFonts w:asciiTheme="majorBidi" w:eastAsia="Calibri" w:hAnsiTheme="majorBidi" w:cstheme="majorBidi"/>
          <w:sz w:val="28"/>
          <w:szCs w:val="28"/>
          <w:lang w:val="en-GB" w:bidi="ar-IQ"/>
        </w:rPr>
        <w:t>2020)</w:t>
      </w:r>
      <w:r w:rsidRPr="002A47C8">
        <w:rPr>
          <w:rFonts w:asciiTheme="majorBidi" w:eastAsia="Calibri" w:hAnsiTheme="majorBidi" w:cstheme="majorBidi"/>
          <w:sz w:val="28"/>
          <w:szCs w:val="28"/>
          <w:rtl/>
          <w:lang w:val="en-GB" w:bidi="ar-IQ"/>
        </w:rPr>
        <w:t xml:space="preserve"> </w:t>
      </w:r>
      <w:r w:rsidRPr="002A47C8">
        <w:rPr>
          <w:rFonts w:asciiTheme="majorBidi" w:eastAsia="Calibri" w:hAnsiTheme="majorBidi" w:cstheme="majorBidi"/>
          <w:sz w:val="28"/>
          <w:szCs w:val="28"/>
          <w:lang w:val="en-GB" w:bidi="ar-IQ"/>
        </w:rPr>
        <w:t xml:space="preserve">  (</w:t>
      </w:r>
      <w:proofErr w:type="spellStart"/>
      <w:r w:rsidRPr="002A47C8">
        <w:rPr>
          <w:rFonts w:asciiTheme="majorBidi" w:eastAsia="Calibri" w:hAnsiTheme="majorBidi" w:cstheme="majorBidi"/>
          <w:b/>
          <w:bCs/>
          <w:color w:val="000000"/>
          <w:sz w:val="28"/>
          <w:szCs w:val="28"/>
          <w:lang w:val="en-GB"/>
        </w:rPr>
        <w:t>Pugna</w:t>
      </w:r>
      <w:proofErr w:type="spellEnd"/>
      <w:r w:rsidRPr="002A47C8">
        <w:rPr>
          <w:rFonts w:asciiTheme="majorBidi" w:eastAsia="Calibri" w:hAnsiTheme="majorBidi" w:cstheme="majorBidi"/>
          <w:b/>
          <w:bCs/>
          <w:color w:val="000000"/>
          <w:sz w:val="28"/>
          <w:szCs w:val="28"/>
          <w:lang w:val="en-GB"/>
        </w:rPr>
        <w:t xml:space="preserve">&amp; </w:t>
      </w:r>
      <w:proofErr w:type="spellStart"/>
      <w:r w:rsidRPr="002A47C8">
        <w:rPr>
          <w:rFonts w:asciiTheme="majorBidi" w:eastAsia="Calibri" w:hAnsiTheme="majorBidi" w:cstheme="majorBidi"/>
          <w:b/>
          <w:bCs/>
          <w:color w:val="000000"/>
          <w:sz w:val="28"/>
          <w:szCs w:val="28"/>
          <w:lang w:val="en-GB"/>
        </w:rPr>
        <w:t>Dutescu</w:t>
      </w:r>
      <w:proofErr w:type="spellEnd"/>
      <w:r w:rsidRPr="002A47C8">
        <w:rPr>
          <w:rFonts w:asciiTheme="majorBidi" w:eastAsia="Calibri" w:hAnsiTheme="majorBidi" w:cstheme="majorBidi"/>
          <w:b/>
          <w:bCs/>
          <w:color w:val="000000"/>
          <w:sz w:val="28"/>
          <w:szCs w:val="28"/>
        </w:rPr>
        <w:t>,</w:t>
      </w:r>
    </w:p>
    <w:p w14:paraId="07C795C7" w14:textId="77777777" w:rsidR="002A47C8" w:rsidRPr="002A47C8" w:rsidRDefault="002A47C8" w:rsidP="002A47C8">
      <w:pPr>
        <w:tabs>
          <w:tab w:val="left" w:pos="446"/>
          <w:tab w:val="left" w:pos="2568"/>
          <w:tab w:val="right" w:pos="8306"/>
        </w:tabs>
        <w:rPr>
          <w:rFonts w:asciiTheme="majorBidi" w:eastAsia="Calibri" w:hAnsiTheme="majorBidi" w:cstheme="majorBidi"/>
          <w:sz w:val="28"/>
          <w:szCs w:val="28"/>
          <w:rtl/>
          <w:lang w:val="en-GB" w:bidi="ar-IQ"/>
        </w:rPr>
      </w:pPr>
      <w:r w:rsidRPr="002A47C8">
        <w:rPr>
          <w:rFonts w:asciiTheme="majorBidi" w:eastAsia="Calibri" w:hAnsiTheme="majorBidi" w:cstheme="majorBidi"/>
          <w:b/>
          <w:bCs/>
          <w:color w:val="000000"/>
          <w:sz w:val="28"/>
          <w:szCs w:val="28"/>
          <w:rtl/>
          <w:lang w:val="en-GB"/>
        </w:rPr>
        <w:t>بحث بعنوان</w:t>
      </w:r>
      <w:r w:rsidRPr="002A47C8">
        <w:rPr>
          <w:rFonts w:asciiTheme="majorBidi" w:eastAsia="Calibri" w:hAnsiTheme="majorBidi" w:cstheme="majorBidi"/>
          <w:b/>
          <w:bCs/>
          <w:color w:val="000000"/>
          <w:sz w:val="32"/>
          <w:szCs w:val="32"/>
          <w:lang w:val="en-GB"/>
        </w:rPr>
        <w:tab/>
      </w:r>
      <w:r w:rsidRPr="002A47C8">
        <w:rPr>
          <w:rFonts w:asciiTheme="majorBidi" w:eastAsia="Calibri" w:hAnsiTheme="majorBidi" w:cstheme="majorBidi"/>
          <w:b/>
          <w:bCs/>
          <w:color w:val="000000"/>
          <w:sz w:val="28"/>
          <w:szCs w:val="24"/>
          <w:lang w:val="en-GB"/>
        </w:rPr>
        <w:t>(</w:t>
      </w:r>
      <w:proofErr w:type="spellStart"/>
      <w:r w:rsidRPr="002A47C8">
        <w:rPr>
          <w:rFonts w:asciiTheme="majorBidi" w:eastAsia="Calibri" w:hAnsiTheme="majorBidi" w:cstheme="majorBidi"/>
          <w:b/>
          <w:bCs/>
          <w:color w:val="000000"/>
          <w:sz w:val="28"/>
          <w:szCs w:val="24"/>
          <w:lang w:val="en-GB"/>
        </w:rPr>
        <w:t>Blockchain</w:t>
      </w:r>
      <w:proofErr w:type="spellEnd"/>
      <w:r w:rsidRPr="002A47C8">
        <w:rPr>
          <w:rFonts w:asciiTheme="majorBidi" w:eastAsia="Calibri" w:hAnsiTheme="majorBidi" w:cstheme="majorBidi"/>
          <w:b/>
          <w:bCs/>
          <w:color w:val="000000"/>
          <w:sz w:val="28"/>
          <w:szCs w:val="24"/>
          <w:lang w:val="en-GB"/>
        </w:rPr>
        <w:t xml:space="preserve"> – the accounting perspective)</w:t>
      </w:r>
    </w:p>
    <w:p w14:paraId="0EC9A460" w14:textId="77777777" w:rsidR="002A47C8" w:rsidRPr="002A47C8" w:rsidRDefault="002A47C8" w:rsidP="002A47C8">
      <w:pPr>
        <w:jc w:val="both"/>
        <w:rPr>
          <w:rFonts w:asciiTheme="majorBidi" w:eastAsia="Calibri" w:hAnsiTheme="majorBidi" w:cstheme="majorBidi"/>
          <w:b/>
          <w:bCs/>
          <w:sz w:val="28"/>
          <w:szCs w:val="28"/>
          <w:rtl/>
          <w:lang w:val="en-GB" w:bidi="ar-IQ"/>
        </w:rPr>
      </w:pPr>
      <w:r w:rsidRPr="002A47C8">
        <w:rPr>
          <w:rFonts w:asciiTheme="majorBidi" w:eastAsia="Calibri" w:hAnsiTheme="majorBidi" w:cstheme="majorBidi"/>
          <w:b/>
          <w:bCs/>
          <w:sz w:val="28"/>
          <w:szCs w:val="28"/>
          <w:rtl/>
          <w:lang w:val="en-GB" w:bidi="ar-IQ"/>
        </w:rPr>
        <w:t>البلوك تشين- منظور المحاسبة</w:t>
      </w:r>
    </w:p>
    <w:p w14:paraId="5EB877A2" w14:textId="65D25D56" w:rsidR="002A47C8" w:rsidRPr="002A47C8" w:rsidRDefault="002A47C8" w:rsidP="002A47C8">
      <w:pPr>
        <w:jc w:val="both"/>
        <w:rPr>
          <w:rFonts w:asciiTheme="majorBidi" w:eastAsia="Calibri" w:hAnsiTheme="majorBidi" w:cstheme="majorBidi"/>
          <w:sz w:val="28"/>
          <w:szCs w:val="28"/>
          <w:rtl/>
          <w:lang w:bidi="ar-IQ"/>
        </w:rPr>
      </w:pPr>
      <w:r w:rsidRPr="002A47C8">
        <w:rPr>
          <w:rFonts w:asciiTheme="majorBidi" w:eastAsia="Calibri" w:hAnsiTheme="majorBidi" w:cstheme="majorBidi"/>
          <w:sz w:val="28"/>
          <w:szCs w:val="28"/>
          <w:rtl/>
          <w:lang w:val="en-GB" w:bidi="ar-IQ"/>
        </w:rPr>
        <w:t xml:space="preserve">  يهدف البحث إلى توضيح مختلف الجوانب المتعلقة بالتحديات والفرص والمزايا والقيود والحلول الممكنة </w:t>
      </w:r>
      <w:proofErr w:type="spellStart"/>
      <w:r w:rsidRPr="002A47C8">
        <w:rPr>
          <w:rFonts w:asciiTheme="majorBidi" w:eastAsia="Calibri" w:hAnsiTheme="majorBidi" w:cstheme="majorBidi"/>
          <w:sz w:val="28"/>
          <w:szCs w:val="28"/>
          <w:rtl/>
          <w:lang w:val="en-GB" w:bidi="ar-IQ"/>
        </w:rPr>
        <w:t>لإنظمة</w:t>
      </w:r>
      <w:proofErr w:type="spellEnd"/>
      <w:r w:rsidRPr="002A47C8">
        <w:rPr>
          <w:rFonts w:asciiTheme="majorBidi" w:eastAsia="Calibri" w:hAnsiTheme="majorBidi" w:cstheme="majorBidi"/>
          <w:sz w:val="28"/>
          <w:szCs w:val="28"/>
          <w:rtl/>
          <w:lang w:val="en-GB" w:bidi="ar-IQ"/>
        </w:rPr>
        <w:t xml:space="preserve"> محاسبة البلوك تشين كما يراها كل من المجتمعات العلمية والمهنية. وقد تم </w:t>
      </w:r>
      <w:proofErr w:type="spellStart"/>
      <w:r w:rsidRPr="002A47C8">
        <w:rPr>
          <w:rFonts w:asciiTheme="majorBidi" w:eastAsia="Calibri" w:hAnsiTheme="majorBidi" w:cstheme="majorBidi"/>
          <w:sz w:val="28"/>
          <w:szCs w:val="28"/>
          <w:rtl/>
          <w:lang w:val="en-GB" w:bidi="ar-IQ"/>
        </w:rPr>
        <w:t>إستخدام</w:t>
      </w:r>
      <w:proofErr w:type="spellEnd"/>
      <w:r w:rsidRPr="002A47C8">
        <w:rPr>
          <w:rFonts w:asciiTheme="majorBidi" w:eastAsia="Calibri" w:hAnsiTheme="majorBidi" w:cstheme="majorBidi"/>
          <w:sz w:val="28"/>
          <w:szCs w:val="28"/>
          <w:rtl/>
          <w:lang w:val="en-GB" w:bidi="ar-IQ"/>
        </w:rPr>
        <w:t xml:space="preserve"> الأسلوب التحليلي لإتمام البحث من خلال </w:t>
      </w:r>
      <w:proofErr w:type="spellStart"/>
      <w:r w:rsidRPr="002A47C8">
        <w:rPr>
          <w:rFonts w:asciiTheme="majorBidi" w:eastAsia="Calibri" w:hAnsiTheme="majorBidi" w:cstheme="majorBidi"/>
          <w:sz w:val="28"/>
          <w:szCs w:val="28"/>
          <w:rtl/>
          <w:lang w:val="en-GB" w:bidi="ar-IQ"/>
        </w:rPr>
        <w:t>الإطلاع</w:t>
      </w:r>
      <w:proofErr w:type="spellEnd"/>
      <w:r w:rsidRPr="002A47C8">
        <w:rPr>
          <w:rFonts w:asciiTheme="majorBidi" w:eastAsia="Calibri" w:hAnsiTheme="majorBidi" w:cstheme="majorBidi"/>
          <w:sz w:val="28"/>
          <w:szCs w:val="28"/>
          <w:rtl/>
          <w:lang w:val="en-GB" w:bidi="ar-IQ"/>
        </w:rPr>
        <w:t xml:space="preserve"> على الأدبيات السابقة المتعلقة بتقنية البلوك تشين. توصل البحث إلى عدة نتائج أهمها أن تقنية البلوك تشين ستصبح جزءً لا يتجزأ من النظام البيئي لتكنولوجيا المعلومات وسيكون لها تأثير هائل على القطاع المالي مع وجود تحديات ولا سيما في المحاسبة المالية، كما توصل لدى تكنولوجيا البلوك تشين القدرة على زيادة المعلومات المحاسبية إلى حد كبير وتقليل الأخطاء في الإفصاح وإدارة الأرباح بالإضافة إلى تغيير عمل المحاسبين من تسجيل المعاملات وإعداد القوائم المالية إلى التحقق من مصدر المستندات والعقود الذكية المستخدمة في محاسبة البلوك تشين.</w:t>
      </w:r>
    </w:p>
    <w:p w14:paraId="2A41D8F4" w14:textId="3F261586" w:rsidR="002A47C8" w:rsidRPr="005C5C67" w:rsidRDefault="002A47C8" w:rsidP="002A47C8">
      <w:pPr>
        <w:pStyle w:val="a4"/>
        <w:numPr>
          <w:ilvl w:val="0"/>
          <w:numId w:val="10"/>
        </w:numPr>
        <w:jc w:val="both"/>
        <w:rPr>
          <w:rFonts w:asciiTheme="majorBidi" w:eastAsia="Calibri" w:hAnsiTheme="majorBidi" w:cstheme="majorBidi"/>
          <w:b/>
          <w:bCs/>
          <w:sz w:val="28"/>
          <w:szCs w:val="28"/>
          <w:lang w:bidi="ar-IQ"/>
        </w:rPr>
      </w:pPr>
      <w:r w:rsidRPr="005C5C67">
        <w:rPr>
          <w:rFonts w:asciiTheme="majorBidi" w:eastAsia="Calibri" w:hAnsiTheme="majorBidi" w:cstheme="majorBidi"/>
          <w:b/>
          <w:bCs/>
          <w:sz w:val="28"/>
          <w:szCs w:val="28"/>
          <w:rtl/>
          <w:lang w:val="en-GB" w:bidi="ar-IQ"/>
        </w:rPr>
        <w:t xml:space="preserve"> (</w:t>
      </w:r>
      <w:r w:rsidRPr="005C5C67">
        <w:rPr>
          <w:rFonts w:asciiTheme="majorBidi" w:eastAsia="Calibri" w:hAnsiTheme="majorBidi" w:cstheme="majorBidi"/>
          <w:b/>
          <w:bCs/>
          <w:sz w:val="28"/>
          <w:szCs w:val="28"/>
          <w:lang w:val="en-GB" w:bidi="ar-IQ"/>
        </w:rPr>
        <w:t>Ram</w:t>
      </w:r>
      <w:r w:rsidRPr="005C5C67">
        <w:rPr>
          <w:rFonts w:asciiTheme="majorBidi" w:eastAsia="Calibri" w:hAnsiTheme="majorBidi" w:cstheme="majorBidi"/>
          <w:b/>
          <w:bCs/>
          <w:sz w:val="28"/>
          <w:szCs w:val="28"/>
          <w:lang w:bidi="ar-IQ"/>
        </w:rPr>
        <w:t>,2015</w:t>
      </w:r>
      <w:r w:rsidRPr="005C5C67">
        <w:rPr>
          <w:rFonts w:asciiTheme="majorBidi" w:eastAsia="Calibri" w:hAnsiTheme="majorBidi" w:cstheme="majorBidi"/>
          <w:b/>
          <w:bCs/>
          <w:sz w:val="28"/>
          <w:szCs w:val="28"/>
          <w:rtl/>
          <w:lang w:val="en-GB" w:bidi="ar-IQ"/>
        </w:rPr>
        <w:t>)</w:t>
      </w:r>
    </w:p>
    <w:p w14:paraId="3B2CC4BC" w14:textId="77777777" w:rsidR="002A47C8" w:rsidRPr="002A47C8" w:rsidRDefault="002A47C8" w:rsidP="002A47C8">
      <w:pPr>
        <w:jc w:val="both"/>
        <w:rPr>
          <w:rFonts w:asciiTheme="majorBidi" w:eastAsia="Calibri" w:hAnsiTheme="majorBidi" w:cstheme="majorBidi" w:hint="cs"/>
          <w:sz w:val="28"/>
          <w:szCs w:val="28"/>
          <w:rtl/>
          <w:lang w:val="en-GB" w:bidi="ar-IQ"/>
        </w:rPr>
      </w:pPr>
      <w:r w:rsidRPr="002A47C8">
        <w:rPr>
          <w:rFonts w:asciiTheme="majorBidi" w:eastAsia="Calibri" w:hAnsiTheme="majorBidi" w:cstheme="majorBidi"/>
          <w:b/>
          <w:bCs/>
          <w:color w:val="000000"/>
          <w:sz w:val="28"/>
          <w:szCs w:val="28"/>
          <w:rtl/>
          <w:lang w:val="en-GB" w:bidi="ar-IQ"/>
        </w:rPr>
        <w:t>رسالة ماجستير بعنوان</w:t>
      </w:r>
      <w:r w:rsidRPr="002A47C8">
        <w:rPr>
          <w:rFonts w:asciiTheme="majorBidi" w:eastAsia="Calibri" w:hAnsiTheme="majorBidi" w:cstheme="majorBidi"/>
          <w:b/>
          <w:bCs/>
          <w:color w:val="000000"/>
          <w:sz w:val="28"/>
          <w:szCs w:val="28"/>
          <w:lang w:val="en-GB" w:bidi="ar-IQ"/>
        </w:rPr>
        <w:t>)</w:t>
      </w:r>
      <w:r w:rsidRPr="002A47C8">
        <w:rPr>
          <w:rFonts w:asciiTheme="majorBidi" w:eastAsia="Calibri" w:hAnsiTheme="majorBidi" w:cstheme="majorBidi"/>
          <w:b/>
          <w:bCs/>
          <w:color w:val="000000"/>
          <w:sz w:val="28"/>
          <w:szCs w:val="28"/>
          <w:lang w:val="en-GB"/>
        </w:rPr>
        <w:tab/>
      </w:r>
      <w:r w:rsidRPr="002A47C8">
        <w:rPr>
          <w:rFonts w:asciiTheme="majorBidi" w:eastAsia="Calibri" w:hAnsiTheme="majorBidi" w:cstheme="majorBidi"/>
          <w:b/>
          <w:bCs/>
          <w:color w:val="000000"/>
          <w:sz w:val="28"/>
          <w:szCs w:val="28"/>
        </w:rPr>
        <w:t>(</w:t>
      </w:r>
      <w:r w:rsidRPr="002A47C8">
        <w:rPr>
          <w:rFonts w:asciiTheme="majorBidi" w:eastAsia="Calibri" w:hAnsiTheme="majorBidi" w:cstheme="majorBidi"/>
          <w:b/>
          <w:bCs/>
          <w:color w:val="000000"/>
          <w:sz w:val="28"/>
          <w:szCs w:val="28"/>
          <w:lang w:val="en-GB"/>
        </w:rPr>
        <w:t xml:space="preserve">Accounting for the </w:t>
      </w:r>
      <w:proofErr w:type="spellStart"/>
      <w:r w:rsidRPr="002A47C8">
        <w:rPr>
          <w:rFonts w:asciiTheme="majorBidi" w:eastAsia="Calibri" w:hAnsiTheme="majorBidi" w:cstheme="majorBidi"/>
          <w:b/>
          <w:bCs/>
          <w:color w:val="000000"/>
          <w:sz w:val="28"/>
          <w:szCs w:val="28"/>
          <w:lang w:val="en-GB"/>
        </w:rPr>
        <w:t>Bitcoin</w:t>
      </w:r>
      <w:proofErr w:type="spellEnd"/>
      <w:r w:rsidRPr="002A47C8">
        <w:rPr>
          <w:rFonts w:asciiTheme="majorBidi" w:eastAsia="Calibri" w:hAnsiTheme="majorBidi" w:cstheme="majorBidi"/>
          <w:b/>
          <w:bCs/>
          <w:color w:val="000000"/>
          <w:sz w:val="28"/>
          <w:szCs w:val="28"/>
          <w:lang w:val="en-GB"/>
        </w:rPr>
        <w:t>: An initial perspective</w:t>
      </w:r>
      <w:r w:rsidRPr="002A47C8">
        <w:rPr>
          <w:rFonts w:asciiTheme="majorBidi" w:eastAsia="Calibri" w:hAnsiTheme="majorBidi" w:cstheme="majorBidi"/>
          <w:b/>
          <w:bCs/>
          <w:color w:val="000000"/>
          <w:sz w:val="48"/>
          <w:szCs w:val="48"/>
          <w:lang w:val="en-GB"/>
        </w:rPr>
        <w:br/>
      </w:r>
      <w:r w:rsidRPr="002A47C8">
        <w:rPr>
          <w:rFonts w:asciiTheme="majorBidi" w:eastAsia="Calibri" w:hAnsiTheme="majorBidi" w:cstheme="majorBidi"/>
          <w:b/>
          <w:bCs/>
          <w:sz w:val="28"/>
          <w:szCs w:val="28"/>
          <w:rtl/>
          <w:lang w:val="en-GB" w:bidi="ar-IQ"/>
        </w:rPr>
        <w:t xml:space="preserve">المحاسبة عن </w:t>
      </w:r>
      <w:proofErr w:type="spellStart"/>
      <w:r w:rsidRPr="002A47C8">
        <w:rPr>
          <w:rFonts w:asciiTheme="majorBidi" w:eastAsia="Calibri" w:hAnsiTheme="majorBidi" w:cstheme="majorBidi"/>
          <w:b/>
          <w:bCs/>
          <w:sz w:val="28"/>
          <w:szCs w:val="28"/>
          <w:rtl/>
          <w:lang w:val="en-GB" w:bidi="ar-IQ"/>
        </w:rPr>
        <w:t>البيتكوين</w:t>
      </w:r>
      <w:proofErr w:type="spellEnd"/>
      <w:r w:rsidRPr="002A47C8">
        <w:rPr>
          <w:rFonts w:asciiTheme="majorBidi" w:eastAsia="Calibri" w:hAnsiTheme="majorBidi" w:cstheme="majorBidi"/>
          <w:b/>
          <w:bCs/>
          <w:sz w:val="28"/>
          <w:szCs w:val="28"/>
          <w:rtl/>
          <w:lang w:val="en-GB" w:bidi="ar-IQ"/>
        </w:rPr>
        <w:t>: منظور أولي</w:t>
      </w:r>
    </w:p>
    <w:p w14:paraId="3F842DB3" w14:textId="77777777" w:rsidR="002A47C8" w:rsidRPr="002A47C8" w:rsidRDefault="002A47C8" w:rsidP="002A47C8">
      <w:pPr>
        <w:jc w:val="both"/>
        <w:rPr>
          <w:rFonts w:asciiTheme="majorBidi" w:eastAsia="Calibri" w:hAnsiTheme="majorBidi" w:cstheme="majorBidi"/>
          <w:sz w:val="28"/>
          <w:szCs w:val="28"/>
          <w:rtl/>
          <w:lang w:val="en-GB" w:bidi="ar-IQ"/>
        </w:rPr>
      </w:pPr>
      <w:r w:rsidRPr="002A47C8">
        <w:rPr>
          <w:rFonts w:asciiTheme="majorBidi" w:eastAsia="Calibri" w:hAnsiTheme="majorBidi" w:cstheme="majorBidi"/>
          <w:color w:val="000000"/>
          <w:sz w:val="28"/>
          <w:szCs w:val="28"/>
          <w:rtl/>
          <w:lang w:val="en-GB"/>
        </w:rPr>
        <w:t xml:space="preserve">   تهدف الدراسة إلى </w:t>
      </w:r>
      <w:proofErr w:type="spellStart"/>
      <w:r w:rsidRPr="002A47C8">
        <w:rPr>
          <w:rFonts w:asciiTheme="majorBidi" w:eastAsia="Calibri" w:hAnsiTheme="majorBidi" w:cstheme="majorBidi"/>
          <w:color w:val="000000"/>
          <w:sz w:val="28"/>
          <w:szCs w:val="28"/>
          <w:rtl/>
          <w:lang w:val="en-GB"/>
        </w:rPr>
        <w:t>إستكشاف</w:t>
      </w:r>
      <w:proofErr w:type="spellEnd"/>
      <w:r w:rsidRPr="002A47C8">
        <w:rPr>
          <w:rFonts w:asciiTheme="majorBidi" w:eastAsia="Calibri" w:hAnsiTheme="majorBidi" w:cstheme="majorBidi"/>
          <w:color w:val="000000"/>
          <w:sz w:val="28"/>
          <w:szCs w:val="28"/>
          <w:rtl/>
          <w:lang w:val="en-GB"/>
        </w:rPr>
        <w:t xml:space="preserve"> خصائص </w:t>
      </w:r>
      <w:proofErr w:type="spellStart"/>
      <w:r w:rsidRPr="002A47C8">
        <w:rPr>
          <w:rFonts w:asciiTheme="majorBidi" w:eastAsia="Calibri" w:hAnsiTheme="majorBidi" w:cstheme="majorBidi"/>
          <w:color w:val="000000"/>
          <w:sz w:val="28"/>
          <w:szCs w:val="28"/>
          <w:rtl/>
          <w:lang w:val="en-GB"/>
        </w:rPr>
        <w:t>البيتكوين</w:t>
      </w:r>
      <w:proofErr w:type="spellEnd"/>
      <w:r w:rsidRPr="002A47C8">
        <w:rPr>
          <w:rFonts w:asciiTheme="majorBidi" w:eastAsia="Calibri" w:hAnsiTheme="majorBidi" w:cstheme="majorBidi"/>
          <w:color w:val="000000"/>
          <w:sz w:val="28"/>
          <w:szCs w:val="28"/>
          <w:rtl/>
          <w:lang w:val="en-GB"/>
        </w:rPr>
        <w:t xml:space="preserve"> وتحديد منهج مفاهيمي للمحاسبة عن </w:t>
      </w:r>
      <w:proofErr w:type="spellStart"/>
      <w:r w:rsidRPr="002A47C8">
        <w:rPr>
          <w:rFonts w:asciiTheme="majorBidi" w:eastAsia="Calibri" w:hAnsiTheme="majorBidi" w:cstheme="majorBidi"/>
          <w:color w:val="000000"/>
          <w:sz w:val="28"/>
          <w:szCs w:val="28"/>
          <w:rtl/>
          <w:lang w:val="en-GB"/>
        </w:rPr>
        <w:t>البيتكوين</w:t>
      </w:r>
      <w:proofErr w:type="spellEnd"/>
      <w:r w:rsidRPr="002A47C8">
        <w:rPr>
          <w:rFonts w:asciiTheme="majorBidi" w:eastAsia="Calibri" w:hAnsiTheme="majorBidi" w:cstheme="majorBidi"/>
          <w:color w:val="000000"/>
          <w:sz w:val="28"/>
          <w:szCs w:val="28"/>
          <w:rtl/>
          <w:lang w:val="en-GB"/>
        </w:rPr>
        <w:t xml:space="preserve"> من خلال </w:t>
      </w:r>
      <w:proofErr w:type="spellStart"/>
      <w:r w:rsidRPr="002A47C8">
        <w:rPr>
          <w:rFonts w:asciiTheme="majorBidi" w:eastAsia="Calibri" w:hAnsiTheme="majorBidi" w:cstheme="majorBidi"/>
          <w:color w:val="000000"/>
          <w:sz w:val="28"/>
          <w:szCs w:val="28"/>
          <w:rtl/>
          <w:lang w:val="en-GB"/>
        </w:rPr>
        <w:t>إستخدام</w:t>
      </w:r>
      <w:proofErr w:type="spellEnd"/>
      <w:r w:rsidRPr="002A47C8">
        <w:rPr>
          <w:rFonts w:asciiTheme="majorBidi" w:eastAsia="Calibri" w:hAnsiTheme="majorBidi" w:cstheme="majorBidi"/>
          <w:color w:val="000000"/>
          <w:sz w:val="28"/>
          <w:szCs w:val="28"/>
          <w:rtl/>
          <w:lang w:val="en-GB"/>
        </w:rPr>
        <w:t xml:space="preserve"> نظريات </w:t>
      </w:r>
      <w:proofErr w:type="spellStart"/>
      <w:r w:rsidRPr="002A47C8">
        <w:rPr>
          <w:rFonts w:asciiTheme="majorBidi" w:eastAsia="Calibri" w:hAnsiTheme="majorBidi" w:cstheme="majorBidi"/>
          <w:color w:val="000000"/>
          <w:sz w:val="28"/>
          <w:szCs w:val="28"/>
          <w:rtl/>
          <w:lang w:val="en-GB"/>
        </w:rPr>
        <w:t>النيوليبرالية</w:t>
      </w:r>
      <w:proofErr w:type="spellEnd"/>
      <w:r w:rsidRPr="002A47C8">
        <w:rPr>
          <w:rFonts w:asciiTheme="majorBidi" w:eastAsia="Calibri" w:hAnsiTheme="majorBidi" w:cstheme="majorBidi"/>
          <w:color w:val="000000"/>
          <w:sz w:val="28"/>
          <w:szCs w:val="28"/>
          <w:rtl/>
          <w:lang w:val="en-GB"/>
        </w:rPr>
        <w:t xml:space="preserve"> والوكالة. وقد تم </w:t>
      </w:r>
      <w:proofErr w:type="spellStart"/>
      <w:r w:rsidRPr="002A47C8">
        <w:rPr>
          <w:rFonts w:asciiTheme="majorBidi" w:eastAsia="Calibri" w:hAnsiTheme="majorBidi" w:cstheme="majorBidi"/>
          <w:color w:val="000000"/>
          <w:sz w:val="28"/>
          <w:szCs w:val="28"/>
          <w:rtl/>
          <w:lang w:val="en-GB"/>
        </w:rPr>
        <w:t>إستخدام</w:t>
      </w:r>
      <w:proofErr w:type="spellEnd"/>
      <w:r w:rsidRPr="002A47C8">
        <w:rPr>
          <w:rFonts w:asciiTheme="majorBidi" w:eastAsia="Calibri" w:hAnsiTheme="majorBidi" w:cstheme="majorBidi"/>
          <w:color w:val="000000"/>
          <w:sz w:val="28"/>
          <w:szCs w:val="28"/>
          <w:rtl/>
          <w:lang w:val="en-GB"/>
        </w:rPr>
        <w:t xml:space="preserve"> </w:t>
      </w:r>
      <w:proofErr w:type="spellStart"/>
      <w:r w:rsidRPr="002A47C8">
        <w:rPr>
          <w:rFonts w:asciiTheme="majorBidi" w:eastAsia="Calibri" w:hAnsiTheme="majorBidi" w:cstheme="majorBidi"/>
          <w:color w:val="000000"/>
          <w:sz w:val="28"/>
          <w:szCs w:val="28"/>
          <w:rtl/>
          <w:lang w:val="en-GB"/>
        </w:rPr>
        <w:t>إسلوب</w:t>
      </w:r>
      <w:proofErr w:type="spellEnd"/>
      <w:r w:rsidRPr="002A47C8">
        <w:rPr>
          <w:rFonts w:asciiTheme="majorBidi" w:eastAsia="Calibri" w:hAnsiTheme="majorBidi" w:cstheme="majorBidi"/>
          <w:color w:val="000000"/>
          <w:sz w:val="28"/>
          <w:szCs w:val="28"/>
          <w:rtl/>
          <w:lang w:val="en-GB"/>
        </w:rPr>
        <w:t xml:space="preserve"> قائمة الفحص من خلال توزيعها على 40 شخص والمقابلات الشخصية مع 5 من المختصين بالمحاسبة من واضعي </w:t>
      </w:r>
      <w:proofErr w:type="spellStart"/>
      <w:r w:rsidRPr="002A47C8">
        <w:rPr>
          <w:rFonts w:asciiTheme="majorBidi" w:eastAsia="Calibri" w:hAnsiTheme="majorBidi" w:cstheme="majorBidi"/>
          <w:color w:val="000000"/>
          <w:sz w:val="28"/>
          <w:szCs w:val="28"/>
          <w:rtl/>
          <w:lang w:val="en-GB"/>
        </w:rPr>
        <w:t>معايي</w:t>
      </w:r>
      <w:proofErr w:type="spellEnd"/>
      <w:r w:rsidRPr="002A47C8">
        <w:rPr>
          <w:rFonts w:asciiTheme="majorBidi" w:eastAsia="Calibri" w:hAnsiTheme="majorBidi" w:cstheme="majorBidi"/>
          <w:color w:val="000000"/>
          <w:sz w:val="28"/>
          <w:szCs w:val="28"/>
          <w:rtl/>
          <w:lang w:val="en-GB"/>
        </w:rPr>
        <w:t xml:space="preserve"> وأساتذة</w:t>
      </w:r>
      <w:r w:rsidRPr="002A47C8">
        <w:rPr>
          <w:rFonts w:asciiTheme="majorBidi" w:eastAsia="Calibri" w:hAnsiTheme="majorBidi" w:cstheme="majorBidi"/>
          <w:color w:val="000000"/>
          <w:sz w:val="28"/>
          <w:szCs w:val="28"/>
          <w:lang w:val="en-GB"/>
        </w:rPr>
        <w:t xml:space="preserve"> </w:t>
      </w:r>
      <w:proofErr w:type="spellStart"/>
      <w:r w:rsidRPr="002A47C8">
        <w:rPr>
          <w:rFonts w:asciiTheme="majorBidi" w:eastAsia="Calibri" w:hAnsiTheme="majorBidi" w:cstheme="majorBidi"/>
          <w:color w:val="000000"/>
          <w:sz w:val="28"/>
          <w:szCs w:val="28"/>
          <w:rtl/>
          <w:lang w:val="en-GB"/>
        </w:rPr>
        <w:t>لإختبار</w:t>
      </w:r>
      <w:proofErr w:type="spellEnd"/>
      <w:r w:rsidRPr="002A47C8">
        <w:rPr>
          <w:rFonts w:asciiTheme="majorBidi" w:eastAsia="Calibri" w:hAnsiTheme="majorBidi" w:cstheme="majorBidi"/>
          <w:color w:val="000000"/>
          <w:sz w:val="28"/>
          <w:szCs w:val="28"/>
          <w:rtl/>
          <w:lang w:val="en-GB"/>
        </w:rPr>
        <w:t xml:space="preserve"> فرضيات البحث ومن ثم تحليل النتائج </w:t>
      </w:r>
      <w:proofErr w:type="spellStart"/>
      <w:r w:rsidRPr="002A47C8">
        <w:rPr>
          <w:rFonts w:asciiTheme="majorBidi" w:eastAsia="Calibri" w:hAnsiTheme="majorBidi" w:cstheme="majorBidi"/>
          <w:color w:val="000000"/>
          <w:sz w:val="28"/>
          <w:szCs w:val="28"/>
          <w:rtl/>
          <w:lang w:val="en-GB"/>
        </w:rPr>
        <w:t>بإستخدام</w:t>
      </w:r>
      <w:proofErr w:type="spellEnd"/>
      <w:r w:rsidRPr="002A47C8">
        <w:rPr>
          <w:rFonts w:asciiTheme="majorBidi" w:eastAsia="Calibri" w:hAnsiTheme="majorBidi" w:cstheme="majorBidi"/>
          <w:color w:val="000000"/>
          <w:sz w:val="28"/>
          <w:szCs w:val="28"/>
          <w:rtl/>
          <w:lang w:val="en-GB"/>
        </w:rPr>
        <w:t xml:space="preserve"> البرامج الإحصائية. </w:t>
      </w:r>
      <w:r w:rsidRPr="002A47C8">
        <w:rPr>
          <w:rFonts w:asciiTheme="majorBidi" w:eastAsia="Calibri" w:hAnsiTheme="majorBidi" w:cstheme="majorBidi"/>
          <w:sz w:val="28"/>
          <w:szCs w:val="28"/>
          <w:rtl/>
          <w:lang w:val="en-GB" w:bidi="ar-IQ"/>
        </w:rPr>
        <w:t xml:space="preserve">توصل البحث إلى عدة نتائج أهمها يتم </w:t>
      </w:r>
      <w:proofErr w:type="spellStart"/>
      <w:r w:rsidRPr="002A47C8">
        <w:rPr>
          <w:rFonts w:asciiTheme="majorBidi" w:eastAsia="Calibri" w:hAnsiTheme="majorBidi" w:cstheme="majorBidi"/>
          <w:sz w:val="28"/>
          <w:szCs w:val="28"/>
          <w:rtl/>
          <w:lang w:val="en-GB" w:bidi="ar-IQ"/>
        </w:rPr>
        <w:t>الإعتراف</w:t>
      </w:r>
      <w:proofErr w:type="spellEnd"/>
      <w:r w:rsidRPr="002A47C8">
        <w:rPr>
          <w:rFonts w:asciiTheme="majorBidi" w:eastAsia="Calibri" w:hAnsiTheme="majorBidi" w:cstheme="majorBidi"/>
          <w:sz w:val="28"/>
          <w:szCs w:val="28"/>
          <w:rtl/>
          <w:lang w:val="en-GB" w:bidi="ar-IQ"/>
        </w:rPr>
        <w:t xml:space="preserve"> </w:t>
      </w:r>
      <w:proofErr w:type="spellStart"/>
      <w:r w:rsidRPr="002A47C8">
        <w:rPr>
          <w:rFonts w:asciiTheme="majorBidi" w:eastAsia="Calibri" w:hAnsiTheme="majorBidi" w:cstheme="majorBidi"/>
          <w:sz w:val="28"/>
          <w:szCs w:val="28"/>
          <w:rtl/>
          <w:lang w:val="en-GB" w:bidi="ar-IQ"/>
        </w:rPr>
        <w:t>بالبيتكوين</w:t>
      </w:r>
      <w:proofErr w:type="spellEnd"/>
      <w:r w:rsidRPr="002A47C8">
        <w:rPr>
          <w:rFonts w:asciiTheme="majorBidi" w:eastAsia="Calibri" w:hAnsiTheme="majorBidi" w:cstheme="majorBidi"/>
          <w:sz w:val="28"/>
          <w:szCs w:val="28"/>
          <w:rtl/>
          <w:lang w:val="en-GB" w:bidi="ar-IQ"/>
        </w:rPr>
        <w:t xml:space="preserve"> عند الحصول عليها(السيطرة) ويتم قياسها </w:t>
      </w:r>
      <w:proofErr w:type="spellStart"/>
      <w:r w:rsidRPr="002A47C8">
        <w:rPr>
          <w:rFonts w:asciiTheme="majorBidi" w:eastAsia="Calibri" w:hAnsiTheme="majorBidi" w:cstheme="majorBidi"/>
          <w:sz w:val="28"/>
          <w:szCs w:val="28"/>
          <w:rtl/>
          <w:lang w:val="en-GB" w:bidi="ar-IQ"/>
        </w:rPr>
        <w:t>يالكلفة</w:t>
      </w:r>
      <w:proofErr w:type="spellEnd"/>
      <w:r w:rsidRPr="002A47C8">
        <w:rPr>
          <w:rFonts w:asciiTheme="majorBidi" w:eastAsia="Calibri" w:hAnsiTheme="majorBidi" w:cstheme="majorBidi"/>
          <w:sz w:val="28"/>
          <w:szCs w:val="28"/>
          <w:rtl/>
          <w:lang w:val="en-GB" w:bidi="ar-IQ"/>
        </w:rPr>
        <w:t xml:space="preserve"> أو القيمة العادلة.</w:t>
      </w:r>
    </w:p>
    <w:p w14:paraId="6C9DF335" w14:textId="77777777" w:rsidR="00A466C5" w:rsidRPr="004B02E7" w:rsidRDefault="005C5C67" w:rsidP="00A466C5">
      <w:pPr>
        <w:spacing w:after="200" w:line="276" w:lineRule="auto"/>
        <w:jc w:val="both"/>
        <w:rPr>
          <w:rFonts w:asciiTheme="majorBidi" w:eastAsia="Calibri" w:hAnsiTheme="majorBidi" w:cstheme="majorBidi"/>
          <w:b/>
          <w:bCs/>
          <w:sz w:val="32"/>
          <w:szCs w:val="32"/>
          <w:rtl/>
          <w:lang w:bidi="ar-IQ"/>
        </w:rPr>
      </w:pPr>
      <w:r>
        <w:rPr>
          <w:rFonts w:ascii="Simplified Arabic" w:eastAsia="Calibri" w:hAnsi="Simplified Arabic" w:cs="Simplified Arabic" w:hint="cs"/>
          <w:sz w:val="28"/>
          <w:szCs w:val="28"/>
          <w:rtl/>
          <w:lang w:bidi="ar-IQ"/>
        </w:rPr>
        <w:lastRenderedPageBreak/>
        <w:t xml:space="preserve">9. </w:t>
      </w:r>
      <w:r w:rsidR="00A466C5" w:rsidRPr="004B02E7">
        <w:rPr>
          <w:rFonts w:asciiTheme="majorBidi" w:eastAsia="Calibri" w:hAnsiTheme="majorBidi" w:cstheme="majorBidi"/>
          <w:b/>
          <w:bCs/>
          <w:sz w:val="32"/>
          <w:szCs w:val="32"/>
          <w:rtl/>
          <w:lang w:bidi="ar-IQ"/>
        </w:rPr>
        <w:t xml:space="preserve">تكنولوجيا المعلومات </w:t>
      </w:r>
      <w:proofErr w:type="spellStart"/>
      <w:r w:rsidR="00A466C5" w:rsidRPr="004B02E7">
        <w:rPr>
          <w:rFonts w:asciiTheme="majorBidi" w:eastAsia="Calibri" w:hAnsiTheme="majorBidi" w:cstheme="majorBidi"/>
          <w:b/>
          <w:bCs/>
          <w:sz w:val="32"/>
          <w:szCs w:val="32"/>
          <w:rtl/>
          <w:lang w:bidi="ar-IQ"/>
        </w:rPr>
        <w:t>والإتصالات</w:t>
      </w:r>
      <w:proofErr w:type="spellEnd"/>
      <w:r w:rsidR="00A466C5" w:rsidRPr="004B02E7">
        <w:rPr>
          <w:rFonts w:asciiTheme="majorBidi" w:eastAsia="Calibri" w:hAnsiTheme="majorBidi" w:cstheme="majorBidi"/>
          <w:b/>
          <w:bCs/>
          <w:sz w:val="32"/>
          <w:szCs w:val="32"/>
          <w:rtl/>
          <w:lang w:bidi="ar-IQ"/>
        </w:rPr>
        <w:t xml:space="preserve">  </w:t>
      </w:r>
    </w:p>
    <w:p w14:paraId="02883503" w14:textId="23BF6B16" w:rsidR="00A466C5" w:rsidRPr="00A466C5" w:rsidRDefault="00A466C5" w:rsidP="00A466C5">
      <w:pPr>
        <w:spacing w:after="0" w:line="240" w:lineRule="auto"/>
        <w:jc w:val="both"/>
        <w:rPr>
          <w:rFonts w:asciiTheme="majorBidi" w:eastAsia="Calibri" w:hAnsiTheme="majorBidi" w:cstheme="majorBidi"/>
          <w:b/>
          <w:bCs/>
          <w:sz w:val="24"/>
          <w:szCs w:val="24"/>
          <w:rtl/>
          <w:lang w:bidi="ar-IQ"/>
        </w:rPr>
      </w:pPr>
      <w:r w:rsidRPr="00A466C5">
        <w:rPr>
          <w:rFonts w:asciiTheme="majorBidi" w:eastAsia="Calibri" w:hAnsiTheme="majorBidi" w:cstheme="majorBidi"/>
          <w:sz w:val="28"/>
          <w:szCs w:val="28"/>
          <w:rtl/>
          <w:lang w:bidi="ar-IQ"/>
        </w:rPr>
        <w:t xml:space="preserve">  ظهرت تكنولوجيا المعلومات </w:t>
      </w:r>
      <w:proofErr w:type="spellStart"/>
      <w:r w:rsidRPr="00A466C5">
        <w:rPr>
          <w:rFonts w:asciiTheme="majorBidi" w:eastAsia="Calibri" w:hAnsiTheme="majorBidi" w:cstheme="majorBidi"/>
          <w:sz w:val="28"/>
          <w:szCs w:val="28"/>
          <w:rtl/>
          <w:lang w:bidi="ar-IQ"/>
        </w:rPr>
        <w:t>والإتصالات</w:t>
      </w:r>
      <w:proofErr w:type="spellEnd"/>
      <w:r w:rsidRPr="00A466C5">
        <w:rPr>
          <w:rFonts w:asciiTheme="majorBidi" w:eastAsia="Calibri" w:hAnsiTheme="majorBidi" w:cstheme="majorBidi"/>
          <w:sz w:val="28"/>
          <w:szCs w:val="28"/>
          <w:rtl/>
          <w:lang w:bidi="ar-IQ"/>
        </w:rPr>
        <w:t xml:space="preserve"> لتلبية الحاجة الماسة اليها نتيجة ثروة المعلومات وتفجيرها والتي تتضمن الكم الهائل من المعلومات وتزايد انواعها ونوعياتها وتغير طبيعتها وزيادة مصادر المعلومات وزيادة الجهات المستخدمة لها وبالتالي استحالة قدرة الافراد والهيئات المختلفة على معرفة جميع المعلومات والاطلاع عليها واستيعابها وتذكرها. </w:t>
      </w:r>
      <w:r w:rsidRPr="00A466C5">
        <w:rPr>
          <w:rFonts w:asciiTheme="majorBidi" w:eastAsia="Calibri" w:hAnsiTheme="majorBidi" w:cstheme="majorBidi"/>
          <w:b/>
          <w:bCs/>
          <w:sz w:val="24"/>
          <w:szCs w:val="24"/>
          <w:rtl/>
          <w:lang w:bidi="ar-IQ"/>
        </w:rPr>
        <w:t>(خلف،2007 : 38 )</w:t>
      </w:r>
      <w:r w:rsidRPr="00A466C5">
        <w:rPr>
          <w:rFonts w:asciiTheme="majorBidi" w:eastAsia="Calibri" w:hAnsiTheme="majorBidi" w:cstheme="majorBidi"/>
          <w:sz w:val="24"/>
          <w:szCs w:val="24"/>
          <w:rtl/>
          <w:lang w:bidi="ar-IQ"/>
        </w:rPr>
        <w:t xml:space="preserve"> </w:t>
      </w:r>
      <w:r w:rsidRPr="00A466C5">
        <w:rPr>
          <w:rFonts w:asciiTheme="majorBidi" w:eastAsia="Calibri" w:hAnsiTheme="majorBidi" w:cstheme="majorBidi"/>
          <w:sz w:val="28"/>
          <w:szCs w:val="28"/>
          <w:rtl/>
          <w:lang w:bidi="ar-IQ"/>
        </w:rPr>
        <w:t xml:space="preserve">وتكنولوجيا المعلومات هي مختلف انواع </w:t>
      </w:r>
      <w:proofErr w:type="spellStart"/>
      <w:r w:rsidRPr="00A466C5">
        <w:rPr>
          <w:rFonts w:asciiTheme="majorBidi" w:eastAsia="Calibri" w:hAnsiTheme="majorBidi" w:cstheme="majorBidi"/>
          <w:sz w:val="28"/>
          <w:szCs w:val="28"/>
          <w:rtl/>
          <w:lang w:bidi="ar-IQ"/>
        </w:rPr>
        <w:t>الأكتشافات</w:t>
      </w:r>
      <w:proofErr w:type="spellEnd"/>
      <w:r w:rsidRPr="00A466C5">
        <w:rPr>
          <w:rFonts w:asciiTheme="majorBidi" w:eastAsia="Calibri" w:hAnsiTheme="majorBidi" w:cstheme="majorBidi"/>
          <w:sz w:val="28"/>
          <w:szCs w:val="28"/>
          <w:rtl/>
          <w:lang w:bidi="ar-IQ"/>
        </w:rPr>
        <w:t xml:space="preserve"> والمستجدات والاختراعات التي تعاملت ، وتتعامل مع البيانات والمعلومات ، من حيث جمعها وتحليلها وتنظيمها وخزنها واسترجاعها ، في الوقت السريع والمناسب ، وبالطريقة المناسبة والمتاحة. </w:t>
      </w:r>
      <w:r w:rsidRPr="00A466C5">
        <w:rPr>
          <w:rFonts w:asciiTheme="majorBidi" w:eastAsia="Calibri" w:hAnsiTheme="majorBidi" w:cstheme="majorBidi"/>
          <w:b/>
          <w:bCs/>
          <w:sz w:val="24"/>
          <w:szCs w:val="24"/>
          <w:rtl/>
          <w:lang w:bidi="ar-IQ"/>
        </w:rPr>
        <w:t>(</w:t>
      </w:r>
      <w:proofErr w:type="spellStart"/>
      <w:r w:rsidRPr="00A466C5">
        <w:rPr>
          <w:rFonts w:asciiTheme="majorBidi" w:eastAsia="Calibri" w:hAnsiTheme="majorBidi" w:cstheme="majorBidi"/>
          <w:b/>
          <w:bCs/>
          <w:sz w:val="24"/>
          <w:szCs w:val="24"/>
          <w:rtl/>
          <w:lang w:bidi="ar-IQ"/>
        </w:rPr>
        <w:t>قنديلجي</w:t>
      </w:r>
      <w:proofErr w:type="spellEnd"/>
      <w:r w:rsidRPr="00A466C5">
        <w:rPr>
          <w:rFonts w:asciiTheme="majorBidi" w:eastAsia="Calibri" w:hAnsiTheme="majorBidi" w:cstheme="majorBidi"/>
          <w:b/>
          <w:bCs/>
          <w:sz w:val="24"/>
          <w:szCs w:val="24"/>
          <w:rtl/>
          <w:lang w:bidi="ar-IQ"/>
        </w:rPr>
        <w:t xml:space="preserve"> والجنابي، 2013 : 32 )</w:t>
      </w:r>
      <w:r w:rsidRPr="00A466C5">
        <w:rPr>
          <w:rFonts w:asciiTheme="majorBidi" w:eastAsia="Calibri" w:hAnsiTheme="majorBidi" w:cstheme="majorBidi"/>
          <w:sz w:val="24"/>
          <w:szCs w:val="24"/>
          <w:rtl/>
          <w:lang w:bidi="ar-IQ"/>
        </w:rPr>
        <w:t xml:space="preserve">  </w:t>
      </w:r>
      <w:r w:rsidRPr="00A466C5">
        <w:rPr>
          <w:rFonts w:asciiTheme="majorBidi" w:eastAsia="Calibri" w:hAnsiTheme="majorBidi" w:cstheme="majorBidi"/>
          <w:sz w:val="28"/>
          <w:szCs w:val="28"/>
          <w:rtl/>
          <w:lang w:bidi="ar-IQ"/>
        </w:rPr>
        <w:t xml:space="preserve">ان المعلومات تحولت الى منتجات اقتصادية على غرار السلع المعروضة في السوق التي تخضع لقانون العرض والطلب ، واسهمت التحولات التكنولوجية بقسط كبير في تغيير المواقف الفردية من </w:t>
      </w:r>
      <w:proofErr w:type="spellStart"/>
      <w:r w:rsidRPr="00A466C5">
        <w:rPr>
          <w:rFonts w:asciiTheme="majorBidi" w:eastAsia="Calibri" w:hAnsiTheme="majorBidi" w:cstheme="majorBidi"/>
          <w:sz w:val="28"/>
          <w:szCs w:val="28"/>
          <w:rtl/>
          <w:lang w:bidi="ar-IQ"/>
        </w:rPr>
        <w:t>أستخدام</w:t>
      </w:r>
      <w:proofErr w:type="spellEnd"/>
      <w:r w:rsidRPr="00A466C5">
        <w:rPr>
          <w:rFonts w:asciiTheme="majorBidi" w:eastAsia="Calibri" w:hAnsiTheme="majorBidi" w:cstheme="majorBidi"/>
          <w:sz w:val="28"/>
          <w:szCs w:val="28"/>
          <w:rtl/>
          <w:lang w:bidi="ar-IQ"/>
        </w:rPr>
        <w:t xml:space="preserve"> المعلومات ووظائفها </w:t>
      </w:r>
      <w:proofErr w:type="spellStart"/>
      <w:r w:rsidRPr="00A466C5">
        <w:rPr>
          <w:rFonts w:asciiTheme="majorBidi" w:eastAsia="Calibri" w:hAnsiTheme="majorBidi" w:cstheme="majorBidi"/>
          <w:sz w:val="28"/>
          <w:szCs w:val="28"/>
          <w:rtl/>
          <w:lang w:bidi="ar-IQ"/>
        </w:rPr>
        <w:t>لأضفاء</w:t>
      </w:r>
      <w:proofErr w:type="spellEnd"/>
      <w:r w:rsidRPr="00A466C5">
        <w:rPr>
          <w:rFonts w:asciiTheme="majorBidi" w:eastAsia="Calibri" w:hAnsiTheme="majorBidi" w:cstheme="majorBidi"/>
          <w:sz w:val="28"/>
          <w:szCs w:val="28"/>
          <w:rtl/>
          <w:lang w:bidi="ar-IQ"/>
        </w:rPr>
        <w:t xml:space="preserve"> الصفة المادية على قيمتها الى درجة جعلت من</w:t>
      </w:r>
      <w:r w:rsidR="00284595">
        <w:rPr>
          <w:rFonts w:asciiTheme="majorBidi" w:eastAsia="Calibri" w:hAnsiTheme="majorBidi" w:cstheme="majorBidi"/>
          <w:sz w:val="28"/>
          <w:szCs w:val="28"/>
          <w:rtl/>
          <w:lang w:bidi="ar-IQ"/>
        </w:rPr>
        <w:t xml:space="preserve"> المجتمع الانساني مجتمعا" قائما</w:t>
      </w:r>
      <w:r w:rsidR="00284595">
        <w:rPr>
          <w:rFonts w:asciiTheme="majorBidi" w:eastAsia="Calibri" w:hAnsiTheme="majorBidi" w:cstheme="majorBidi" w:hint="cs"/>
          <w:sz w:val="28"/>
          <w:szCs w:val="28"/>
          <w:rtl/>
          <w:lang w:bidi="ar-IQ"/>
        </w:rPr>
        <w:t>ً</w:t>
      </w:r>
      <w:r w:rsidRPr="00A466C5">
        <w:rPr>
          <w:rFonts w:asciiTheme="majorBidi" w:eastAsia="Calibri" w:hAnsiTheme="majorBidi" w:cstheme="majorBidi"/>
          <w:sz w:val="28"/>
          <w:szCs w:val="28"/>
          <w:rtl/>
          <w:lang w:bidi="ar-IQ"/>
        </w:rPr>
        <w:t xml:space="preserve"> على مبدأ الاتصال الحاسوبي (</w:t>
      </w:r>
      <w:proofErr w:type="spellStart"/>
      <w:r w:rsidRPr="00A466C5">
        <w:rPr>
          <w:rFonts w:asciiTheme="majorBidi" w:eastAsia="Calibri" w:hAnsiTheme="majorBidi" w:cstheme="majorBidi"/>
          <w:sz w:val="28"/>
          <w:szCs w:val="28"/>
          <w:lang w:bidi="ar-IQ"/>
        </w:rPr>
        <w:t>Compunication</w:t>
      </w:r>
      <w:proofErr w:type="spellEnd"/>
      <w:r w:rsidRPr="00A466C5">
        <w:rPr>
          <w:rFonts w:asciiTheme="majorBidi" w:eastAsia="Calibri" w:hAnsiTheme="majorBidi" w:cstheme="majorBidi"/>
          <w:sz w:val="28"/>
          <w:szCs w:val="28"/>
          <w:rtl/>
          <w:lang w:bidi="ar-IQ"/>
        </w:rPr>
        <w:t xml:space="preserve">) المعبر عن وصول الانسان الى التطور التكنولوجي في ميدان معالجة وتوزيع المادة الفكرية والمعرفية والاعلامية بواسطة الحاسوب .  ولو امعنا النظر في الدعامات الحقيقية التي تقف وراء تقدم  الدول الصناعية لوجدنا ان اهم دعامة هي الادارة والتنظيم وان تلك الادارة والتنظيم تقف ورائها دعامات واسس ، ومن تلك الدعامات والاسس الحديثة تكنولوجيا المعلومات. </w:t>
      </w:r>
      <w:r w:rsidRPr="00A466C5">
        <w:rPr>
          <w:rFonts w:asciiTheme="majorBidi" w:eastAsia="Calibri" w:hAnsiTheme="majorBidi" w:cstheme="majorBidi"/>
          <w:b/>
          <w:bCs/>
          <w:sz w:val="24"/>
          <w:szCs w:val="24"/>
          <w:rtl/>
          <w:lang w:bidi="ar-IQ"/>
        </w:rPr>
        <w:t>(سلمان، 2009 : 53-54</w:t>
      </w:r>
      <w:r w:rsidRPr="004B02E7">
        <w:rPr>
          <w:rFonts w:asciiTheme="majorBidi" w:eastAsia="Calibri" w:hAnsiTheme="majorBidi" w:cstheme="majorBidi"/>
          <w:b/>
          <w:bCs/>
          <w:sz w:val="24"/>
          <w:szCs w:val="24"/>
          <w:rtl/>
          <w:lang w:bidi="ar-IQ"/>
        </w:rPr>
        <w:t>)</w:t>
      </w:r>
    </w:p>
    <w:p w14:paraId="17398EE5" w14:textId="5D2C4BB9" w:rsidR="00A466C5" w:rsidRPr="00A466C5" w:rsidRDefault="00A466C5" w:rsidP="00A466C5">
      <w:pPr>
        <w:spacing w:after="200" w:line="276" w:lineRule="auto"/>
        <w:jc w:val="both"/>
        <w:rPr>
          <w:rFonts w:asciiTheme="majorBidi" w:eastAsia="Calibri" w:hAnsiTheme="majorBidi" w:cstheme="majorBidi"/>
          <w:sz w:val="28"/>
          <w:szCs w:val="28"/>
          <w:rtl/>
          <w:lang w:bidi="ar-IQ"/>
        </w:rPr>
      </w:pPr>
      <w:r w:rsidRPr="004B02E7">
        <w:rPr>
          <w:rFonts w:asciiTheme="majorBidi" w:eastAsia="Calibri" w:hAnsiTheme="majorBidi" w:cstheme="majorBidi"/>
          <w:b/>
          <w:bCs/>
          <w:sz w:val="24"/>
          <w:szCs w:val="24"/>
          <w:rtl/>
          <w:lang w:bidi="ar-IQ"/>
        </w:rPr>
        <w:t xml:space="preserve"> </w:t>
      </w:r>
      <w:r w:rsidRPr="00A466C5">
        <w:rPr>
          <w:rFonts w:asciiTheme="majorBidi" w:eastAsia="Calibri" w:hAnsiTheme="majorBidi" w:cstheme="majorBidi"/>
          <w:sz w:val="28"/>
          <w:szCs w:val="28"/>
          <w:rtl/>
          <w:lang w:bidi="ar-IQ"/>
        </w:rPr>
        <w:t xml:space="preserve"> وتعرف تكنولوجيا المعلومات (</w:t>
      </w:r>
      <w:r w:rsidRPr="00A466C5">
        <w:rPr>
          <w:rFonts w:asciiTheme="majorBidi" w:eastAsia="Calibri" w:hAnsiTheme="majorBidi" w:cstheme="majorBidi"/>
          <w:sz w:val="28"/>
          <w:szCs w:val="28"/>
          <w:lang w:bidi="ar-IQ"/>
        </w:rPr>
        <w:t xml:space="preserve">IT </w:t>
      </w:r>
      <w:r w:rsidRPr="00A466C5">
        <w:rPr>
          <w:rFonts w:asciiTheme="majorBidi" w:eastAsia="Calibri" w:hAnsiTheme="majorBidi" w:cstheme="majorBidi"/>
          <w:sz w:val="28"/>
          <w:szCs w:val="28"/>
          <w:rtl/>
          <w:lang w:bidi="ar-IQ"/>
        </w:rPr>
        <w:t xml:space="preserve"> )  " بأنها مجموعة من الاجزاء المرتبطة ببعضها البعض حيث تشتمل على اساليب المعالجة السريعة للمعلومات باستخدام الحاسوب وتطبيق الأساليب الإحصائية والرياضية في حل المشكلات ومحاكاة التفكير من خلال برامج الحاسوب" </w:t>
      </w:r>
      <w:r w:rsidRPr="00A466C5">
        <w:rPr>
          <w:rFonts w:asciiTheme="majorBidi" w:eastAsia="Calibri" w:hAnsiTheme="majorBidi" w:cstheme="majorBidi"/>
          <w:b/>
          <w:bCs/>
          <w:sz w:val="24"/>
          <w:szCs w:val="24"/>
          <w:rtl/>
          <w:lang w:bidi="ar-IQ"/>
        </w:rPr>
        <w:t>(الشوابكة،2011 : 167)</w:t>
      </w:r>
    </w:p>
    <w:p w14:paraId="162BB32C" w14:textId="77777777" w:rsidR="00A466C5" w:rsidRPr="00A466C5" w:rsidRDefault="00A466C5" w:rsidP="00A466C5">
      <w:pPr>
        <w:spacing w:after="200" w:line="276" w:lineRule="auto"/>
        <w:jc w:val="both"/>
        <w:rPr>
          <w:rFonts w:asciiTheme="majorBidi" w:eastAsia="Calibri" w:hAnsiTheme="majorBidi" w:cstheme="majorBidi"/>
          <w:sz w:val="28"/>
          <w:szCs w:val="28"/>
          <w:rtl/>
          <w:lang w:bidi="ar-IQ"/>
        </w:rPr>
      </w:pPr>
      <w:r w:rsidRPr="00A466C5">
        <w:rPr>
          <w:rFonts w:asciiTheme="majorBidi" w:eastAsia="Calibri" w:hAnsiTheme="majorBidi" w:cstheme="majorBidi"/>
          <w:sz w:val="28"/>
          <w:szCs w:val="28"/>
          <w:rtl/>
          <w:lang w:bidi="ar-IQ"/>
        </w:rPr>
        <w:t xml:space="preserve">  أما تكنولوجيا </w:t>
      </w:r>
      <w:proofErr w:type="spellStart"/>
      <w:r w:rsidRPr="00A466C5">
        <w:rPr>
          <w:rFonts w:asciiTheme="majorBidi" w:eastAsia="Calibri" w:hAnsiTheme="majorBidi" w:cstheme="majorBidi"/>
          <w:sz w:val="28"/>
          <w:szCs w:val="28"/>
          <w:rtl/>
          <w:lang w:bidi="ar-IQ"/>
        </w:rPr>
        <w:t>الإتصالات</w:t>
      </w:r>
      <w:proofErr w:type="spellEnd"/>
      <w:r w:rsidRPr="00A466C5">
        <w:rPr>
          <w:rFonts w:asciiTheme="majorBidi" w:eastAsia="Calibri" w:hAnsiTheme="majorBidi" w:cstheme="majorBidi"/>
          <w:sz w:val="28"/>
          <w:szCs w:val="28"/>
          <w:rtl/>
          <w:lang w:bidi="ar-IQ"/>
        </w:rPr>
        <w:t xml:space="preserve"> فهي عبارة عن وسائط وأوعية تيسر ارسال البيانات والارشادات والصور والكلمات بين عقول نظم المعلومات ، وبالشكل الذي تركز على هدفها الأساسي والذي هو توفير </w:t>
      </w:r>
      <w:proofErr w:type="spellStart"/>
      <w:r w:rsidRPr="00A466C5">
        <w:rPr>
          <w:rFonts w:asciiTheme="majorBidi" w:eastAsia="Calibri" w:hAnsiTheme="majorBidi" w:cstheme="majorBidi"/>
          <w:sz w:val="28"/>
          <w:szCs w:val="28"/>
          <w:rtl/>
          <w:lang w:bidi="ar-IQ"/>
        </w:rPr>
        <w:t>الإتصالات</w:t>
      </w:r>
      <w:proofErr w:type="spellEnd"/>
      <w:r w:rsidRPr="00A466C5">
        <w:rPr>
          <w:rFonts w:asciiTheme="majorBidi" w:eastAsia="Calibri" w:hAnsiTheme="majorBidi" w:cstheme="majorBidi"/>
          <w:sz w:val="28"/>
          <w:szCs w:val="28"/>
          <w:rtl/>
          <w:lang w:bidi="ar-IQ"/>
        </w:rPr>
        <w:t xml:space="preserve"> ، وتكنولوجيا </w:t>
      </w:r>
      <w:proofErr w:type="spellStart"/>
      <w:r w:rsidRPr="00A466C5">
        <w:rPr>
          <w:rFonts w:asciiTheme="majorBidi" w:eastAsia="Calibri" w:hAnsiTheme="majorBidi" w:cstheme="majorBidi"/>
          <w:sz w:val="28"/>
          <w:szCs w:val="28"/>
          <w:rtl/>
          <w:lang w:bidi="ar-IQ"/>
        </w:rPr>
        <w:t>الإتصالات</w:t>
      </w:r>
      <w:proofErr w:type="spellEnd"/>
      <w:r w:rsidRPr="00A466C5">
        <w:rPr>
          <w:rFonts w:asciiTheme="majorBidi" w:eastAsia="Calibri" w:hAnsiTheme="majorBidi" w:cstheme="majorBidi"/>
          <w:sz w:val="28"/>
          <w:szCs w:val="28"/>
          <w:rtl/>
          <w:lang w:bidi="ar-IQ"/>
        </w:rPr>
        <w:t xml:space="preserve"> هذه تمثلها ارسال </w:t>
      </w:r>
      <w:proofErr w:type="spellStart"/>
      <w:r w:rsidRPr="00A466C5">
        <w:rPr>
          <w:rFonts w:asciiTheme="majorBidi" w:eastAsia="Calibri" w:hAnsiTheme="majorBidi" w:cstheme="majorBidi"/>
          <w:sz w:val="28"/>
          <w:szCs w:val="28"/>
          <w:rtl/>
          <w:lang w:bidi="ar-IQ"/>
        </w:rPr>
        <w:t>الأشارات</w:t>
      </w:r>
      <w:proofErr w:type="spellEnd"/>
      <w:r w:rsidRPr="00A466C5">
        <w:rPr>
          <w:rFonts w:asciiTheme="majorBidi" w:eastAsia="Calibri" w:hAnsiTheme="majorBidi" w:cstheme="majorBidi"/>
          <w:sz w:val="28"/>
          <w:szCs w:val="28"/>
          <w:rtl/>
          <w:lang w:bidi="ar-IQ"/>
        </w:rPr>
        <w:t xml:space="preserve"> ، الأفلام ، الطباعة ، النشر ، اللغة ، الهاتف الأرضي ، الهاتف النقال ، وكافة أجهزة </w:t>
      </w:r>
      <w:proofErr w:type="spellStart"/>
      <w:r w:rsidRPr="00A466C5">
        <w:rPr>
          <w:rFonts w:asciiTheme="majorBidi" w:eastAsia="Calibri" w:hAnsiTheme="majorBidi" w:cstheme="majorBidi"/>
          <w:sz w:val="28"/>
          <w:szCs w:val="28"/>
          <w:rtl/>
          <w:lang w:bidi="ar-IQ"/>
        </w:rPr>
        <w:t>الأتصال</w:t>
      </w:r>
      <w:proofErr w:type="spellEnd"/>
      <w:r w:rsidRPr="00A466C5">
        <w:rPr>
          <w:rFonts w:asciiTheme="majorBidi" w:eastAsia="Calibri" w:hAnsiTheme="majorBidi" w:cstheme="majorBidi"/>
          <w:sz w:val="28"/>
          <w:szCs w:val="28"/>
          <w:rtl/>
          <w:lang w:bidi="ar-IQ"/>
        </w:rPr>
        <w:t xml:space="preserve"> الاخرى السلكية منها واللاسلكية، الاقمار الصناعية ، التلفزيون </w:t>
      </w:r>
      <w:proofErr w:type="spellStart"/>
      <w:r w:rsidRPr="00A466C5">
        <w:rPr>
          <w:rFonts w:asciiTheme="majorBidi" w:eastAsia="Calibri" w:hAnsiTheme="majorBidi" w:cstheme="majorBidi"/>
          <w:sz w:val="28"/>
          <w:szCs w:val="28"/>
          <w:rtl/>
          <w:lang w:bidi="ar-IQ"/>
        </w:rPr>
        <w:t>الميكرويف</w:t>
      </w:r>
      <w:proofErr w:type="spellEnd"/>
      <w:r w:rsidRPr="00A466C5">
        <w:rPr>
          <w:rFonts w:asciiTheme="majorBidi" w:eastAsia="Calibri" w:hAnsiTheme="majorBidi" w:cstheme="majorBidi"/>
          <w:sz w:val="28"/>
          <w:szCs w:val="28"/>
          <w:rtl/>
          <w:lang w:bidi="ar-IQ"/>
        </w:rPr>
        <w:t xml:space="preserve"> ، الأوعية الممغنطة ، الفيديو ، وقد يتم ربط بعض هذه الوسائط فيما بينها من خلال تصميم معين يوضع لتحقيق ذلك ، كما هو الحال في نظام التلفون الكابلي ، والتلفزيون الكابلي من خلال الشبكة ، وغيرها الكثير من التطورات في تقنيات </w:t>
      </w:r>
      <w:proofErr w:type="spellStart"/>
      <w:r w:rsidRPr="00A466C5">
        <w:rPr>
          <w:rFonts w:asciiTheme="majorBidi" w:eastAsia="Calibri" w:hAnsiTheme="majorBidi" w:cstheme="majorBidi"/>
          <w:sz w:val="28"/>
          <w:szCs w:val="28"/>
          <w:rtl/>
          <w:lang w:bidi="ar-IQ"/>
        </w:rPr>
        <w:t>الإتصالات</w:t>
      </w:r>
      <w:proofErr w:type="spellEnd"/>
      <w:r w:rsidRPr="00A466C5">
        <w:rPr>
          <w:rFonts w:asciiTheme="majorBidi" w:eastAsia="Calibri" w:hAnsiTheme="majorBidi" w:cstheme="majorBidi"/>
          <w:sz w:val="28"/>
          <w:szCs w:val="28"/>
          <w:rtl/>
          <w:lang w:bidi="ar-IQ"/>
        </w:rPr>
        <w:t xml:space="preserve"> </w:t>
      </w:r>
      <w:r w:rsidRPr="00A466C5">
        <w:rPr>
          <w:rFonts w:asciiTheme="majorBidi" w:eastAsia="Calibri" w:hAnsiTheme="majorBidi" w:cstheme="majorBidi"/>
          <w:b/>
          <w:bCs/>
          <w:sz w:val="24"/>
          <w:szCs w:val="24"/>
          <w:rtl/>
          <w:lang w:bidi="ar-IQ"/>
        </w:rPr>
        <w:t>(خلف،2007 : 40 )</w:t>
      </w:r>
      <w:r w:rsidRPr="00A466C5">
        <w:rPr>
          <w:rFonts w:asciiTheme="majorBidi" w:eastAsia="Calibri" w:hAnsiTheme="majorBidi" w:cstheme="majorBidi"/>
          <w:sz w:val="28"/>
          <w:szCs w:val="28"/>
          <w:rtl/>
          <w:lang w:bidi="ar-IQ"/>
        </w:rPr>
        <w:t>.</w:t>
      </w:r>
      <w:r w:rsidRPr="00A466C5">
        <w:rPr>
          <w:rFonts w:asciiTheme="majorBidi" w:eastAsia="Calibri" w:hAnsiTheme="majorBidi" w:cstheme="majorBidi"/>
          <w:sz w:val="28"/>
          <w:szCs w:val="28"/>
          <w:rtl/>
        </w:rPr>
        <w:t xml:space="preserve"> </w:t>
      </w:r>
    </w:p>
    <w:p w14:paraId="25855981" w14:textId="77777777" w:rsidR="00A466C5" w:rsidRPr="00A466C5" w:rsidRDefault="00A466C5" w:rsidP="00A466C5">
      <w:pPr>
        <w:autoSpaceDE w:val="0"/>
        <w:autoSpaceDN w:val="0"/>
        <w:adjustRightInd w:val="0"/>
        <w:spacing w:after="0" w:line="240" w:lineRule="auto"/>
        <w:jc w:val="both"/>
        <w:rPr>
          <w:rFonts w:asciiTheme="majorBidi" w:eastAsia="Calibri" w:hAnsiTheme="majorBidi" w:cstheme="majorBidi"/>
          <w:sz w:val="28"/>
          <w:szCs w:val="28"/>
          <w:rtl/>
          <w:lang w:bidi="ar-IQ"/>
        </w:rPr>
      </w:pPr>
      <w:r w:rsidRPr="00A466C5">
        <w:rPr>
          <w:rFonts w:asciiTheme="majorBidi" w:eastAsia="Calibri" w:hAnsiTheme="majorBidi" w:cstheme="majorBidi"/>
          <w:sz w:val="28"/>
          <w:szCs w:val="28"/>
          <w:rtl/>
        </w:rPr>
        <w:t xml:space="preserve">   كما وتعرف </w:t>
      </w:r>
      <w:r w:rsidRPr="00A466C5">
        <w:rPr>
          <w:rFonts w:asciiTheme="majorBidi" w:eastAsia="Calibri" w:hAnsiTheme="majorBidi" w:cstheme="majorBidi"/>
          <w:sz w:val="28"/>
          <w:szCs w:val="28"/>
          <w:rtl/>
          <w:lang w:bidi="ar-IQ"/>
        </w:rPr>
        <w:t xml:space="preserve"> على أنها </w:t>
      </w:r>
      <w:r w:rsidRPr="00A466C5">
        <w:rPr>
          <w:rFonts w:asciiTheme="majorBidi" w:eastAsia="Calibri" w:hAnsiTheme="majorBidi" w:cstheme="majorBidi"/>
          <w:sz w:val="28"/>
          <w:szCs w:val="28"/>
          <w:rtl/>
        </w:rPr>
        <w:t>التكنولوجيا</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التي</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تعمل</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على</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تسهيل</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الاتصال</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بين</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الأفراد</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أو</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الجماعات</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الذين</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يتواجدون</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في</w:t>
      </w:r>
      <w:r w:rsidRPr="00A466C5">
        <w:rPr>
          <w:rFonts w:asciiTheme="majorBidi" w:eastAsia="Calibri" w:hAnsiTheme="majorBidi" w:cstheme="majorBidi"/>
          <w:sz w:val="28"/>
          <w:szCs w:val="28"/>
          <w:rtl/>
          <w:lang w:bidi="ar-IQ"/>
        </w:rPr>
        <w:t xml:space="preserve"> </w:t>
      </w:r>
      <w:r w:rsidRPr="00A466C5">
        <w:rPr>
          <w:rFonts w:asciiTheme="majorBidi" w:eastAsia="Calibri" w:hAnsiTheme="majorBidi" w:cstheme="majorBidi"/>
          <w:sz w:val="28"/>
          <w:szCs w:val="28"/>
          <w:rtl/>
        </w:rPr>
        <w:t>أماكن</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مختلفة،</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و</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تندرج</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تحتها</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مجموعة</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أنظمة</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مثل</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الهاتف،</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و</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التلكس،</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و</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الفاكس،</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و</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الراديو،</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و</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التلفزيون</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والفيديو،</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بالإضافة</w:t>
      </w:r>
      <w:r w:rsidRPr="00A466C5">
        <w:rPr>
          <w:rFonts w:asciiTheme="majorBidi" w:eastAsia="Calibri" w:hAnsiTheme="majorBidi" w:cstheme="majorBidi"/>
          <w:sz w:val="28"/>
          <w:szCs w:val="28"/>
          <w:rtl/>
          <w:lang w:bidi="ar-IQ"/>
        </w:rPr>
        <w:t xml:space="preserve"> </w:t>
      </w:r>
      <w:r w:rsidRPr="00A466C5">
        <w:rPr>
          <w:rFonts w:asciiTheme="majorBidi" w:eastAsia="Calibri" w:hAnsiTheme="majorBidi" w:cstheme="majorBidi"/>
          <w:sz w:val="28"/>
          <w:szCs w:val="28"/>
          <w:rtl/>
        </w:rPr>
        <w:t>إلى</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تقنيات</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الحاسب</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بما</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في</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ذلك</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تبادل</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البيانات</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الإلكترونية</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والبريد</w:t>
      </w:r>
      <w:r w:rsidRPr="00A466C5">
        <w:rPr>
          <w:rFonts w:asciiTheme="majorBidi" w:eastAsia="Calibri" w:hAnsiTheme="majorBidi" w:cstheme="majorBidi"/>
          <w:sz w:val="28"/>
          <w:szCs w:val="28"/>
        </w:rPr>
        <w:t xml:space="preserve"> </w:t>
      </w:r>
      <w:r w:rsidRPr="00A466C5">
        <w:rPr>
          <w:rFonts w:asciiTheme="majorBidi" w:eastAsia="Calibri" w:hAnsiTheme="majorBidi" w:cstheme="majorBidi"/>
          <w:sz w:val="28"/>
          <w:szCs w:val="28"/>
          <w:rtl/>
        </w:rPr>
        <w:t xml:space="preserve">الإلكتروني </w:t>
      </w:r>
      <w:r w:rsidRPr="00A466C5">
        <w:rPr>
          <w:rFonts w:asciiTheme="majorBidi" w:eastAsia="Calibri" w:hAnsiTheme="majorBidi" w:cstheme="majorBidi"/>
          <w:b/>
          <w:bCs/>
          <w:sz w:val="24"/>
          <w:szCs w:val="24"/>
          <w:rtl/>
        </w:rPr>
        <w:t>(كاوجة،2013 : 23 )</w:t>
      </w:r>
    </w:p>
    <w:p w14:paraId="07C77E63" w14:textId="77777777" w:rsidR="00A466C5" w:rsidRPr="00A466C5" w:rsidRDefault="00A466C5" w:rsidP="00A466C5">
      <w:pPr>
        <w:autoSpaceDE w:val="0"/>
        <w:autoSpaceDN w:val="0"/>
        <w:adjustRightInd w:val="0"/>
        <w:spacing w:after="0" w:line="240" w:lineRule="auto"/>
        <w:jc w:val="both"/>
        <w:rPr>
          <w:rFonts w:asciiTheme="majorBidi" w:eastAsia="Calibri" w:hAnsiTheme="majorBidi" w:cstheme="majorBidi"/>
          <w:sz w:val="28"/>
          <w:szCs w:val="28"/>
          <w:rtl/>
          <w:lang w:bidi="ar-IQ"/>
        </w:rPr>
      </w:pPr>
    </w:p>
    <w:p w14:paraId="6CEF2744" w14:textId="4CC7E67B" w:rsidR="003B3464" w:rsidRDefault="00A466C5" w:rsidP="001F253F">
      <w:pPr>
        <w:autoSpaceDE w:val="0"/>
        <w:autoSpaceDN w:val="0"/>
        <w:adjustRightInd w:val="0"/>
        <w:spacing w:after="0" w:line="240" w:lineRule="auto"/>
        <w:jc w:val="both"/>
        <w:rPr>
          <w:rFonts w:asciiTheme="majorBidi" w:eastAsia="Calibri" w:hAnsiTheme="majorBidi" w:cstheme="majorBidi"/>
          <w:sz w:val="28"/>
          <w:szCs w:val="28"/>
          <w:rtl/>
        </w:rPr>
      </w:pPr>
      <w:r w:rsidRPr="00A466C5">
        <w:rPr>
          <w:rFonts w:asciiTheme="majorBidi" w:eastAsia="Calibri" w:hAnsiTheme="majorBidi" w:cstheme="majorBidi"/>
          <w:sz w:val="28"/>
          <w:szCs w:val="28"/>
          <w:rtl/>
        </w:rPr>
        <w:t xml:space="preserve">  ترى الباحثة من خلال ما ورد أعلاه  أن تكنولوجيا المعلومات ساهمت وبشكل كبير </w:t>
      </w:r>
      <w:proofErr w:type="spellStart"/>
      <w:r w:rsidRPr="00A466C5">
        <w:rPr>
          <w:rFonts w:asciiTheme="majorBidi" w:eastAsia="Calibri" w:hAnsiTheme="majorBidi" w:cstheme="majorBidi"/>
          <w:sz w:val="28"/>
          <w:szCs w:val="28"/>
          <w:rtl/>
        </w:rPr>
        <w:t>بالأرتقاء</w:t>
      </w:r>
      <w:proofErr w:type="spellEnd"/>
      <w:r w:rsidRPr="00A466C5">
        <w:rPr>
          <w:rFonts w:asciiTheme="majorBidi" w:eastAsia="Calibri" w:hAnsiTheme="majorBidi" w:cstheme="majorBidi"/>
          <w:sz w:val="28"/>
          <w:szCs w:val="28"/>
          <w:rtl/>
        </w:rPr>
        <w:t xml:space="preserve"> بمستوى الوحدات </w:t>
      </w:r>
      <w:proofErr w:type="spellStart"/>
      <w:r w:rsidRPr="00A466C5">
        <w:rPr>
          <w:rFonts w:asciiTheme="majorBidi" w:eastAsia="Calibri" w:hAnsiTheme="majorBidi" w:cstheme="majorBidi"/>
          <w:sz w:val="28"/>
          <w:szCs w:val="28"/>
          <w:rtl/>
        </w:rPr>
        <w:t>الأقتصادية</w:t>
      </w:r>
      <w:proofErr w:type="spellEnd"/>
      <w:r w:rsidRPr="00A466C5">
        <w:rPr>
          <w:rFonts w:asciiTheme="majorBidi" w:eastAsia="Calibri" w:hAnsiTheme="majorBidi" w:cstheme="majorBidi"/>
          <w:sz w:val="28"/>
          <w:szCs w:val="28"/>
          <w:rtl/>
        </w:rPr>
        <w:t xml:space="preserve"> بل وعدها الدعامة الأساسية لها .</w:t>
      </w:r>
    </w:p>
    <w:p w14:paraId="2BE1D8D9" w14:textId="77777777" w:rsidR="001F253F" w:rsidRPr="001F253F" w:rsidRDefault="001F253F" w:rsidP="001F253F">
      <w:pPr>
        <w:autoSpaceDE w:val="0"/>
        <w:autoSpaceDN w:val="0"/>
        <w:adjustRightInd w:val="0"/>
        <w:spacing w:after="0" w:line="240" w:lineRule="auto"/>
        <w:jc w:val="both"/>
        <w:rPr>
          <w:rFonts w:asciiTheme="majorBidi" w:eastAsia="Calibri" w:hAnsiTheme="majorBidi" w:cstheme="majorBidi"/>
          <w:sz w:val="28"/>
          <w:szCs w:val="28"/>
          <w:rtl/>
        </w:rPr>
      </w:pPr>
    </w:p>
    <w:p w14:paraId="545643E6" w14:textId="77777777" w:rsidR="004B02E7" w:rsidRPr="00860971" w:rsidRDefault="004B02E7" w:rsidP="004B02E7">
      <w:pPr>
        <w:tabs>
          <w:tab w:val="left" w:pos="5004"/>
        </w:tabs>
        <w:spacing w:after="200" w:line="276" w:lineRule="auto"/>
        <w:jc w:val="both"/>
        <w:rPr>
          <w:rFonts w:asciiTheme="majorBidi" w:eastAsia="Calibri" w:hAnsiTheme="majorBidi" w:cstheme="majorBidi"/>
          <w:b/>
          <w:bCs/>
          <w:sz w:val="32"/>
          <w:szCs w:val="32"/>
          <w:rtl/>
          <w:lang w:bidi="ar-IQ"/>
        </w:rPr>
      </w:pPr>
      <w:r w:rsidRPr="004B02E7">
        <w:rPr>
          <w:rFonts w:asciiTheme="majorBidi" w:hAnsiTheme="majorBidi" w:cstheme="majorBidi" w:hint="cs"/>
          <w:sz w:val="28"/>
          <w:szCs w:val="28"/>
          <w:rtl/>
          <w:lang w:bidi="ar-IQ"/>
        </w:rPr>
        <w:t>10</w:t>
      </w:r>
      <w:r w:rsidRPr="00860971">
        <w:rPr>
          <w:rFonts w:asciiTheme="majorBidi" w:hAnsiTheme="majorBidi" w:cstheme="majorBidi"/>
          <w:sz w:val="28"/>
          <w:szCs w:val="28"/>
          <w:rtl/>
          <w:lang w:bidi="ar-IQ"/>
        </w:rPr>
        <w:t xml:space="preserve">. </w:t>
      </w:r>
      <w:r w:rsidRPr="00860971">
        <w:rPr>
          <w:rFonts w:asciiTheme="majorBidi" w:eastAsia="Calibri" w:hAnsiTheme="majorBidi" w:cstheme="majorBidi"/>
          <w:b/>
          <w:bCs/>
          <w:sz w:val="32"/>
          <w:szCs w:val="32"/>
          <w:rtl/>
          <w:lang w:bidi="ar-IQ"/>
        </w:rPr>
        <w:t xml:space="preserve">نشأة البلوك تشين </w:t>
      </w:r>
      <w:r w:rsidRPr="00860971">
        <w:rPr>
          <w:rFonts w:asciiTheme="majorBidi" w:eastAsia="Calibri" w:hAnsiTheme="majorBidi" w:cstheme="majorBidi"/>
          <w:b/>
          <w:bCs/>
          <w:sz w:val="32"/>
          <w:szCs w:val="32"/>
          <w:lang w:bidi="ar-IQ"/>
        </w:rPr>
        <w:t>BCT)</w:t>
      </w:r>
      <w:r w:rsidRPr="00860971">
        <w:rPr>
          <w:rFonts w:asciiTheme="majorBidi" w:eastAsia="Calibri" w:hAnsiTheme="majorBidi" w:cstheme="majorBidi"/>
          <w:b/>
          <w:bCs/>
          <w:sz w:val="32"/>
          <w:szCs w:val="32"/>
          <w:rtl/>
          <w:lang w:bidi="ar-IQ"/>
        </w:rPr>
        <w:t xml:space="preserve">)   </w:t>
      </w:r>
    </w:p>
    <w:p w14:paraId="1A22EE07" w14:textId="766365AD" w:rsidR="004B02E7" w:rsidRPr="004B02E7" w:rsidRDefault="004B02E7" w:rsidP="00860971">
      <w:pPr>
        <w:tabs>
          <w:tab w:val="left" w:pos="5004"/>
        </w:tabs>
        <w:spacing w:after="200" w:line="276" w:lineRule="auto"/>
        <w:jc w:val="both"/>
        <w:rPr>
          <w:rFonts w:asciiTheme="majorBidi" w:eastAsia="Calibri" w:hAnsiTheme="majorBidi" w:cstheme="majorBidi"/>
          <w:sz w:val="28"/>
          <w:szCs w:val="28"/>
          <w:rtl/>
          <w:lang w:val="en-GB"/>
        </w:rPr>
      </w:pPr>
      <w:r w:rsidRPr="004B02E7">
        <w:rPr>
          <w:rFonts w:asciiTheme="majorBidi" w:eastAsia="Calibri" w:hAnsiTheme="majorBidi" w:cstheme="majorBidi"/>
          <w:sz w:val="28"/>
          <w:szCs w:val="28"/>
        </w:rPr>
        <w:t xml:space="preserve">  </w:t>
      </w:r>
      <w:r w:rsidRPr="004B02E7">
        <w:rPr>
          <w:rFonts w:asciiTheme="majorBidi" w:eastAsia="Calibri" w:hAnsiTheme="majorBidi" w:cstheme="majorBidi"/>
          <w:sz w:val="28"/>
          <w:szCs w:val="28"/>
          <w:lang w:val="en-GB"/>
        </w:rPr>
        <w:t xml:space="preserve"> </w:t>
      </w:r>
      <w:r w:rsidRPr="004B02E7">
        <w:rPr>
          <w:rFonts w:asciiTheme="majorBidi" w:eastAsia="Calibri" w:hAnsiTheme="majorBidi" w:cstheme="majorBidi"/>
          <w:sz w:val="28"/>
          <w:szCs w:val="28"/>
          <w:rtl/>
          <w:lang w:val="en-GB" w:bidi="ar-IQ"/>
        </w:rPr>
        <w:t xml:space="preserve">يُعد </w:t>
      </w:r>
      <w:r w:rsidRPr="004B02E7">
        <w:rPr>
          <w:rFonts w:asciiTheme="majorBidi" w:eastAsia="Calibri" w:hAnsiTheme="majorBidi" w:cstheme="majorBidi"/>
          <w:sz w:val="28"/>
          <w:szCs w:val="28"/>
          <w:rtl/>
          <w:lang w:val="en-GB"/>
        </w:rPr>
        <w:t xml:space="preserve">تاريخ </w:t>
      </w:r>
      <w:bookmarkStart w:id="4" w:name="_Hlk156084189"/>
      <w:bookmarkStart w:id="5" w:name="_Hlk156081576"/>
      <w:r w:rsidRPr="004B02E7">
        <w:rPr>
          <w:rFonts w:asciiTheme="majorBidi" w:eastAsia="Calibri" w:hAnsiTheme="majorBidi" w:cstheme="majorBidi"/>
          <w:sz w:val="28"/>
          <w:szCs w:val="28"/>
          <w:rtl/>
          <w:lang w:val="en-GB"/>
        </w:rPr>
        <w:t>تقنية البلوك تشين(</w:t>
      </w:r>
      <w:r w:rsidRPr="004B02E7">
        <w:rPr>
          <w:rFonts w:asciiTheme="majorBidi" w:eastAsia="Calibri" w:hAnsiTheme="majorBidi" w:cstheme="majorBidi"/>
          <w:sz w:val="28"/>
          <w:szCs w:val="28"/>
          <w:lang w:bidi="ar-IQ"/>
        </w:rPr>
        <w:t>BCT</w:t>
      </w:r>
      <w:r w:rsidRPr="004B02E7">
        <w:rPr>
          <w:rFonts w:asciiTheme="majorBidi" w:eastAsia="Calibri" w:hAnsiTheme="majorBidi" w:cstheme="majorBidi"/>
          <w:sz w:val="28"/>
          <w:szCs w:val="28"/>
          <w:rtl/>
          <w:lang w:val="en-GB"/>
        </w:rPr>
        <w:t>)</w:t>
      </w:r>
      <w:bookmarkEnd w:id="4"/>
      <w:r w:rsidRPr="004B02E7">
        <w:rPr>
          <w:rFonts w:asciiTheme="majorBidi" w:eastAsia="Calibri" w:hAnsiTheme="majorBidi" w:cstheme="majorBidi"/>
          <w:sz w:val="28"/>
          <w:szCs w:val="28"/>
          <w:rtl/>
          <w:lang w:val="en-GB" w:bidi="ar-IQ"/>
        </w:rPr>
        <w:t xml:space="preserve"> </w:t>
      </w:r>
      <w:bookmarkEnd w:id="5"/>
      <w:r w:rsidRPr="004B02E7">
        <w:rPr>
          <w:rFonts w:asciiTheme="majorBidi" w:eastAsia="Calibri" w:hAnsiTheme="majorBidi" w:cstheme="majorBidi"/>
          <w:sz w:val="28"/>
          <w:szCs w:val="28"/>
          <w:rtl/>
          <w:lang w:val="en-GB"/>
        </w:rPr>
        <w:t>ليس قديمًا، أذ تعود جذورها إلى تسعينات القرن الماضي،  وبدأت الخطوة الأولى لتقنية البلوك تشين(</w:t>
      </w:r>
      <w:r w:rsidRPr="004B02E7">
        <w:rPr>
          <w:rFonts w:asciiTheme="majorBidi" w:eastAsia="Calibri" w:hAnsiTheme="majorBidi" w:cstheme="majorBidi"/>
          <w:sz w:val="28"/>
          <w:szCs w:val="28"/>
          <w:lang w:bidi="ar-IQ"/>
        </w:rPr>
        <w:t>BCT</w:t>
      </w:r>
      <w:r w:rsidRPr="004B02E7">
        <w:rPr>
          <w:rFonts w:asciiTheme="majorBidi" w:eastAsia="Calibri" w:hAnsiTheme="majorBidi" w:cstheme="majorBidi"/>
          <w:sz w:val="28"/>
          <w:szCs w:val="28"/>
          <w:rtl/>
          <w:lang w:val="en-GB"/>
        </w:rPr>
        <w:t>)</w:t>
      </w:r>
      <w:r w:rsidRPr="004B02E7">
        <w:rPr>
          <w:rFonts w:asciiTheme="majorBidi" w:eastAsia="Calibri" w:hAnsiTheme="majorBidi" w:cstheme="majorBidi"/>
          <w:sz w:val="28"/>
          <w:szCs w:val="28"/>
          <w:rtl/>
          <w:lang w:val="en-GB" w:bidi="ar-IQ"/>
        </w:rPr>
        <w:t xml:space="preserve"> </w:t>
      </w:r>
      <w:r w:rsidRPr="004B02E7">
        <w:rPr>
          <w:rFonts w:asciiTheme="majorBidi" w:eastAsia="Calibri" w:hAnsiTheme="majorBidi" w:cstheme="majorBidi"/>
          <w:sz w:val="28"/>
          <w:szCs w:val="28"/>
          <w:rtl/>
          <w:lang w:val="en-GB"/>
        </w:rPr>
        <w:t xml:space="preserve"> في عام </w:t>
      </w:r>
      <w:r w:rsidRPr="004B02E7">
        <w:rPr>
          <w:rFonts w:asciiTheme="majorBidi" w:eastAsia="Calibri" w:hAnsiTheme="majorBidi" w:cstheme="majorBidi"/>
          <w:sz w:val="28"/>
          <w:szCs w:val="28"/>
          <w:lang w:val="en-GB"/>
        </w:rPr>
        <w:t>1991</w:t>
      </w:r>
      <w:r w:rsidRPr="004B02E7">
        <w:rPr>
          <w:rFonts w:asciiTheme="majorBidi" w:eastAsia="Calibri" w:hAnsiTheme="majorBidi" w:cstheme="majorBidi"/>
          <w:sz w:val="28"/>
          <w:szCs w:val="28"/>
          <w:rtl/>
          <w:lang w:val="en-GB"/>
        </w:rPr>
        <w:t xml:space="preserve"> من قبل ستيوارت هابر ودبليو سكوت </w:t>
      </w:r>
      <w:proofErr w:type="spellStart"/>
      <w:r w:rsidRPr="004B02E7">
        <w:rPr>
          <w:rFonts w:asciiTheme="majorBidi" w:eastAsia="Calibri" w:hAnsiTheme="majorBidi" w:cstheme="majorBidi"/>
          <w:sz w:val="28"/>
          <w:szCs w:val="28"/>
          <w:rtl/>
          <w:lang w:val="en-GB"/>
        </w:rPr>
        <w:lastRenderedPageBreak/>
        <w:t>ستورنيتا</w:t>
      </w:r>
      <w:proofErr w:type="spellEnd"/>
      <w:r w:rsidRPr="004B02E7">
        <w:rPr>
          <w:rFonts w:asciiTheme="majorBidi" w:eastAsia="Calibri" w:hAnsiTheme="majorBidi" w:cstheme="majorBidi"/>
          <w:sz w:val="28"/>
          <w:szCs w:val="28"/>
          <w:rtl/>
          <w:lang w:val="en-GB"/>
        </w:rPr>
        <w:t xml:space="preserve">، مع عملهم على سلسلة من الكتل مؤمنة بالتشفير، حيث لا يستطيع أحد التلاعب بالطوابع الزمنية للمستندات، في عام </w:t>
      </w:r>
      <w:r w:rsidRPr="004B02E7">
        <w:rPr>
          <w:rFonts w:asciiTheme="majorBidi" w:eastAsia="Calibri" w:hAnsiTheme="majorBidi" w:cstheme="majorBidi"/>
          <w:sz w:val="28"/>
          <w:szCs w:val="28"/>
        </w:rPr>
        <w:t>1992</w:t>
      </w:r>
      <w:r w:rsidRPr="004B02E7">
        <w:rPr>
          <w:rFonts w:asciiTheme="majorBidi" w:eastAsia="Calibri" w:hAnsiTheme="majorBidi" w:cstheme="majorBidi"/>
          <w:sz w:val="28"/>
          <w:szCs w:val="28"/>
          <w:rtl/>
          <w:lang w:val="en-GB"/>
        </w:rPr>
        <w:t xml:space="preserve">، قاموا بترقية نظامهم ليشمل ما يسمى (بأشجار ميركل- </w:t>
      </w:r>
      <w:proofErr w:type="spellStart"/>
      <w:r w:rsidRPr="004B02E7">
        <w:rPr>
          <w:rFonts w:asciiTheme="majorBidi" w:eastAsia="Calibri" w:hAnsiTheme="majorBidi" w:cstheme="majorBidi"/>
          <w:sz w:val="28"/>
          <w:szCs w:val="28"/>
          <w:lang w:val="en-GB"/>
        </w:rPr>
        <w:t>Merkle</w:t>
      </w:r>
      <w:proofErr w:type="spellEnd"/>
      <w:r w:rsidRPr="004B02E7">
        <w:rPr>
          <w:rFonts w:asciiTheme="majorBidi" w:eastAsia="Calibri" w:hAnsiTheme="majorBidi" w:cstheme="majorBidi"/>
          <w:sz w:val="28"/>
          <w:szCs w:val="28"/>
          <w:lang w:val="en-GB"/>
        </w:rPr>
        <w:t xml:space="preserve"> trees</w:t>
      </w:r>
      <w:r w:rsidRPr="004B02E7">
        <w:rPr>
          <w:rFonts w:asciiTheme="majorBidi" w:eastAsia="Calibri" w:hAnsiTheme="majorBidi" w:cstheme="majorBidi"/>
          <w:sz w:val="28"/>
          <w:szCs w:val="28"/>
          <w:rtl/>
          <w:lang w:val="en-GB"/>
        </w:rPr>
        <w:t xml:space="preserve">)، للسماح للنظام بقبول المزيد من المستندات في كتلة واحدة ومع ذلك فإن </w:t>
      </w:r>
      <w:bookmarkStart w:id="6" w:name="_Hlk156084360"/>
      <w:r w:rsidRPr="004B02E7">
        <w:rPr>
          <w:rFonts w:asciiTheme="majorBidi" w:eastAsia="Calibri" w:hAnsiTheme="majorBidi" w:cstheme="majorBidi"/>
          <w:sz w:val="28"/>
          <w:szCs w:val="28"/>
          <w:rtl/>
          <w:lang w:val="en-GB"/>
        </w:rPr>
        <w:t>تقنية البلوك تشين(</w:t>
      </w:r>
      <w:r w:rsidRPr="004B02E7">
        <w:rPr>
          <w:rFonts w:asciiTheme="majorBidi" w:eastAsia="Calibri" w:hAnsiTheme="majorBidi" w:cstheme="majorBidi"/>
          <w:sz w:val="28"/>
          <w:szCs w:val="28"/>
          <w:lang w:bidi="ar-IQ"/>
        </w:rPr>
        <w:t>BCT</w:t>
      </w:r>
      <w:r w:rsidRPr="004B02E7">
        <w:rPr>
          <w:rFonts w:asciiTheme="majorBidi" w:eastAsia="Calibri" w:hAnsiTheme="majorBidi" w:cstheme="majorBidi"/>
          <w:sz w:val="28"/>
          <w:szCs w:val="28"/>
          <w:rtl/>
          <w:lang w:val="en-GB"/>
        </w:rPr>
        <w:t xml:space="preserve">) </w:t>
      </w:r>
      <w:bookmarkEnd w:id="6"/>
      <w:r w:rsidRPr="004B02E7">
        <w:rPr>
          <w:rFonts w:asciiTheme="majorBidi" w:eastAsia="Calibri" w:hAnsiTheme="majorBidi" w:cstheme="majorBidi"/>
          <w:sz w:val="28"/>
          <w:szCs w:val="28"/>
          <w:rtl/>
          <w:lang w:val="en-GB"/>
        </w:rPr>
        <w:t xml:space="preserve">التي نعرفها اليوم تم تقديمها بواسطة </w:t>
      </w:r>
      <w:proofErr w:type="spellStart"/>
      <w:r w:rsidRPr="004B02E7">
        <w:rPr>
          <w:rFonts w:asciiTheme="majorBidi" w:eastAsia="Calibri" w:hAnsiTheme="majorBidi" w:cstheme="majorBidi"/>
          <w:sz w:val="28"/>
          <w:szCs w:val="28"/>
          <w:rtl/>
          <w:lang w:val="en-GB"/>
        </w:rPr>
        <w:t>ساتوشي</w:t>
      </w:r>
      <w:proofErr w:type="spellEnd"/>
      <w:r w:rsidRPr="004B02E7">
        <w:rPr>
          <w:rFonts w:asciiTheme="majorBidi" w:eastAsia="Calibri" w:hAnsiTheme="majorBidi" w:cstheme="majorBidi"/>
          <w:sz w:val="28"/>
          <w:szCs w:val="28"/>
          <w:rtl/>
          <w:lang w:val="en-GB"/>
        </w:rPr>
        <w:t xml:space="preserve"> </w:t>
      </w:r>
      <w:proofErr w:type="spellStart"/>
      <w:r w:rsidRPr="004B02E7">
        <w:rPr>
          <w:rFonts w:asciiTheme="majorBidi" w:eastAsia="Calibri" w:hAnsiTheme="majorBidi" w:cstheme="majorBidi"/>
          <w:sz w:val="28"/>
          <w:szCs w:val="28"/>
          <w:rtl/>
          <w:lang w:val="en-GB"/>
        </w:rPr>
        <w:t>ناكاموتو</w:t>
      </w:r>
      <w:proofErr w:type="spellEnd"/>
      <w:r w:rsidRPr="004B02E7">
        <w:rPr>
          <w:rFonts w:asciiTheme="majorBidi" w:eastAsia="Calibri" w:hAnsiTheme="majorBidi" w:cstheme="majorBidi"/>
          <w:sz w:val="28"/>
          <w:szCs w:val="28"/>
          <w:rtl/>
          <w:lang w:val="en-GB"/>
        </w:rPr>
        <w:t xml:space="preserve"> في عام </w:t>
      </w:r>
      <w:r w:rsidRPr="004B02E7">
        <w:rPr>
          <w:rFonts w:asciiTheme="majorBidi" w:eastAsia="Calibri" w:hAnsiTheme="majorBidi" w:cstheme="majorBidi"/>
          <w:sz w:val="28"/>
          <w:szCs w:val="28"/>
        </w:rPr>
        <w:t>2008</w:t>
      </w:r>
      <w:r w:rsidRPr="004B02E7">
        <w:rPr>
          <w:rFonts w:asciiTheme="majorBidi" w:eastAsia="Calibri" w:hAnsiTheme="majorBidi" w:cstheme="majorBidi"/>
          <w:sz w:val="28"/>
          <w:szCs w:val="28"/>
          <w:rtl/>
          <w:lang w:val="en-GB"/>
        </w:rPr>
        <w:t xml:space="preserve"> وهو معروف باسم العقل وراء تقنية البلوك تشين(</w:t>
      </w:r>
      <w:r w:rsidRPr="004B02E7">
        <w:rPr>
          <w:rFonts w:asciiTheme="majorBidi" w:eastAsia="Calibri" w:hAnsiTheme="majorBidi" w:cstheme="majorBidi"/>
          <w:sz w:val="28"/>
          <w:szCs w:val="28"/>
          <w:lang w:bidi="ar-IQ"/>
        </w:rPr>
        <w:t>BCT</w:t>
      </w:r>
      <w:r w:rsidRPr="004B02E7">
        <w:rPr>
          <w:rFonts w:asciiTheme="majorBidi" w:eastAsia="Calibri" w:hAnsiTheme="majorBidi" w:cstheme="majorBidi"/>
          <w:sz w:val="28"/>
          <w:szCs w:val="28"/>
          <w:rtl/>
          <w:lang w:val="en-GB"/>
        </w:rPr>
        <w:t xml:space="preserve">)، وفي عام </w:t>
      </w:r>
      <w:r w:rsidRPr="004B02E7">
        <w:rPr>
          <w:rFonts w:asciiTheme="majorBidi" w:eastAsia="Calibri" w:hAnsiTheme="majorBidi" w:cstheme="majorBidi"/>
          <w:sz w:val="28"/>
          <w:szCs w:val="28"/>
        </w:rPr>
        <w:t xml:space="preserve"> 2009</w:t>
      </w:r>
      <w:r w:rsidRPr="004B02E7">
        <w:rPr>
          <w:rFonts w:asciiTheme="majorBidi" w:eastAsia="Calibri" w:hAnsiTheme="majorBidi" w:cstheme="majorBidi"/>
          <w:sz w:val="28"/>
          <w:szCs w:val="28"/>
          <w:rtl/>
          <w:lang w:val="en-GB" w:bidi="ar-IQ"/>
        </w:rPr>
        <w:t xml:space="preserve"> أ</w:t>
      </w:r>
      <w:r w:rsidRPr="004B02E7">
        <w:rPr>
          <w:rFonts w:asciiTheme="majorBidi" w:eastAsia="Calibri" w:hAnsiTheme="majorBidi" w:cstheme="majorBidi"/>
          <w:sz w:val="28"/>
          <w:szCs w:val="28"/>
          <w:rtl/>
          <w:lang w:val="en-GB"/>
        </w:rPr>
        <w:t xml:space="preserve">صدر </w:t>
      </w:r>
      <w:proofErr w:type="spellStart"/>
      <w:r w:rsidRPr="004B02E7">
        <w:rPr>
          <w:rFonts w:asciiTheme="majorBidi" w:eastAsia="Calibri" w:hAnsiTheme="majorBidi" w:cstheme="majorBidi"/>
          <w:sz w:val="28"/>
          <w:szCs w:val="28"/>
          <w:rtl/>
          <w:lang w:val="en-GB"/>
        </w:rPr>
        <w:t>ساتوشي</w:t>
      </w:r>
      <w:proofErr w:type="spellEnd"/>
      <w:r w:rsidRPr="004B02E7">
        <w:rPr>
          <w:rFonts w:asciiTheme="majorBidi" w:eastAsia="Calibri" w:hAnsiTheme="majorBidi" w:cstheme="majorBidi"/>
          <w:sz w:val="28"/>
          <w:szCs w:val="28"/>
          <w:rtl/>
          <w:lang w:val="en-GB"/>
        </w:rPr>
        <w:t xml:space="preserve"> ورقة بيضاء حول تقنية البلوك تشين(</w:t>
      </w:r>
      <w:r w:rsidRPr="004B02E7">
        <w:rPr>
          <w:rFonts w:asciiTheme="majorBidi" w:eastAsia="Calibri" w:hAnsiTheme="majorBidi" w:cstheme="majorBidi"/>
          <w:sz w:val="28"/>
          <w:szCs w:val="28"/>
          <w:lang w:bidi="ar-IQ"/>
        </w:rPr>
        <w:t>BCT</w:t>
      </w:r>
      <w:r w:rsidRPr="004B02E7">
        <w:rPr>
          <w:rFonts w:asciiTheme="majorBidi" w:eastAsia="Calibri" w:hAnsiTheme="majorBidi" w:cstheme="majorBidi"/>
          <w:sz w:val="28"/>
          <w:szCs w:val="28"/>
          <w:rtl/>
          <w:lang w:val="en-GB"/>
        </w:rPr>
        <w:t>) موضحًا جميع تفاصيلها،  ومن هنا بدأ تطوير تقنية البلوك تشين(</w:t>
      </w:r>
      <w:r w:rsidRPr="004B02E7">
        <w:rPr>
          <w:rFonts w:asciiTheme="majorBidi" w:eastAsia="Calibri" w:hAnsiTheme="majorBidi" w:cstheme="majorBidi"/>
          <w:sz w:val="28"/>
          <w:szCs w:val="28"/>
          <w:lang w:bidi="ar-IQ"/>
        </w:rPr>
        <w:t>BCT</w:t>
      </w:r>
      <w:r w:rsidRPr="004B02E7">
        <w:rPr>
          <w:rFonts w:asciiTheme="majorBidi" w:eastAsia="Calibri" w:hAnsiTheme="majorBidi" w:cstheme="majorBidi"/>
          <w:sz w:val="28"/>
          <w:szCs w:val="28"/>
          <w:rtl/>
          <w:lang w:val="en-GB"/>
        </w:rPr>
        <w:t xml:space="preserve">) يذهب بعيداً، مع العديد من التطبيقات. </w:t>
      </w:r>
      <w:r w:rsidRPr="004B02E7">
        <w:rPr>
          <w:rFonts w:asciiTheme="majorBidi" w:eastAsia="Calibri" w:hAnsiTheme="majorBidi" w:cstheme="majorBidi"/>
          <w:b/>
          <w:bCs/>
          <w:sz w:val="24"/>
          <w:szCs w:val="24"/>
          <w:rtl/>
          <w:lang w:val="en-GB"/>
        </w:rPr>
        <w:t>(</w:t>
      </w:r>
      <w:proofErr w:type="spellStart"/>
      <w:r w:rsidRPr="004B02E7">
        <w:rPr>
          <w:rFonts w:asciiTheme="majorBidi" w:eastAsia="Calibri" w:hAnsiTheme="majorBidi" w:cstheme="majorBidi"/>
          <w:b/>
          <w:bCs/>
          <w:sz w:val="24"/>
          <w:szCs w:val="24"/>
          <w:lang w:bidi="ar-IQ"/>
        </w:rPr>
        <w:t>Miah</w:t>
      </w:r>
      <w:proofErr w:type="spellEnd"/>
      <w:r w:rsidRPr="004B02E7">
        <w:rPr>
          <w:rFonts w:asciiTheme="majorBidi" w:eastAsia="Calibri" w:hAnsiTheme="majorBidi" w:cstheme="majorBidi"/>
          <w:b/>
          <w:bCs/>
          <w:sz w:val="24"/>
          <w:szCs w:val="24"/>
          <w:lang w:bidi="ar-IQ"/>
        </w:rPr>
        <w:t xml:space="preserve"> et al,2019:3</w:t>
      </w:r>
      <w:r w:rsidRPr="004B02E7">
        <w:rPr>
          <w:rFonts w:asciiTheme="majorBidi" w:eastAsia="Calibri" w:hAnsiTheme="majorBidi" w:cstheme="majorBidi"/>
          <w:b/>
          <w:bCs/>
          <w:sz w:val="24"/>
          <w:szCs w:val="24"/>
          <w:rtl/>
          <w:lang w:val="en-GB"/>
        </w:rPr>
        <w:t>)</w:t>
      </w:r>
      <w:r w:rsidRPr="004B02E7">
        <w:rPr>
          <w:rFonts w:asciiTheme="majorBidi" w:eastAsia="Calibri" w:hAnsiTheme="majorBidi" w:cstheme="majorBidi"/>
          <w:sz w:val="28"/>
          <w:szCs w:val="28"/>
          <w:rtl/>
          <w:lang w:val="en-GB" w:bidi="ar-IQ"/>
        </w:rPr>
        <w:t xml:space="preserve"> </w:t>
      </w:r>
    </w:p>
    <w:p w14:paraId="49124F58" w14:textId="51B3B84E" w:rsidR="004B02E7" w:rsidRPr="004B02E7" w:rsidRDefault="004B02E7" w:rsidP="00284595">
      <w:pPr>
        <w:tabs>
          <w:tab w:val="left" w:pos="5004"/>
        </w:tabs>
        <w:spacing w:after="200" w:line="276" w:lineRule="auto"/>
        <w:jc w:val="both"/>
        <w:rPr>
          <w:rFonts w:asciiTheme="majorBidi" w:eastAsia="Calibri" w:hAnsiTheme="majorBidi" w:cstheme="majorBidi"/>
          <w:sz w:val="28"/>
          <w:szCs w:val="28"/>
          <w:rtl/>
          <w:lang w:val="en-GB"/>
        </w:rPr>
      </w:pPr>
      <w:r w:rsidRPr="004B02E7">
        <w:rPr>
          <w:rFonts w:asciiTheme="majorBidi" w:eastAsia="Calibri" w:hAnsiTheme="majorBidi" w:cstheme="majorBidi"/>
          <w:sz w:val="28"/>
          <w:szCs w:val="28"/>
          <w:rtl/>
          <w:lang w:val="en-GB" w:bidi="ar-IQ"/>
        </w:rPr>
        <w:t xml:space="preserve">  </w:t>
      </w:r>
      <w:r w:rsidRPr="004B02E7">
        <w:rPr>
          <w:rFonts w:asciiTheme="majorBidi" w:eastAsia="Calibri" w:hAnsiTheme="majorBidi" w:cstheme="majorBidi"/>
          <w:sz w:val="28"/>
          <w:szCs w:val="28"/>
          <w:rtl/>
          <w:lang w:val="en-GB"/>
        </w:rPr>
        <w:t xml:space="preserve">تُعد تقنية </w:t>
      </w:r>
      <w:bookmarkStart w:id="7" w:name="_Hlk155892986"/>
      <w:r w:rsidRPr="004B02E7">
        <w:rPr>
          <w:rFonts w:asciiTheme="majorBidi" w:eastAsia="Calibri" w:hAnsiTheme="majorBidi" w:cstheme="majorBidi"/>
          <w:sz w:val="28"/>
          <w:szCs w:val="28"/>
          <w:rtl/>
          <w:lang w:val="en-GB"/>
        </w:rPr>
        <w:t>البلوك تشين(</w:t>
      </w:r>
      <w:r w:rsidRPr="004B02E7">
        <w:rPr>
          <w:rFonts w:asciiTheme="majorBidi" w:eastAsia="Calibri" w:hAnsiTheme="majorBidi" w:cstheme="majorBidi"/>
          <w:sz w:val="28"/>
          <w:szCs w:val="28"/>
        </w:rPr>
        <w:t>BCT</w:t>
      </w:r>
      <w:r w:rsidRPr="004B02E7">
        <w:rPr>
          <w:rFonts w:asciiTheme="majorBidi" w:eastAsia="Calibri" w:hAnsiTheme="majorBidi" w:cstheme="majorBidi"/>
          <w:sz w:val="28"/>
          <w:szCs w:val="28"/>
          <w:rtl/>
          <w:lang w:val="en-GB"/>
        </w:rPr>
        <w:t xml:space="preserve">) </w:t>
      </w:r>
      <w:bookmarkEnd w:id="7"/>
      <w:r w:rsidRPr="004B02E7">
        <w:rPr>
          <w:rFonts w:asciiTheme="majorBidi" w:eastAsia="Calibri" w:hAnsiTheme="majorBidi" w:cstheme="majorBidi"/>
          <w:sz w:val="28"/>
          <w:szCs w:val="28"/>
          <w:rtl/>
          <w:lang w:val="en-GB"/>
        </w:rPr>
        <w:t xml:space="preserve">واحدة من أكثر التقنيات الرقمية إحداثًا للتغيير، وقد تزايد </w:t>
      </w:r>
      <w:proofErr w:type="spellStart"/>
      <w:r w:rsidRPr="004B02E7">
        <w:rPr>
          <w:rFonts w:asciiTheme="majorBidi" w:eastAsia="Calibri" w:hAnsiTheme="majorBidi" w:cstheme="majorBidi"/>
          <w:sz w:val="28"/>
          <w:szCs w:val="28"/>
          <w:rtl/>
          <w:lang w:val="en-GB"/>
        </w:rPr>
        <w:t>الإهتمام</w:t>
      </w:r>
      <w:proofErr w:type="spellEnd"/>
      <w:r w:rsidRPr="004B02E7">
        <w:rPr>
          <w:rFonts w:asciiTheme="majorBidi" w:eastAsia="Calibri" w:hAnsiTheme="majorBidi" w:cstheme="majorBidi"/>
          <w:sz w:val="28"/>
          <w:szCs w:val="28"/>
          <w:rtl/>
          <w:lang w:val="en-GB"/>
        </w:rPr>
        <w:t xml:space="preserve"> بإمكانية تطبيقها وتأثيراتها من جانب الممارسين والمتخصصين الأكاديميين ولذلك </w:t>
      </w:r>
      <w:proofErr w:type="spellStart"/>
      <w:r w:rsidRPr="004B02E7">
        <w:rPr>
          <w:rFonts w:asciiTheme="majorBidi" w:eastAsia="Calibri" w:hAnsiTheme="majorBidi" w:cstheme="majorBidi"/>
          <w:sz w:val="28"/>
          <w:szCs w:val="28"/>
          <w:rtl/>
          <w:lang w:val="en-GB"/>
        </w:rPr>
        <w:t>إنتشرت</w:t>
      </w:r>
      <w:proofErr w:type="spellEnd"/>
      <w:r w:rsidRPr="004B02E7">
        <w:rPr>
          <w:rFonts w:asciiTheme="majorBidi" w:eastAsia="Calibri" w:hAnsiTheme="majorBidi" w:cstheme="majorBidi"/>
          <w:sz w:val="28"/>
          <w:szCs w:val="28"/>
          <w:rtl/>
          <w:lang w:val="en-GB"/>
        </w:rPr>
        <w:t xml:space="preserve"> الأبحاث حول تقنية البلوك تشين(</w:t>
      </w:r>
      <w:r w:rsidRPr="004B02E7">
        <w:rPr>
          <w:rFonts w:asciiTheme="majorBidi" w:eastAsia="Calibri" w:hAnsiTheme="majorBidi" w:cstheme="majorBidi"/>
          <w:sz w:val="28"/>
          <w:szCs w:val="28"/>
        </w:rPr>
        <w:t>BCT</w:t>
      </w:r>
      <w:r w:rsidRPr="004B02E7">
        <w:rPr>
          <w:rFonts w:asciiTheme="majorBidi" w:eastAsia="Calibri" w:hAnsiTheme="majorBidi" w:cstheme="majorBidi"/>
          <w:sz w:val="28"/>
          <w:szCs w:val="28"/>
          <w:rtl/>
          <w:lang w:val="en-GB"/>
        </w:rPr>
        <w:t>) على نطاق واسع في السنوات الأخيرة</w:t>
      </w:r>
      <w:r w:rsidRPr="004B02E7">
        <w:rPr>
          <w:rFonts w:asciiTheme="majorBidi" w:eastAsia="Calibri" w:hAnsiTheme="majorBidi" w:cstheme="majorBidi"/>
          <w:b/>
          <w:bCs/>
          <w:sz w:val="24"/>
          <w:szCs w:val="24"/>
          <w:rtl/>
          <w:lang w:val="en-GB"/>
        </w:rPr>
        <w:t>(</w:t>
      </w:r>
      <w:proofErr w:type="spellStart"/>
      <w:r w:rsidRPr="004B02E7">
        <w:rPr>
          <w:rFonts w:asciiTheme="majorBidi" w:eastAsia="Calibri" w:hAnsiTheme="majorBidi" w:cstheme="majorBidi"/>
          <w:b/>
          <w:bCs/>
          <w:sz w:val="24"/>
          <w:szCs w:val="24"/>
          <w:lang w:val="en-GB"/>
        </w:rPr>
        <w:t>Secinaro</w:t>
      </w:r>
      <w:proofErr w:type="spellEnd"/>
      <w:r w:rsidRPr="004B02E7">
        <w:rPr>
          <w:rFonts w:asciiTheme="majorBidi" w:eastAsia="Calibri" w:hAnsiTheme="majorBidi" w:cstheme="majorBidi"/>
          <w:b/>
          <w:bCs/>
          <w:sz w:val="24"/>
          <w:szCs w:val="24"/>
          <w:lang w:val="en-GB" w:bidi="ar-IQ"/>
        </w:rPr>
        <w:t xml:space="preserve"> et al</w:t>
      </w:r>
      <w:r w:rsidRPr="004B02E7">
        <w:rPr>
          <w:rFonts w:asciiTheme="majorBidi" w:eastAsia="Calibri" w:hAnsiTheme="majorBidi" w:cstheme="majorBidi"/>
          <w:b/>
          <w:bCs/>
          <w:sz w:val="24"/>
          <w:szCs w:val="24"/>
        </w:rPr>
        <w:t xml:space="preserve"> ,2022:168</w:t>
      </w:r>
      <w:r w:rsidRPr="004B02E7">
        <w:rPr>
          <w:rFonts w:asciiTheme="majorBidi" w:eastAsia="Calibri" w:hAnsiTheme="majorBidi" w:cstheme="majorBidi"/>
          <w:b/>
          <w:bCs/>
          <w:sz w:val="24"/>
          <w:szCs w:val="24"/>
          <w:rtl/>
          <w:lang w:val="en-GB"/>
        </w:rPr>
        <w:t>)</w:t>
      </w:r>
      <w:r w:rsidRPr="004B02E7">
        <w:rPr>
          <w:rFonts w:asciiTheme="majorBidi" w:eastAsia="Calibri" w:hAnsiTheme="majorBidi" w:cstheme="majorBidi"/>
          <w:sz w:val="28"/>
          <w:szCs w:val="28"/>
          <w:rtl/>
          <w:lang w:val="en-GB"/>
        </w:rPr>
        <w:t xml:space="preserve">، </w:t>
      </w:r>
      <w:proofErr w:type="spellStart"/>
      <w:r w:rsidRPr="004B02E7">
        <w:rPr>
          <w:rFonts w:asciiTheme="majorBidi" w:eastAsia="Calibri" w:hAnsiTheme="majorBidi" w:cstheme="majorBidi"/>
          <w:sz w:val="28"/>
          <w:szCs w:val="28"/>
          <w:rtl/>
          <w:lang w:val="en-GB"/>
        </w:rPr>
        <w:t>وتظ</w:t>
      </w:r>
      <w:proofErr w:type="spellEnd"/>
      <w:r w:rsidRPr="004B02E7">
        <w:rPr>
          <w:rFonts w:asciiTheme="majorBidi" w:eastAsia="Calibri" w:hAnsiTheme="majorBidi" w:cstheme="majorBidi"/>
          <w:sz w:val="28"/>
          <w:szCs w:val="28"/>
          <w:rtl/>
          <w:lang w:val="en-GB" w:bidi="ar-IQ"/>
        </w:rPr>
        <w:t>ه</w:t>
      </w:r>
      <w:r w:rsidRPr="004B02E7">
        <w:rPr>
          <w:rFonts w:asciiTheme="majorBidi" w:eastAsia="Calibri" w:hAnsiTheme="majorBidi" w:cstheme="majorBidi"/>
          <w:sz w:val="28"/>
          <w:szCs w:val="28"/>
          <w:rtl/>
          <w:lang w:val="en-GB"/>
        </w:rPr>
        <w:t xml:space="preserve">ر دواعي </w:t>
      </w:r>
      <w:proofErr w:type="spellStart"/>
      <w:r w:rsidRPr="004B02E7">
        <w:rPr>
          <w:rFonts w:asciiTheme="majorBidi" w:eastAsia="Calibri" w:hAnsiTheme="majorBidi" w:cstheme="majorBidi"/>
          <w:sz w:val="28"/>
          <w:szCs w:val="28"/>
          <w:rtl/>
          <w:lang w:val="en-GB"/>
        </w:rPr>
        <w:t>إستخدام</w:t>
      </w:r>
      <w:proofErr w:type="spellEnd"/>
      <w:r w:rsidRPr="004B02E7">
        <w:rPr>
          <w:rFonts w:asciiTheme="majorBidi" w:eastAsia="Calibri" w:hAnsiTheme="majorBidi" w:cstheme="majorBidi"/>
          <w:sz w:val="28"/>
          <w:szCs w:val="28"/>
          <w:rtl/>
          <w:lang w:val="en-GB"/>
        </w:rPr>
        <w:t xml:space="preserve"> تقنية البلوك تشين(</w:t>
      </w:r>
      <w:r w:rsidRPr="004B02E7">
        <w:rPr>
          <w:rFonts w:asciiTheme="majorBidi" w:eastAsia="Calibri" w:hAnsiTheme="majorBidi" w:cstheme="majorBidi"/>
          <w:sz w:val="28"/>
          <w:szCs w:val="28"/>
        </w:rPr>
        <w:t>BCT</w:t>
      </w:r>
      <w:r w:rsidRPr="004B02E7">
        <w:rPr>
          <w:rFonts w:asciiTheme="majorBidi" w:eastAsia="Calibri" w:hAnsiTheme="majorBidi" w:cstheme="majorBidi"/>
          <w:sz w:val="28"/>
          <w:szCs w:val="28"/>
          <w:rtl/>
          <w:lang w:val="en-GB"/>
        </w:rPr>
        <w:t xml:space="preserve">) والحاجة إليها فيما حدث بالأزمة المالية العالمية </w:t>
      </w:r>
      <w:proofErr w:type="spellStart"/>
      <w:r w:rsidRPr="004B02E7">
        <w:rPr>
          <w:rFonts w:asciiTheme="majorBidi" w:eastAsia="Calibri" w:hAnsiTheme="majorBidi" w:cstheme="majorBidi"/>
          <w:sz w:val="28"/>
          <w:szCs w:val="28"/>
          <w:rtl/>
          <w:lang w:val="en-GB"/>
        </w:rPr>
        <w:t>بإنهيار</w:t>
      </w:r>
      <w:proofErr w:type="spellEnd"/>
      <w:r w:rsidRPr="004B02E7">
        <w:rPr>
          <w:rFonts w:asciiTheme="majorBidi" w:eastAsia="Calibri" w:hAnsiTheme="majorBidi" w:cstheme="majorBidi"/>
          <w:sz w:val="28"/>
          <w:szCs w:val="28"/>
          <w:rtl/>
          <w:lang w:val="en-GB"/>
        </w:rPr>
        <w:t xml:space="preserve"> الثقة في الحكومات والشركات بدءً من عام </w:t>
      </w:r>
      <w:r w:rsidRPr="004B02E7">
        <w:rPr>
          <w:rFonts w:asciiTheme="majorBidi" w:eastAsia="Calibri" w:hAnsiTheme="majorBidi" w:cstheme="majorBidi"/>
          <w:sz w:val="28"/>
          <w:szCs w:val="28"/>
        </w:rPr>
        <w:t xml:space="preserve">2008 </w:t>
      </w:r>
      <w:r w:rsidRPr="004B02E7">
        <w:rPr>
          <w:rFonts w:asciiTheme="majorBidi" w:eastAsia="Calibri" w:hAnsiTheme="majorBidi" w:cstheme="majorBidi"/>
          <w:sz w:val="28"/>
          <w:szCs w:val="28"/>
          <w:rtl/>
          <w:lang w:val="en-GB"/>
        </w:rPr>
        <w:t xml:space="preserve"> إلى ما بعده حيث لم تتعافى كثير من الدول من آثار هذه الأزمة حتى وصلت الثقة بها إلى أدنى مستوياتها، كما ويضاف إلى ذلك ضعف وتشتت نظام المعلومات وأمانها، وتزايد مخاوف المستخدمين حول الخصوصية والأمان وأيضاً تحول منصات التواصل الكبيرة التي تقوم على الإنترنت إلى قوى احتكارية تستغــــــــــــــــــــل بسيطرتها بيانات المستخدمين.</w:t>
      </w:r>
      <w:r w:rsidRPr="004B02E7">
        <w:rPr>
          <w:rFonts w:asciiTheme="majorBidi" w:eastAsia="Calibri" w:hAnsiTheme="majorBidi" w:cstheme="majorBidi"/>
          <w:b/>
          <w:bCs/>
          <w:sz w:val="24"/>
          <w:szCs w:val="24"/>
          <w:rtl/>
          <w:lang w:val="en-GB"/>
        </w:rPr>
        <w:t>(عامر وتحسين</w:t>
      </w:r>
      <w:r w:rsidR="00284595">
        <w:rPr>
          <w:rFonts w:asciiTheme="majorBidi" w:eastAsia="Calibri" w:hAnsiTheme="majorBidi" w:cstheme="majorBidi" w:hint="cs"/>
          <w:b/>
          <w:bCs/>
          <w:sz w:val="24"/>
          <w:szCs w:val="24"/>
          <w:rtl/>
          <w:lang w:val="en-GB"/>
        </w:rPr>
        <w:t>، 2018:</w:t>
      </w:r>
      <w:r w:rsidRPr="004B02E7">
        <w:rPr>
          <w:rFonts w:asciiTheme="majorBidi" w:eastAsia="Calibri" w:hAnsiTheme="majorBidi" w:cstheme="majorBidi"/>
          <w:b/>
          <w:bCs/>
          <w:sz w:val="24"/>
          <w:szCs w:val="24"/>
          <w:rtl/>
          <w:lang w:val="en-GB"/>
        </w:rPr>
        <w:t xml:space="preserve"> 3)، </w:t>
      </w:r>
      <w:r w:rsidRPr="004B02E7">
        <w:rPr>
          <w:rFonts w:asciiTheme="majorBidi" w:eastAsia="Calibri" w:hAnsiTheme="majorBidi" w:cstheme="majorBidi"/>
          <w:sz w:val="28"/>
          <w:szCs w:val="28"/>
          <w:rtl/>
          <w:lang w:val="en-GB"/>
        </w:rPr>
        <w:t xml:space="preserve">ارتبطت تقنية البلوك تشين بالعملات الرقمية، حتى أنه في بداية الأمر اعتقد البعض أنه لا يمكن إنشاء </w:t>
      </w:r>
      <w:proofErr w:type="spellStart"/>
      <w:r w:rsidRPr="004B02E7">
        <w:rPr>
          <w:rFonts w:asciiTheme="majorBidi" w:eastAsia="Calibri" w:hAnsiTheme="majorBidi" w:cstheme="majorBidi"/>
          <w:sz w:val="28"/>
          <w:szCs w:val="28"/>
          <w:rtl/>
          <w:lang w:val="en-GB"/>
        </w:rPr>
        <w:t>بلوكشين</w:t>
      </w:r>
      <w:proofErr w:type="spellEnd"/>
      <w:r w:rsidRPr="004B02E7">
        <w:rPr>
          <w:rFonts w:asciiTheme="majorBidi" w:eastAsia="Calibri" w:hAnsiTheme="majorBidi" w:cstheme="majorBidi"/>
          <w:sz w:val="28"/>
          <w:szCs w:val="28"/>
          <w:rtl/>
          <w:lang w:val="en-GB"/>
        </w:rPr>
        <w:t xml:space="preserve"> بدون وجود عملة رقمية، والسبب أنه في عام </w:t>
      </w:r>
      <w:r w:rsidRPr="004B02E7">
        <w:rPr>
          <w:rFonts w:asciiTheme="majorBidi" w:eastAsia="Calibri" w:hAnsiTheme="majorBidi" w:cstheme="majorBidi"/>
          <w:sz w:val="28"/>
          <w:szCs w:val="28"/>
          <w:lang w:val="en-GB"/>
        </w:rPr>
        <w:t>2008</w:t>
      </w:r>
      <w:r w:rsidRPr="004B02E7">
        <w:rPr>
          <w:rFonts w:asciiTheme="majorBidi" w:eastAsia="Calibri" w:hAnsiTheme="majorBidi" w:cstheme="majorBidi"/>
          <w:sz w:val="28"/>
          <w:szCs w:val="28"/>
          <w:rtl/>
          <w:lang w:val="en-GB"/>
        </w:rPr>
        <w:t xml:space="preserve"> قدم، قدموا</w:t>
      </w:r>
      <w:r w:rsidRPr="004B02E7">
        <w:rPr>
          <w:rFonts w:asciiTheme="majorBidi" w:eastAsia="Calibri" w:hAnsiTheme="majorBidi" w:cstheme="majorBidi"/>
          <w:sz w:val="28"/>
          <w:szCs w:val="28"/>
          <w:lang w:val="en-GB"/>
        </w:rPr>
        <w:t xml:space="preserve"> Satoshi </w:t>
      </w:r>
      <w:proofErr w:type="spellStart"/>
      <w:r w:rsidRPr="004B02E7">
        <w:rPr>
          <w:rFonts w:asciiTheme="majorBidi" w:eastAsia="Calibri" w:hAnsiTheme="majorBidi" w:cstheme="majorBidi"/>
          <w:sz w:val="28"/>
          <w:szCs w:val="28"/>
          <w:lang w:val="en-GB"/>
        </w:rPr>
        <w:t>Nakamoto</w:t>
      </w:r>
      <w:proofErr w:type="spellEnd"/>
      <w:r w:rsidRPr="004B02E7">
        <w:rPr>
          <w:rFonts w:asciiTheme="majorBidi" w:eastAsia="Calibri" w:hAnsiTheme="majorBidi" w:cstheme="majorBidi"/>
          <w:sz w:val="28"/>
          <w:szCs w:val="28"/>
          <w:rtl/>
          <w:lang w:val="en-GB"/>
        </w:rPr>
        <w:t xml:space="preserve"> وهو شخص مجهول الهوية أو مجموعة أشخاص ورقة علمية شرح فيها </w:t>
      </w:r>
      <w:proofErr w:type="spellStart"/>
      <w:r w:rsidRPr="004B02E7">
        <w:rPr>
          <w:rFonts w:asciiTheme="majorBidi" w:eastAsia="Calibri" w:hAnsiTheme="majorBidi" w:cstheme="majorBidi"/>
          <w:sz w:val="28"/>
          <w:szCs w:val="28"/>
          <w:rtl/>
          <w:lang w:val="en-GB"/>
        </w:rPr>
        <w:t>المعام</w:t>
      </w:r>
      <w:proofErr w:type="spellEnd"/>
      <w:r w:rsidRPr="004B02E7">
        <w:rPr>
          <w:rFonts w:asciiTheme="majorBidi" w:eastAsia="Calibri" w:hAnsiTheme="majorBidi" w:cstheme="majorBidi"/>
          <w:sz w:val="28"/>
          <w:szCs w:val="28"/>
          <w:rtl/>
          <w:lang w:val="en-GB" w:bidi="ar-IQ"/>
        </w:rPr>
        <w:t>لا</w:t>
      </w:r>
      <w:r w:rsidRPr="004B02E7">
        <w:rPr>
          <w:rFonts w:asciiTheme="majorBidi" w:eastAsia="Calibri" w:hAnsiTheme="majorBidi" w:cstheme="majorBidi"/>
          <w:sz w:val="28"/>
          <w:szCs w:val="28"/>
          <w:rtl/>
          <w:lang w:val="en-GB"/>
        </w:rPr>
        <w:t xml:space="preserve">ت النقدية بين نظير إلى نظير بدون وجود نظام مركزي. واقترح نظام دفع سمي </w:t>
      </w:r>
      <w:proofErr w:type="spellStart"/>
      <w:r w:rsidRPr="004B02E7">
        <w:rPr>
          <w:rFonts w:asciiTheme="majorBidi" w:eastAsia="Calibri" w:hAnsiTheme="majorBidi" w:cstheme="majorBidi"/>
          <w:sz w:val="28"/>
          <w:szCs w:val="28"/>
          <w:rtl/>
          <w:lang w:val="en-GB"/>
        </w:rPr>
        <w:t>بالبتكوين</w:t>
      </w:r>
      <w:proofErr w:type="spellEnd"/>
      <w:r w:rsidRPr="004B02E7">
        <w:rPr>
          <w:rFonts w:asciiTheme="majorBidi" w:eastAsia="Calibri" w:hAnsiTheme="majorBidi" w:cstheme="majorBidi"/>
          <w:sz w:val="28"/>
          <w:szCs w:val="28"/>
          <w:rtl/>
          <w:lang w:val="en-GB"/>
        </w:rPr>
        <w:t xml:space="preserve"> بدون الحاجة لنظام مركزي، حيث استبدل الطرف الثالث الموثوق به (البنك في حالات الدفع) بالتشفير، كان هذا أول ظهور للبلوك تشين</w:t>
      </w:r>
      <w:r w:rsidRPr="004B02E7">
        <w:rPr>
          <w:rFonts w:asciiTheme="majorBidi" w:eastAsia="Calibri" w:hAnsiTheme="majorBidi" w:cstheme="majorBidi"/>
          <w:sz w:val="28"/>
          <w:szCs w:val="28"/>
          <w:rtl/>
          <w:lang w:val="en-GB" w:bidi="ar-IQ"/>
        </w:rPr>
        <w:t>.</w:t>
      </w:r>
      <w:r w:rsidRPr="004B02E7">
        <w:rPr>
          <w:rFonts w:asciiTheme="majorBidi" w:eastAsia="Calibri" w:hAnsiTheme="majorBidi" w:cstheme="majorBidi"/>
          <w:b/>
          <w:bCs/>
          <w:sz w:val="24"/>
          <w:szCs w:val="24"/>
          <w:rtl/>
          <w:lang w:val="en-GB" w:bidi="ar-IQ"/>
        </w:rPr>
        <w:t>(</w:t>
      </w:r>
      <w:r w:rsidR="00284595">
        <w:rPr>
          <w:rFonts w:asciiTheme="majorBidi" w:eastAsia="Calibri" w:hAnsiTheme="majorBidi" w:cstheme="majorBidi"/>
          <w:b/>
          <w:bCs/>
          <w:color w:val="000000"/>
          <w:sz w:val="24"/>
          <w:szCs w:val="24"/>
          <w:rtl/>
          <w:lang w:val="en-GB"/>
        </w:rPr>
        <w:t xml:space="preserve"> الرحيلي </w:t>
      </w:r>
      <w:proofErr w:type="spellStart"/>
      <w:r w:rsidR="00284595">
        <w:rPr>
          <w:rFonts w:asciiTheme="majorBidi" w:eastAsia="Calibri" w:hAnsiTheme="majorBidi" w:cstheme="majorBidi"/>
          <w:b/>
          <w:bCs/>
          <w:color w:val="000000"/>
          <w:sz w:val="24"/>
          <w:szCs w:val="24"/>
          <w:rtl/>
          <w:lang w:val="en-GB"/>
        </w:rPr>
        <w:t>والض</w:t>
      </w:r>
      <w:r w:rsidR="00284595">
        <w:rPr>
          <w:rFonts w:asciiTheme="majorBidi" w:eastAsia="Calibri" w:hAnsiTheme="majorBidi" w:cstheme="majorBidi" w:hint="cs"/>
          <w:b/>
          <w:bCs/>
          <w:color w:val="000000"/>
          <w:sz w:val="24"/>
          <w:szCs w:val="24"/>
          <w:rtl/>
          <w:lang w:val="en-GB"/>
        </w:rPr>
        <w:t>حوي</w:t>
      </w:r>
      <w:proofErr w:type="spellEnd"/>
      <w:r w:rsidRPr="004B02E7">
        <w:rPr>
          <w:rFonts w:asciiTheme="majorBidi" w:eastAsia="Calibri" w:hAnsiTheme="majorBidi" w:cstheme="majorBidi"/>
          <w:b/>
          <w:bCs/>
          <w:color w:val="000000"/>
          <w:sz w:val="24"/>
          <w:szCs w:val="24"/>
          <w:rtl/>
          <w:lang w:val="en-GB"/>
        </w:rPr>
        <w:t xml:space="preserve">، 2020: 4 </w:t>
      </w:r>
      <w:r w:rsidRPr="004B02E7">
        <w:rPr>
          <w:rFonts w:asciiTheme="majorBidi" w:eastAsia="Calibri" w:hAnsiTheme="majorBidi" w:cstheme="majorBidi"/>
          <w:b/>
          <w:bCs/>
          <w:sz w:val="24"/>
          <w:szCs w:val="24"/>
          <w:rtl/>
          <w:lang w:val="en-GB" w:bidi="ar-IQ"/>
        </w:rPr>
        <w:t>)</w:t>
      </w:r>
    </w:p>
    <w:p w14:paraId="5E7AC3C6" w14:textId="77777777" w:rsidR="004B02E7" w:rsidRPr="004B02E7" w:rsidRDefault="004B02E7" w:rsidP="004B02E7">
      <w:pPr>
        <w:tabs>
          <w:tab w:val="left" w:pos="5004"/>
        </w:tabs>
        <w:spacing w:after="200" w:line="276" w:lineRule="auto"/>
        <w:jc w:val="both"/>
        <w:rPr>
          <w:rFonts w:asciiTheme="majorBidi" w:eastAsia="Calibri" w:hAnsiTheme="majorBidi" w:cstheme="majorBidi" w:hint="cs"/>
          <w:sz w:val="28"/>
          <w:szCs w:val="28"/>
          <w:rtl/>
          <w:lang w:val="en-GB" w:bidi="ar-IQ"/>
        </w:rPr>
      </w:pPr>
      <w:r w:rsidRPr="004B02E7">
        <w:rPr>
          <w:rFonts w:asciiTheme="majorBidi" w:eastAsia="Calibri" w:hAnsiTheme="majorBidi" w:cstheme="majorBidi"/>
          <w:sz w:val="28"/>
          <w:szCs w:val="28"/>
          <w:rtl/>
          <w:lang w:val="en-GB" w:bidi="ar-IQ"/>
        </w:rPr>
        <w:t xml:space="preserve"> لقد أصبحت تقنية </w:t>
      </w:r>
      <w:bookmarkStart w:id="8" w:name="_Hlk155915019"/>
      <w:r w:rsidRPr="004B02E7">
        <w:rPr>
          <w:rFonts w:asciiTheme="majorBidi" w:eastAsia="Calibri" w:hAnsiTheme="majorBidi" w:cstheme="majorBidi"/>
          <w:sz w:val="28"/>
          <w:szCs w:val="28"/>
          <w:rtl/>
          <w:lang w:val="en-GB" w:bidi="ar-IQ"/>
        </w:rPr>
        <w:t>البلوك تشين(</w:t>
      </w:r>
      <w:r w:rsidRPr="004B02E7">
        <w:rPr>
          <w:rFonts w:asciiTheme="majorBidi" w:eastAsia="Calibri" w:hAnsiTheme="majorBidi" w:cstheme="majorBidi"/>
          <w:sz w:val="28"/>
          <w:szCs w:val="28"/>
          <w:lang w:bidi="ar-IQ"/>
        </w:rPr>
        <w:t>BCT</w:t>
      </w:r>
      <w:r w:rsidRPr="004B02E7">
        <w:rPr>
          <w:rFonts w:asciiTheme="majorBidi" w:eastAsia="Calibri" w:hAnsiTheme="majorBidi" w:cstheme="majorBidi"/>
          <w:sz w:val="28"/>
          <w:szCs w:val="28"/>
          <w:rtl/>
          <w:lang w:val="en-GB" w:bidi="ar-IQ"/>
        </w:rPr>
        <w:t>)</w:t>
      </w:r>
      <w:bookmarkEnd w:id="8"/>
      <w:r w:rsidRPr="004B02E7">
        <w:rPr>
          <w:rFonts w:asciiTheme="majorBidi" w:eastAsia="Calibri" w:hAnsiTheme="majorBidi" w:cstheme="majorBidi"/>
          <w:sz w:val="28"/>
          <w:szCs w:val="28"/>
          <w:rtl/>
          <w:lang w:val="en-GB" w:bidi="ar-IQ"/>
        </w:rPr>
        <w:t xml:space="preserve">  تقنية دولية قادرة على ربط العالم المالي وعالم المال بشكل فعال وتحقق فوائد حاسمة عن طريق الحد من المخاطر وتمكين التخصيص الفعال للموارد، في ديسمبر </w:t>
      </w:r>
      <w:r w:rsidRPr="004B02E7">
        <w:rPr>
          <w:rFonts w:asciiTheme="majorBidi" w:eastAsia="Calibri" w:hAnsiTheme="majorBidi" w:cstheme="majorBidi"/>
          <w:sz w:val="28"/>
          <w:szCs w:val="28"/>
          <w:lang w:val="en-GB" w:bidi="ar-IQ"/>
        </w:rPr>
        <w:t>2015</w:t>
      </w:r>
      <w:r w:rsidRPr="004B02E7">
        <w:rPr>
          <w:rFonts w:asciiTheme="majorBidi" w:eastAsia="Calibri" w:hAnsiTheme="majorBidi" w:cstheme="majorBidi"/>
          <w:sz w:val="28"/>
          <w:szCs w:val="28"/>
          <w:rtl/>
          <w:lang w:val="en-GB" w:bidi="ar-IQ"/>
        </w:rPr>
        <w:t xml:space="preserve"> أكدت بورصة ناسداك الأمريكية أن المصدرين كانوا قادرين على إجراء المعاملات المالية من خلال شبكة البلوك تشين(</w:t>
      </w:r>
      <w:r w:rsidRPr="004B02E7">
        <w:rPr>
          <w:rFonts w:asciiTheme="majorBidi" w:eastAsia="Calibri" w:hAnsiTheme="majorBidi" w:cstheme="majorBidi"/>
          <w:sz w:val="28"/>
          <w:szCs w:val="28"/>
          <w:lang w:bidi="ar-IQ"/>
        </w:rPr>
        <w:t>BCT</w:t>
      </w:r>
      <w:r w:rsidRPr="004B02E7">
        <w:rPr>
          <w:rFonts w:asciiTheme="majorBidi" w:eastAsia="Calibri" w:hAnsiTheme="majorBidi" w:cstheme="majorBidi"/>
          <w:sz w:val="28"/>
          <w:szCs w:val="28"/>
          <w:rtl/>
          <w:lang w:val="en-GB" w:bidi="ar-IQ"/>
        </w:rPr>
        <w:t xml:space="preserve">) الخاصة بها، وفي مايو </w:t>
      </w:r>
      <w:r w:rsidRPr="004B02E7">
        <w:rPr>
          <w:rFonts w:asciiTheme="majorBidi" w:eastAsia="Calibri" w:hAnsiTheme="majorBidi" w:cstheme="majorBidi"/>
          <w:sz w:val="28"/>
          <w:szCs w:val="28"/>
          <w:lang w:val="en-GB" w:bidi="ar-IQ"/>
        </w:rPr>
        <w:t>2016</w:t>
      </w:r>
      <w:r w:rsidRPr="004B02E7">
        <w:rPr>
          <w:rFonts w:asciiTheme="majorBidi" w:eastAsia="Calibri" w:hAnsiTheme="majorBidi" w:cstheme="majorBidi"/>
          <w:sz w:val="28"/>
          <w:szCs w:val="28"/>
          <w:rtl/>
          <w:lang w:val="en-GB" w:bidi="ar-IQ"/>
        </w:rPr>
        <w:t xml:space="preserve"> تم إطلاق أول نموذج أولي لسلسلة الكتل في بورصة سيدني وهي "الخطوة الأولى نحو منصة تداول سريعة للتسوية ونقل التداول". </w:t>
      </w:r>
      <w:r w:rsidRPr="004B02E7">
        <w:rPr>
          <w:rFonts w:asciiTheme="majorBidi" w:eastAsia="Calibri" w:hAnsiTheme="majorBidi" w:cstheme="majorBidi"/>
          <w:sz w:val="24"/>
          <w:szCs w:val="24"/>
          <w:rtl/>
          <w:lang w:val="en-GB" w:bidi="ar-IQ"/>
        </w:rPr>
        <w:t>(</w:t>
      </w:r>
      <w:proofErr w:type="spellStart"/>
      <w:r w:rsidRPr="004B02E7">
        <w:rPr>
          <w:rFonts w:asciiTheme="majorBidi" w:eastAsia="Calibri" w:hAnsiTheme="majorBidi" w:cstheme="majorBidi"/>
          <w:b/>
          <w:bCs/>
          <w:color w:val="111111"/>
          <w:sz w:val="24"/>
          <w:szCs w:val="24"/>
          <w:shd w:val="clear" w:color="auto" w:fill="FFFFFF"/>
          <w:lang w:val="en-GB"/>
        </w:rPr>
        <w:t>Colbea</w:t>
      </w:r>
      <w:proofErr w:type="spellEnd"/>
      <w:r w:rsidRPr="004B02E7">
        <w:rPr>
          <w:rFonts w:asciiTheme="majorBidi" w:eastAsia="Calibri" w:hAnsiTheme="majorBidi" w:cstheme="majorBidi"/>
          <w:b/>
          <w:bCs/>
          <w:color w:val="111111"/>
          <w:sz w:val="24"/>
          <w:szCs w:val="24"/>
          <w:shd w:val="clear" w:color="auto" w:fill="FFFFFF"/>
        </w:rPr>
        <w:t>, 2021: 67</w:t>
      </w:r>
      <w:r w:rsidRPr="004B02E7">
        <w:rPr>
          <w:rFonts w:asciiTheme="majorBidi" w:eastAsia="Calibri" w:hAnsiTheme="majorBidi" w:cstheme="majorBidi"/>
          <w:sz w:val="24"/>
          <w:szCs w:val="24"/>
          <w:rtl/>
          <w:lang w:val="en-GB" w:bidi="ar-IQ"/>
        </w:rPr>
        <w:t>)</w:t>
      </w:r>
      <w:r w:rsidRPr="004B02E7">
        <w:rPr>
          <w:rFonts w:asciiTheme="majorBidi" w:eastAsia="Calibri" w:hAnsiTheme="majorBidi" w:cstheme="majorBidi"/>
          <w:sz w:val="28"/>
          <w:szCs w:val="28"/>
          <w:rtl/>
          <w:lang w:val="en-GB" w:bidi="ar-IQ"/>
        </w:rPr>
        <w:t xml:space="preserve"> </w:t>
      </w:r>
    </w:p>
    <w:p w14:paraId="1D450FDF" w14:textId="164F201F" w:rsidR="00860971" w:rsidRPr="001F253F" w:rsidRDefault="004B02E7" w:rsidP="001F253F">
      <w:pPr>
        <w:tabs>
          <w:tab w:val="left" w:pos="5004"/>
        </w:tabs>
        <w:spacing w:after="200" w:line="276" w:lineRule="auto"/>
        <w:jc w:val="both"/>
        <w:rPr>
          <w:rFonts w:asciiTheme="majorBidi" w:eastAsia="Calibri" w:hAnsiTheme="majorBidi" w:cstheme="majorBidi"/>
          <w:b/>
          <w:bCs/>
          <w:sz w:val="28"/>
          <w:szCs w:val="28"/>
          <w:rtl/>
          <w:lang w:val="en-GB"/>
        </w:rPr>
      </w:pPr>
      <w:r w:rsidRPr="004B02E7">
        <w:rPr>
          <w:rFonts w:asciiTheme="majorBidi" w:eastAsia="Calibri" w:hAnsiTheme="majorBidi" w:cstheme="majorBidi"/>
          <w:sz w:val="28"/>
          <w:szCs w:val="28"/>
          <w:rtl/>
          <w:lang w:val="en-GB"/>
        </w:rPr>
        <w:t xml:space="preserve">   </w:t>
      </w:r>
      <w:r w:rsidRPr="004B02E7">
        <w:rPr>
          <w:rFonts w:asciiTheme="majorBidi" w:eastAsia="Calibri" w:hAnsiTheme="majorBidi" w:cstheme="majorBidi"/>
          <w:b/>
          <w:bCs/>
          <w:sz w:val="28"/>
          <w:szCs w:val="28"/>
          <w:rtl/>
          <w:lang w:val="en-GB"/>
        </w:rPr>
        <w:t>وترى الباحثة أن تقنية البلوك تشين(</w:t>
      </w:r>
      <w:r w:rsidRPr="004B02E7">
        <w:rPr>
          <w:rFonts w:asciiTheme="majorBidi" w:eastAsia="Calibri" w:hAnsiTheme="majorBidi" w:cstheme="majorBidi"/>
          <w:b/>
          <w:bCs/>
          <w:sz w:val="28"/>
          <w:szCs w:val="28"/>
        </w:rPr>
        <w:t>BCT</w:t>
      </w:r>
      <w:r w:rsidRPr="004B02E7">
        <w:rPr>
          <w:rFonts w:asciiTheme="majorBidi" w:eastAsia="Calibri" w:hAnsiTheme="majorBidi" w:cstheme="majorBidi"/>
          <w:b/>
          <w:bCs/>
          <w:sz w:val="28"/>
          <w:szCs w:val="28"/>
          <w:rtl/>
          <w:lang w:val="en-GB"/>
        </w:rPr>
        <w:t>) تقنية واعدة ستقوم بتغير بيئة الأعمال العالمية سواء في القطاع الحكومي أو الخاص، ولن يقتصر استخدام هذه التقنية على مجال معـين، إنمـا من المتوقع أن استخدامها سيتوسع تدريجياً ستؤثر بشكل كبير علـى أس</w:t>
      </w:r>
      <w:r w:rsidR="001F253F">
        <w:rPr>
          <w:rFonts w:asciiTheme="majorBidi" w:eastAsia="Calibri" w:hAnsiTheme="majorBidi" w:cstheme="majorBidi"/>
          <w:b/>
          <w:bCs/>
          <w:sz w:val="28"/>
          <w:szCs w:val="28"/>
          <w:rtl/>
          <w:lang w:val="en-GB"/>
        </w:rPr>
        <w:t>ـلوب تقديم الخدمات وشكل التعام</w:t>
      </w:r>
      <w:r w:rsidR="001F253F">
        <w:rPr>
          <w:rFonts w:asciiTheme="majorBidi" w:eastAsia="Calibri" w:hAnsiTheme="majorBidi" w:cstheme="majorBidi" w:hint="cs"/>
          <w:b/>
          <w:bCs/>
          <w:sz w:val="28"/>
          <w:szCs w:val="28"/>
          <w:rtl/>
          <w:lang w:val="en-GB"/>
        </w:rPr>
        <w:t>لا</w:t>
      </w:r>
      <w:r w:rsidRPr="004B02E7">
        <w:rPr>
          <w:rFonts w:asciiTheme="majorBidi" w:eastAsia="Calibri" w:hAnsiTheme="majorBidi" w:cstheme="majorBidi"/>
          <w:b/>
          <w:bCs/>
          <w:sz w:val="28"/>
          <w:szCs w:val="28"/>
          <w:rtl/>
          <w:lang w:val="en-GB"/>
        </w:rPr>
        <w:t>ت على المدى المتوسط والبعيد</w:t>
      </w:r>
      <w:r w:rsidRPr="004B02E7">
        <w:rPr>
          <w:rFonts w:asciiTheme="majorBidi" w:eastAsia="Calibri" w:hAnsiTheme="majorBidi" w:cstheme="majorBidi"/>
          <w:b/>
          <w:bCs/>
          <w:sz w:val="28"/>
          <w:szCs w:val="28"/>
          <w:lang w:val="en-GB"/>
        </w:rPr>
        <w:t>.</w:t>
      </w:r>
    </w:p>
    <w:p w14:paraId="1A9D163C" w14:textId="2C21ADDB" w:rsidR="004B02E7" w:rsidRPr="004B02E7" w:rsidRDefault="00860971" w:rsidP="004B02E7">
      <w:pPr>
        <w:tabs>
          <w:tab w:val="left" w:pos="5004"/>
        </w:tabs>
        <w:spacing w:after="200" w:line="276" w:lineRule="auto"/>
        <w:jc w:val="both"/>
        <w:rPr>
          <w:rFonts w:asciiTheme="majorBidi" w:eastAsia="Calibri" w:hAnsiTheme="majorBidi" w:cstheme="majorBidi"/>
          <w:b/>
          <w:bCs/>
          <w:sz w:val="28"/>
          <w:szCs w:val="28"/>
          <w:rtl/>
          <w:lang w:val="en-GB"/>
        </w:rPr>
      </w:pPr>
      <w:r w:rsidRPr="00860971">
        <w:rPr>
          <w:rFonts w:asciiTheme="majorBidi" w:eastAsia="Calibri" w:hAnsiTheme="majorBidi" w:cstheme="majorBidi" w:hint="cs"/>
          <w:b/>
          <w:bCs/>
          <w:sz w:val="28"/>
          <w:szCs w:val="28"/>
          <w:rtl/>
          <w:lang w:val="en-GB"/>
        </w:rPr>
        <w:t>11.</w:t>
      </w:r>
      <w:r w:rsidR="004B02E7" w:rsidRPr="004B02E7">
        <w:rPr>
          <w:rFonts w:asciiTheme="majorBidi" w:eastAsia="Calibri" w:hAnsiTheme="majorBidi" w:cstheme="majorBidi"/>
          <w:b/>
          <w:bCs/>
          <w:sz w:val="28"/>
          <w:szCs w:val="28"/>
          <w:rtl/>
          <w:lang w:val="en-GB"/>
        </w:rPr>
        <w:t xml:space="preserve"> مفهوم البلوك تشين</w:t>
      </w:r>
    </w:p>
    <w:p w14:paraId="176AC681" w14:textId="6DB866D6" w:rsidR="004B02E7" w:rsidRPr="004B02E7" w:rsidRDefault="004B02E7" w:rsidP="00A40D37">
      <w:pPr>
        <w:tabs>
          <w:tab w:val="left" w:pos="5004"/>
        </w:tabs>
        <w:spacing w:after="200" w:line="276" w:lineRule="auto"/>
        <w:jc w:val="both"/>
        <w:rPr>
          <w:rFonts w:asciiTheme="majorBidi" w:eastAsia="Calibri" w:hAnsiTheme="majorBidi" w:cstheme="majorBidi"/>
          <w:color w:val="000000"/>
          <w:sz w:val="28"/>
          <w:szCs w:val="28"/>
          <w:rtl/>
          <w:lang w:bidi="ar-IQ"/>
        </w:rPr>
      </w:pPr>
      <w:r w:rsidRPr="004B02E7">
        <w:rPr>
          <w:rFonts w:asciiTheme="majorBidi" w:eastAsia="Calibri" w:hAnsiTheme="majorBidi" w:cstheme="majorBidi"/>
          <w:b/>
          <w:bCs/>
          <w:sz w:val="32"/>
          <w:szCs w:val="32"/>
          <w:rtl/>
          <w:lang w:val="en-GB"/>
        </w:rPr>
        <w:t xml:space="preserve">  </w:t>
      </w:r>
      <w:r w:rsidRPr="004B02E7">
        <w:rPr>
          <w:rFonts w:asciiTheme="majorBidi" w:eastAsia="Calibri" w:hAnsiTheme="majorBidi" w:cstheme="majorBidi"/>
          <w:sz w:val="28"/>
          <w:szCs w:val="28"/>
          <w:rtl/>
          <w:lang w:bidi="ar-IQ"/>
        </w:rPr>
        <w:t xml:space="preserve"> البلوك تشين هي" آلية رقمية لخلق دفتر أستاذ موزع رقمي </w:t>
      </w:r>
      <w:proofErr w:type="spellStart"/>
      <w:r w:rsidRPr="004B02E7">
        <w:rPr>
          <w:rFonts w:asciiTheme="majorBidi" w:eastAsia="Calibri" w:hAnsiTheme="majorBidi" w:cstheme="majorBidi"/>
          <w:sz w:val="28"/>
          <w:szCs w:val="28"/>
          <w:rtl/>
          <w:lang w:bidi="ar-IQ"/>
        </w:rPr>
        <w:t>لإثنين</w:t>
      </w:r>
      <w:proofErr w:type="spellEnd"/>
      <w:r w:rsidRPr="004B02E7">
        <w:rPr>
          <w:rFonts w:asciiTheme="majorBidi" w:eastAsia="Calibri" w:hAnsiTheme="majorBidi" w:cstheme="majorBidi"/>
          <w:sz w:val="28"/>
          <w:szCs w:val="28"/>
          <w:rtl/>
          <w:lang w:bidi="ar-IQ"/>
        </w:rPr>
        <w:t xml:space="preserve"> أو أكثر من المشاركين في شبكة نظير إلى نظير لتبادل المعلومات والأصول مباشرة دون الحاجة إلى وجود وسيط موثوق به".</w:t>
      </w:r>
      <w:r w:rsidRPr="004B02E7">
        <w:rPr>
          <w:rFonts w:asciiTheme="majorBidi" w:eastAsia="Calibri" w:hAnsiTheme="majorBidi" w:cstheme="majorBidi"/>
          <w:sz w:val="28"/>
          <w:szCs w:val="28"/>
          <w:lang w:bidi="ar-IQ"/>
        </w:rPr>
        <w:t xml:space="preserve"> </w:t>
      </w:r>
      <w:r w:rsidRPr="004B02E7">
        <w:rPr>
          <w:rFonts w:asciiTheme="majorBidi" w:eastAsia="Calibri" w:hAnsiTheme="majorBidi" w:cstheme="majorBidi"/>
          <w:sz w:val="28"/>
          <w:szCs w:val="28"/>
          <w:rtl/>
          <w:lang w:bidi="ar-IQ"/>
        </w:rPr>
        <w:t xml:space="preserve">إنها </w:t>
      </w:r>
      <w:r w:rsidRPr="004B02E7">
        <w:rPr>
          <w:rFonts w:asciiTheme="majorBidi" w:eastAsia="Calibri" w:hAnsiTheme="majorBidi" w:cstheme="majorBidi"/>
          <w:sz w:val="28"/>
          <w:szCs w:val="28"/>
          <w:rtl/>
          <w:lang w:bidi="ar-IQ"/>
        </w:rPr>
        <w:lastRenderedPageBreak/>
        <w:t xml:space="preserve">بروتوكول تكنولوجي يتيح تبادل البيانات مباشرة بين المزيد من المشاركين داخل شبكة دون الحاجة إلى وسطاء. يتم ترميز كل معاملة وإضافتها إلى ملف سلسلة معاملات غير قابلة للتغيير، والتي يتم توزيعها على جميع دفاتر الأستاذ (العقد)، وبالتالي تمنع تغيير السلسلة نفسها. يتم تسجيل المعلومات المتعلقة بكل معاملة على دفتر أستاذ رقمي ، ويتم الاحتفاظ بالنسخ بشكل مستقل من قبل كل مشارك في الشبكة. جميع السجلات في الشبكة غير قابلة للتغيير ومختومة بالوقت ومشفرة ومرتبطة ببعضها البعض. </w:t>
      </w:r>
      <w:r w:rsidRPr="004B02E7">
        <w:rPr>
          <w:rFonts w:asciiTheme="majorBidi" w:eastAsia="Calibri" w:hAnsiTheme="majorBidi" w:cstheme="majorBidi"/>
          <w:b/>
          <w:bCs/>
          <w:sz w:val="24"/>
          <w:szCs w:val="24"/>
          <w:rtl/>
          <w:lang w:bidi="ar-IQ"/>
        </w:rPr>
        <w:t>(</w:t>
      </w:r>
      <w:proofErr w:type="spellStart"/>
      <w:r w:rsidRPr="004B02E7">
        <w:rPr>
          <w:rFonts w:asciiTheme="majorBidi" w:eastAsia="Calibri" w:hAnsiTheme="majorBidi" w:cstheme="majorBidi"/>
          <w:b/>
          <w:bCs/>
          <w:color w:val="000000"/>
          <w:sz w:val="24"/>
          <w:szCs w:val="24"/>
          <w:lang w:val="en-GB"/>
        </w:rPr>
        <w:t>Pugna</w:t>
      </w:r>
      <w:proofErr w:type="spellEnd"/>
      <w:r w:rsidRPr="004B02E7">
        <w:rPr>
          <w:rFonts w:asciiTheme="majorBidi" w:eastAsia="Calibri" w:hAnsiTheme="majorBidi" w:cstheme="majorBidi"/>
          <w:b/>
          <w:bCs/>
          <w:color w:val="000000"/>
          <w:sz w:val="24"/>
          <w:szCs w:val="24"/>
          <w:lang w:val="en-GB"/>
        </w:rPr>
        <w:t>&amp; Dutescu,2020:216</w:t>
      </w:r>
      <w:r w:rsidRPr="004B02E7">
        <w:rPr>
          <w:rFonts w:asciiTheme="majorBidi" w:eastAsia="Calibri" w:hAnsiTheme="majorBidi" w:cstheme="majorBidi"/>
          <w:b/>
          <w:bCs/>
          <w:sz w:val="24"/>
          <w:szCs w:val="24"/>
          <w:lang w:val="en-GB"/>
        </w:rPr>
        <w:t xml:space="preserve"> </w:t>
      </w:r>
      <w:r w:rsidRPr="004B02E7">
        <w:rPr>
          <w:rFonts w:asciiTheme="majorBidi" w:eastAsia="Calibri" w:hAnsiTheme="majorBidi" w:cstheme="majorBidi"/>
          <w:b/>
          <w:bCs/>
          <w:color w:val="000000"/>
          <w:sz w:val="24"/>
          <w:szCs w:val="24"/>
          <w:rtl/>
          <w:lang w:val="en-GB"/>
        </w:rPr>
        <w:t xml:space="preserve"> </w:t>
      </w:r>
      <w:r w:rsidRPr="004B02E7">
        <w:rPr>
          <w:rFonts w:asciiTheme="majorBidi" w:eastAsia="Calibri" w:hAnsiTheme="majorBidi" w:cstheme="majorBidi"/>
          <w:b/>
          <w:bCs/>
          <w:sz w:val="24"/>
          <w:szCs w:val="24"/>
          <w:rtl/>
          <w:lang w:bidi="ar-IQ"/>
        </w:rPr>
        <w:t xml:space="preserve">)، </w:t>
      </w:r>
      <w:r w:rsidRPr="004B02E7">
        <w:rPr>
          <w:rFonts w:asciiTheme="majorBidi" w:eastAsia="Calibri" w:hAnsiTheme="majorBidi" w:cstheme="majorBidi"/>
          <w:sz w:val="28"/>
          <w:szCs w:val="28"/>
          <w:rtl/>
          <w:lang w:bidi="ar-IQ"/>
        </w:rPr>
        <w:t xml:space="preserve">تنبع فكرة </w:t>
      </w:r>
      <w:proofErr w:type="spellStart"/>
      <w:r w:rsidRPr="004B02E7">
        <w:rPr>
          <w:rFonts w:asciiTheme="majorBidi" w:eastAsia="Calibri" w:hAnsiTheme="majorBidi" w:cstheme="majorBidi"/>
          <w:sz w:val="28"/>
          <w:szCs w:val="28"/>
          <w:rtl/>
          <w:lang w:bidi="ar-IQ"/>
        </w:rPr>
        <w:t>إستخدام</w:t>
      </w:r>
      <w:proofErr w:type="spellEnd"/>
      <w:r w:rsidRPr="004B02E7">
        <w:rPr>
          <w:rFonts w:asciiTheme="majorBidi" w:eastAsia="Calibri" w:hAnsiTheme="majorBidi" w:cstheme="majorBidi"/>
          <w:sz w:val="28"/>
          <w:szCs w:val="28"/>
          <w:rtl/>
          <w:lang w:bidi="ar-IQ"/>
        </w:rPr>
        <w:t xml:space="preserve"> قواعد بيانات البلوك تشين </w:t>
      </w:r>
      <w:proofErr w:type="spellStart"/>
      <w:r w:rsidRPr="004B02E7">
        <w:rPr>
          <w:rFonts w:asciiTheme="majorBidi" w:eastAsia="Calibri" w:hAnsiTheme="majorBidi" w:cstheme="majorBidi"/>
          <w:sz w:val="28"/>
          <w:szCs w:val="28"/>
          <w:lang w:bidi="ar-IQ"/>
        </w:rPr>
        <w:t>blockchain</w:t>
      </w:r>
      <w:proofErr w:type="spellEnd"/>
      <w:r w:rsidRPr="004B02E7">
        <w:rPr>
          <w:rFonts w:asciiTheme="majorBidi" w:eastAsia="Calibri" w:hAnsiTheme="majorBidi" w:cstheme="majorBidi"/>
          <w:sz w:val="28"/>
          <w:szCs w:val="28"/>
          <w:lang w:bidi="ar-IQ"/>
        </w:rPr>
        <w:t>)</w:t>
      </w:r>
      <w:r w:rsidRPr="004B02E7">
        <w:rPr>
          <w:rFonts w:asciiTheme="majorBidi" w:eastAsia="Calibri" w:hAnsiTheme="majorBidi" w:cstheme="majorBidi"/>
          <w:sz w:val="28"/>
          <w:szCs w:val="28"/>
          <w:rtl/>
          <w:lang w:bidi="ar-IQ"/>
        </w:rPr>
        <w:t xml:space="preserve"> </w:t>
      </w:r>
      <w:r w:rsidRPr="004B02E7">
        <w:rPr>
          <w:rFonts w:asciiTheme="majorBidi" w:eastAsia="Calibri" w:hAnsiTheme="majorBidi" w:cstheme="majorBidi"/>
          <w:sz w:val="28"/>
          <w:szCs w:val="28"/>
          <w:lang w:bidi="ar-IQ"/>
        </w:rPr>
        <w:t>(</w:t>
      </w:r>
      <w:r w:rsidRPr="004B02E7">
        <w:rPr>
          <w:rFonts w:asciiTheme="majorBidi" w:eastAsia="Calibri" w:hAnsiTheme="majorBidi" w:cstheme="majorBidi"/>
          <w:sz w:val="28"/>
          <w:szCs w:val="28"/>
          <w:rtl/>
          <w:lang w:bidi="ar-IQ"/>
        </w:rPr>
        <w:t xml:space="preserve">، والبنية التحتية للأغراض المحاسبية من طبيعة </w:t>
      </w:r>
      <w:proofErr w:type="spellStart"/>
      <w:r w:rsidRPr="004B02E7">
        <w:rPr>
          <w:rFonts w:asciiTheme="majorBidi" w:eastAsia="Calibri" w:hAnsiTheme="majorBidi" w:cstheme="majorBidi"/>
          <w:sz w:val="28"/>
          <w:szCs w:val="28"/>
          <w:lang w:bidi="ar-IQ"/>
        </w:rPr>
        <w:t>blockchain</w:t>
      </w:r>
      <w:proofErr w:type="spellEnd"/>
      <w:r w:rsidRPr="004B02E7">
        <w:rPr>
          <w:rFonts w:asciiTheme="majorBidi" w:eastAsia="Calibri" w:hAnsiTheme="majorBidi" w:cstheme="majorBidi"/>
          <w:sz w:val="28"/>
          <w:szCs w:val="28"/>
          <w:rtl/>
          <w:lang w:bidi="ar-IQ"/>
        </w:rPr>
        <w:t xml:space="preserve"> كونها دفتر أستاذ لمعاملات </w:t>
      </w:r>
      <w:proofErr w:type="spellStart"/>
      <w:r w:rsidRPr="004B02E7">
        <w:rPr>
          <w:rFonts w:asciiTheme="majorBidi" w:eastAsia="Calibri" w:hAnsiTheme="majorBidi" w:cstheme="majorBidi"/>
          <w:sz w:val="28"/>
          <w:szCs w:val="28"/>
          <w:rtl/>
          <w:lang w:bidi="ar-IQ"/>
        </w:rPr>
        <w:t>البيتكوين</w:t>
      </w:r>
      <w:proofErr w:type="spellEnd"/>
      <w:r w:rsidRPr="004B02E7">
        <w:rPr>
          <w:rFonts w:asciiTheme="majorBidi" w:eastAsia="Calibri" w:hAnsiTheme="majorBidi" w:cstheme="majorBidi"/>
          <w:sz w:val="28"/>
          <w:szCs w:val="28"/>
          <w:rtl/>
          <w:lang w:bidi="ar-IQ"/>
        </w:rPr>
        <w:t xml:space="preserve"> مما يعني أنها نظام محاسبة فعلي يعمل على كتابة وتخزين ونشر بيانات المعاملات التي حدثت فيها </w:t>
      </w:r>
      <w:proofErr w:type="spellStart"/>
      <w:r w:rsidRPr="004B02E7">
        <w:rPr>
          <w:rFonts w:asciiTheme="majorBidi" w:eastAsia="Calibri" w:hAnsiTheme="majorBidi" w:cstheme="majorBidi"/>
          <w:sz w:val="28"/>
          <w:szCs w:val="28"/>
          <w:rtl/>
          <w:lang w:bidi="ar-IQ"/>
        </w:rPr>
        <w:t>بيتكوين</w:t>
      </w:r>
      <w:proofErr w:type="spellEnd"/>
      <w:r w:rsidRPr="004B02E7">
        <w:rPr>
          <w:rFonts w:asciiTheme="majorBidi" w:eastAsia="Calibri" w:hAnsiTheme="majorBidi" w:cstheme="majorBidi"/>
          <w:sz w:val="28"/>
          <w:szCs w:val="28"/>
          <w:rtl/>
          <w:lang w:bidi="ar-IQ"/>
        </w:rPr>
        <w:t xml:space="preserve">. نظرًا لأن </w:t>
      </w:r>
      <w:proofErr w:type="spellStart"/>
      <w:r w:rsidRPr="004B02E7">
        <w:rPr>
          <w:rFonts w:asciiTheme="majorBidi" w:eastAsia="Calibri" w:hAnsiTheme="majorBidi" w:cstheme="majorBidi"/>
          <w:sz w:val="28"/>
          <w:szCs w:val="28"/>
          <w:lang w:bidi="ar-IQ"/>
        </w:rPr>
        <w:t>blockchain</w:t>
      </w:r>
      <w:proofErr w:type="spellEnd"/>
      <w:r w:rsidRPr="004B02E7">
        <w:rPr>
          <w:rFonts w:asciiTheme="majorBidi" w:eastAsia="Calibri" w:hAnsiTheme="majorBidi" w:cstheme="majorBidi"/>
          <w:sz w:val="28"/>
          <w:szCs w:val="28"/>
          <w:rtl/>
          <w:lang w:bidi="ar-IQ"/>
        </w:rPr>
        <w:t xml:space="preserve"> يمكنه إجراء معاملات العملات دون أي طرف ثالث موثوق به وسيط ، لاحظ أن تحويل العملات هو أحد المجالات الأكثر تنظيمًا في</w:t>
      </w:r>
      <w:r w:rsidRPr="004B02E7">
        <w:rPr>
          <w:rFonts w:asciiTheme="majorBidi" w:eastAsia="Calibri" w:hAnsiTheme="majorBidi" w:cstheme="majorBidi"/>
          <w:sz w:val="28"/>
          <w:szCs w:val="28"/>
          <w:lang w:bidi="ar-IQ"/>
        </w:rPr>
        <w:t xml:space="preserve"> </w:t>
      </w:r>
      <w:r w:rsidRPr="004B02E7">
        <w:rPr>
          <w:rFonts w:asciiTheme="majorBidi" w:eastAsia="Calibri" w:hAnsiTheme="majorBidi" w:cstheme="majorBidi"/>
          <w:sz w:val="28"/>
          <w:szCs w:val="28"/>
          <w:rtl/>
          <w:lang w:bidi="ar-IQ"/>
        </w:rPr>
        <w:t xml:space="preserve">العلاقة المالية ، يمكن بنفس الطريقة إجراء معاملات من أي نوع من الممتلكات: الأسهم ، السندات والرهون العقارية وغيرها. من المحتمل ، مع استخدام المزيد من الشركات لأنظمة </w:t>
      </w:r>
      <w:proofErr w:type="spellStart"/>
      <w:r w:rsidRPr="004B02E7">
        <w:rPr>
          <w:rFonts w:asciiTheme="majorBidi" w:eastAsia="Calibri" w:hAnsiTheme="majorBidi" w:cstheme="majorBidi"/>
          <w:sz w:val="28"/>
          <w:szCs w:val="28"/>
          <w:lang w:bidi="ar-IQ"/>
        </w:rPr>
        <w:t>blockchain</w:t>
      </w:r>
      <w:proofErr w:type="spellEnd"/>
      <w:r w:rsidRPr="004B02E7">
        <w:rPr>
          <w:rFonts w:asciiTheme="majorBidi" w:eastAsia="Calibri" w:hAnsiTheme="majorBidi" w:cstheme="majorBidi"/>
          <w:sz w:val="28"/>
          <w:szCs w:val="28"/>
          <w:rtl/>
          <w:lang w:bidi="ar-IQ"/>
        </w:rPr>
        <w:t xml:space="preserve"> في</w:t>
      </w:r>
      <w:r w:rsidRPr="004B02E7">
        <w:rPr>
          <w:rFonts w:asciiTheme="majorBidi" w:eastAsia="Calibri" w:hAnsiTheme="majorBidi" w:cstheme="majorBidi"/>
          <w:sz w:val="28"/>
          <w:szCs w:val="28"/>
          <w:lang w:bidi="ar-IQ"/>
        </w:rPr>
        <w:t xml:space="preserve"> </w:t>
      </w:r>
      <w:r w:rsidRPr="004B02E7">
        <w:rPr>
          <w:rFonts w:asciiTheme="majorBidi" w:eastAsia="Calibri" w:hAnsiTheme="majorBidi" w:cstheme="majorBidi"/>
          <w:sz w:val="28"/>
          <w:szCs w:val="28"/>
          <w:rtl/>
          <w:lang w:bidi="ar-IQ"/>
        </w:rPr>
        <w:t xml:space="preserve">معاملاتهم سيكون من الممكن تجميعها في البيانات المالية في أي وقت، </w:t>
      </w:r>
      <w:proofErr w:type="spellStart"/>
      <w:r w:rsidRPr="004B02E7">
        <w:rPr>
          <w:rFonts w:asciiTheme="majorBidi" w:eastAsia="Calibri" w:hAnsiTheme="majorBidi" w:cstheme="majorBidi"/>
          <w:sz w:val="28"/>
          <w:szCs w:val="28"/>
          <w:lang w:bidi="ar-IQ"/>
        </w:rPr>
        <w:t>Lazanis</w:t>
      </w:r>
      <w:proofErr w:type="spellEnd"/>
      <w:r w:rsidRPr="004B02E7">
        <w:rPr>
          <w:rFonts w:asciiTheme="majorBidi" w:eastAsia="Calibri" w:hAnsiTheme="majorBidi" w:cstheme="majorBidi"/>
          <w:sz w:val="28"/>
          <w:szCs w:val="28"/>
          <w:rtl/>
          <w:lang w:bidi="ar-IQ"/>
        </w:rPr>
        <w:t xml:space="preserve"> (</w:t>
      </w:r>
      <w:r w:rsidRPr="004B02E7">
        <w:rPr>
          <w:rFonts w:asciiTheme="majorBidi" w:eastAsia="Calibri" w:hAnsiTheme="majorBidi" w:cstheme="majorBidi"/>
          <w:sz w:val="28"/>
          <w:szCs w:val="28"/>
          <w:lang w:bidi="ar-IQ"/>
        </w:rPr>
        <w:t>(2015</w:t>
      </w:r>
      <w:r w:rsidRPr="004B02E7">
        <w:rPr>
          <w:rFonts w:asciiTheme="majorBidi" w:eastAsia="Calibri" w:hAnsiTheme="majorBidi" w:cstheme="majorBidi"/>
          <w:sz w:val="28"/>
          <w:szCs w:val="28"/>
          <w:rtl/>
          <w:lang w:bidi="ar-IQ"/>
        </w:rPr>
        <w:t xml:space="preserve">  أول من وصف بشكل متماسك إمكانية محاسبة </w:t>
      </w:r>
      <w:proofErr w:type="spellStart"/>
      <w:r w:rsidRPr="004B02E7">
        <w:rPr>
          <w:rFonts w:asciiTheme="majorBidi" w:eastAsia="Calibri" w:hAnsiTheme="majorBidi" w:cstheme="majorBidi"/>
          <w:sz w:val="28"/>
          <w:szCs w:val="28"/>
          <w:lang w:bidi="ar-IQ"/>
        </w:rPr>
        <w:t>blockchain</w:t>
      </w:r>
      <w:proofErr w:type="spellEnd"/>
      <w:r w:rsidRPr="004B02E7">
        <w:rPr>
          <w:rFonts w:asciiTheme="majorBidi" w:eastAsia="Calibri" w:hAnsiTheme="majorBidi" w:cstheme="majorBidi"/>
          <w:sz w:val="28"/>
          <w:szCs w:val="28"/>
          <w:rtl/>
          <w:lang w:bidi="ar-IQ"/>
        </w:rPr>
        <w:t xml:space="preserve"> بواسطة الشركات التقليدية. ويؤكد أن </w:t>
      </w:r>
      <w:proofErr w:type="spellStart"/>
      <w:r w:rsidRPr="004B02E7">
        <w:rPr>
          <w:rFonts w:asciiTheme="majorBidi" w:eastAsia="Calibri" w:hAnsiTheme="majorBidi" w:cstheme="majorBidi"/>
          <w:sz w:val="28"/>
          <w:szCs w:val="28"/>
          <w:lang w:bidi="ar-IQ"/>
        </w:rPr>
        <w:t>blockchain</w:t>
      </w:r>
      <w:proofErr w:type="spellEnd"/>
      <w:r w:rsidRPr="004B02E7">
        <w:rPr>
          <w:rFonts w:asciiTheme="majorBidi" w:eastAsia="Calibri" w:hAnsiTheme="majorBidi" w:cstheme="majorBidi"/>
          <w:sz w:val="28"/>
          <w:szCs w:val="28"/>
          <w:rtl/>
          <w:lang w:bidi="ar-IQ"/>
        </w:rPr>
        <w:t xml:space="preserve"> يلغي الحاجة إلى الثقة في أي وسيط مثل البنك أو شركة التأمين.</w:t>
      </w:r>
      <w:r w:rsidRPr="004B02E7">
        <w:rPr>
          <w:rFonts w:asciiTheme="majorBidi" w:eastAsia="Calibri" w:hAnsiTheme="majorBidi" w:cstheme="majorBidi"/>
          <w:b/>
          <w:bCs/>
          <w:sz w:val="24"/>
          <w:szCs w:val="24"/>
          <w:rtl/>
          <w:lang w:bidi="ar-IQ"/>
        </w:rPr>
        <w:t xml:space="preserve"> (</w:t>
      </w:r>
      <w:r w:rsidRPr="004B02E7">
        <w:rPr>
          <w:rFonts w:asciiTheme="majorBidi" w:eastAsia="Calibri" w:hAnsiTheme="majorBidi" w:cstheme="majorBidi"/>
          <w:b/>
          <w:bCs/>
          <w:sz w:val="24"/>
          <w:szCs w:val="24"/>
          <w:lang w:bidi="ar-IQ"/>
        </w:rPr>
        <w:t xml:space="preserve">(Potekhina&amp;Riumkin,2017: 11-12 </w:t>
      </w:r>
      <w:r w:rsidR="00513BDB">
        <w:rPr>
          <w:rFonts w:asciiTheme="majorBidi" w:eastAsia="Calibri" w:hAnsiTheme="majorBidi" w:cstheme="majorBidi" w:hint="cs"/>
          <w:color w:val="000000"/>
          <w:sz w:val="28"/>
          <w:szCs w:val="28"/>
          <w:rtl/>
          <w:lang w:val="en-GB"/>
        </w:rPr>
        <w:t xml:space="preserve"> </w:t>
      </w:r>
      <w:r w:rsidRPr="004B02E7">
        <w:rPr>
          <w:rFonts w:asciiTheme="majorBidi" w:eastAsia="Calibri" w:hAnsiTheme="majorBidi" w:cstheme="majorBidi"/>
          <w:color w:val="000000"/>
          <w:sz w:val="28"/>
          <w:szCs w:val="28"/>
          <w:rtl/>
          <w:lang w:val="en-GB"/>
        </w:rPr>
        <w:t>وتعتبر هذه التكنولوجيا واعدة للغاية وتستحوذ على الدعم من قبل العديد من المنظمات، فعلى سبيل المثال اعتمدت</w:t>
      </w:r>
      <w:r w:rsidRPr="004B02E7">
        <w:rPr>
          <w:rFonts w:asciiTheme="majorBidi" w:eastAsia="Calibri" w:hAnsiTheme="majorBidi" w:cstheme="majorBidi"/>
          <w:color w:val="000000"/>
          <w:sz w:val="24"/>
          <w:szCs w:val="24"/>
          <w:rtl/>
          <w:lang w:val="en-GB"/>
        </w:rPr>
        <w:t xml:space="preserve"> </w:t>
      </w:r>
      <w:r w:rsidRPr="004B02E7">
        <w:rPr>
          <w:rFonts w:asciiTheme="majorBidi" w:eastAsia="Calibri" w:hAnsiTheme="majorBidi" w:cstheme="majorBidi"/>
          <w:color w:val="000000"/>
          <w:sz w:val="28"/>
          <w:szCs w:val="28"/>
          <w:rtl/>
          <w:lang w:val="en-GB"/>
        </w:rPr>
        <w:t>بورصة أستراليا للأوراق المالية مؤخرا</w:t>
      </w:r>
      <w:r w:rsidRPr="004B02E7">
        <w:rPr>
          <w:rFonts w:asciiTheme="majorBidi" w:eastAsia="Calibri" w:hAnsiTheme="majorBidi" w:cstheme="majorBidi"/>
          <w:color w:val="000000"/>
          <w:sz w:val="28"/>
          <w:szCs w:val="28"/>
          <w:rtl/>
        </w:rPr>
        <w:t>ً</w:t>
      </w:r>
      <w:r w:rsidRPr="004B02E7">
        <w:rPr>
          <w:rFonts w:asciiTheme="majorBidi" w:eastAsia="Calibri" w:hAnsiTheme="majorBidi" w:cstheme="majorBidi"/>
          <w:color w:val="000000"/>
          <w:sz w:val="28"/>
          <w:szCs w:val="28"/>
          <w:rtl/>
          <w:lang w:val="en-GB"/>
        </w:rPr>
        <w:t xml:space="preserve"> تقنية سلسلة الكتل</w:t>
      </w:r>
      <w:r w:rsidRPr="004B02E7">
        <w:rPr>
          <w:rFonts w:asciiTheme="majorBidi" w:eastAsia="Calibri" w:hAnsiTheme="majorBidi" w:cstheme="majorBidi"/>
          <w:sz w:val="28"/>
          <w:szCs w:val="28"/>
          <w:lang w:bidi="ar-IQ"/>
        </w:rPr>
        <w:t xml:space="preserve"> </w:t>
      </w:r>
      <w:proofErr w:type="spellStart"/>
      <w:r w:rsidRPr="004B02E7">
        <w:rPr>
          <w:rFonts w:asciiTheme="majorBidi" w:eastAsia="Calibri" w:hAnsiTheme="majorBidi" w:cstheme="majorBidi"/>
          <w:sz w:val="28"/>
          <w:szCs w:val="28"/>
          <w:lang w:bidi="ar-IQ"/>
        </w:rPr>
        <w:t>blockchain</w:t>
      </w:r>
      <w:proofErr w:type="spellEnd"/>
      <w:r w:rsidRPr="004B02E7">
        <w:rPr>
          <w:rFonts w:asciiTheme="majorBidi" w:eastAsia="Calibri" w:hAnsiTheme="majorBidi" w:cstheme="majorBidi"/>
          <w:color w:val="000000"/>
          <w:sz w:val="28"/>
          <w:szCs w:val="28"/>
          <w:rtl/>
          <w:lang w:val="en-GB"/>
        </w:rPr>
        <w:t xml:space="preserve"> للتسويات التجارية وتسمى سلسلة الكتل بدفتر الأستاذ الموزع ، حيث تقوم بحفظ سجل المعاملات من خلال</w:t>
      </w:r>
      <w:r w:rsidRPr="004B02E7">
        <w:rPr>
          <w:rFonts w:asciiTheme="majorBidi" w:eastAsia="Calibri" w:hAnsiTheme="majorBidi" w:cstheme="majorBidi"/>
          <w:color w:val="000000"/>
          <w:sz w:val="28"/>
          <w:szCs w:val="28"/>
          <w:lang w:val="en-GB"/>
        </w:rPr>
        <w:t xml:space="preserve"> </w:t>
      </w:r>
      <w:r w:rsidRPr="004B02E7">
        <w:rPr>
          <w:rFonts w:asciiTheme="majorBidi" w:eastAsia="Calibri" w:hAnsiTheme="majorBidi" w:cstheme="majorBidi"/>
          <w:color w:val="000000"/>
          <w:sz w:val="28"/>
          <w:szCs w:val="28"/>
          <w:rtl/>
          <w:lang w:val="en-GB"/>
        </w:rPr>
        <w:t>شبكة لامركزية في التتبع والتحقق من تلك المعاملات، مما يعني عدم تحكم طرف معين في</w:t>
      </w:r>
      <w:r w:rsidRPr="004B02E7">
        <w:rPr>
          <w:rFonts w:asciiTheme="majorBidi" w:eastAsia="Calibri" w:hAnsiTheme="majorBidi" w:cstheme="majorBidi"/>
          <w:color w:val="000000"/>
          <w:sz w:val="28"/>
          <w:szCs w:val="28"/>
          <w:lang w:val="en-GB"/>
        </w:rPr>
        <w:t xml:space="preserve"> </w:t>
      </w:r>
      <w:r w:rsidRPr="004B02E7">
        <w:rPr>
          <w:rFonts w:asciiTheme="majorBidi" w:eastAsia="Calibri" w:hAnsiTheme="majorBidi" w:cstheme="majorBidi"/>
          <w:color w:val="000000"/>
          <w:sz w:val="28"/>
          <w:szCs w:val="28"/>
          <w:rtl/>
          <w:lang w:val="en-GB"/>
        </w:rPr>
        <w:t>البيانات، ففي حالة قيام منشأة ما ببيع أصل إلى منشأة أخرى فإن جميع الأطراف في هذه</w:t>
      </w:r>
      <w:r w:rsidRPr="004B02E7">
        <w:rPr>
          <w:rFonts w:asciiTheme="majorBidi" w:eastAsia="Calibri" w:hAnsiTheme="majorBidi" w:cstheme="majorBidi"/>
          <w:color w:val="000000"/>
          <w:sz w:val="28"/>
          <w:szCs w:val="28"/>
          <w:lang w:val="en-GB"/>
        </w:rPr>
        <w:t xml:space="preserve"> </w:t>
      </w:r>
      <w:r w:rsidRPr="004B02E7">
        <w:rPr>
          <w:rFonts w:asciiTheme="majorBidi" w:eastAsia="Calibri" w:hAnsiTheme="majorBidi" w:cstheme="majorBidi"/>
          <w:color w:val="000000"/>
          <w:sz w:val="28"/>
          <w:szCs w:val="28"/>
          <w:rtl/>
          <w:lang w:val="en-GB"/>
        </w:rPr>
        <w:t>الشبكة سوف يرون بيانات المعاملة، كما أنه من المنتظر أن تخفض الزمن المطلوب للتحقق</w:t>
      </w:r>
      <w:r w:rsidRPr="004B02E7">
        <w:rPr>
          <w:rFonts w:asciiTheme="majorBidi" w:eastAsia="Calibri" w:hAnsiTheme="majorBidi" w:cstheme="majorBidi"/>
          <w:color w:val="000000"/>
          <w:sz w:val="28"/>
          <w:szCs w:val="28"/>
          <w:lang w:val="en-GB"/>
        </w:rPr>
        <w:t xml:space="preserve"> </w:t>
      </w:r>
      <w:r w:rsidRPr="004B02E7">
        <w:rPr>
          <w:rFonts w:asciiTheme="majorBidi" w:eastAsia="Calibri" w:hAnsiTheme="majorBidi" w:cstheme="majorBidi"/>
          <w:color w:val="000000"/>
          <w:sz w:val="28"/>
          <w:szCs w:val="28"/>
          <w:rtl/>
          <w:lang w:val="en-GB"/>
        </w:rPr>
        <w:t>من البيانات، وتستخدم سلسلة الكتل تقنية التشفير والتي تمنع إجراء أية تغييرات غير مصرح</w:t>
      </w:r>
      <w:r w:rsidRPr="004B02E7">
        <w:rPr>
          <w:rFonts w:asciiTheme="majorBidi" w:eastAsia="Calibri" w:hAnsiTheme="majorBidi" w:cstheme="majorBidi"/>
          <w:color w:val="000000"/>
          <w:sz w:val="28"/>
          <w:szCs w:val="28"/>
          <w:lang w:val="en-GB"/>
        </w:rPr>
        <w:t xml:space="preserve"> </w:t>
      </w:r>
      <w:r w:rsidRPr="004B02E7">
        <w:rPr>
          <w:rFonts w:asciiTheme="majorBidi" w:eastAsia="Calibri" w:hAnsiTheme="majorBidi" w:cstheme="majorBidi"/>
          <w:color w:val="000000"/>
          <w:sz w:val="28"/>
          <w:szCs w:val="28"/>
          <w:rtl/>
          <w:lang w:val="en-GB" w:bidi="ar-IQ"/>
        </w:rPr>
        <w:t xml:space="preserve">بها. </w:t>
      </w:r>
      <w:r w:rsidRPr="004B02E7">
        <w:rPr>
          <w:rFonts w:asciiTheme="majorBidi" w:eastAsia="Calibri" w:hAnsiTheme="majorBidi" w:cstheme="majorBidi"/>
          <w:b/>
          <w:bCs/>
          <w:color w:val="000000"/>
          <w:sz w:val="24"/>
          <w:szCs w:val="24"/>
          <w:rtl/>
          <w:lang w:val="en-GB" w:bidi="ar-IQ"/>
        </w:rPr>
        <w:t>(التواب</w:t>
      </w:r>
      <w:r w:rsidR="00513BDB">
        <w:rPr>
          <w:rFonts w:asciiTheme="majorBidi" w:eastAsia="Calibri" w:hAnsiTheme="majorBidi" w:cstheme="majorBidi" w:hint="cs"/>
          <w:b/>
          <w:bCs/>
          <w:color w:val="000000"/>
          <w:sz w:val="24"/>
          <w:szCs w:val="24"/>
          <w:rtl/>
          <w:lang w:val="en-GB" w:bidi="ar-IQ"/>
        </w:rPr>
        <w:t>،20</w:t>
      </w:r>
      <w:r w:rsidR="00A40D37">
        <w:rPr>
          <w:rFonts w:asciiTheme="majorBidi" w:eastAsia="Calibri" w:hAnsiTheme="majorBidi" w:cstheme="majorBidi" w:hint="cs"/>
          <w:b/>
          <w:bCs/>
          <w:color w:val="000000"/>
          <w:sz w:val="24"/>
          <w:szCs w:val="24"/>
          <w:rtl/>
          <w:lang w:val="en-GB" w:bidi="ar-IQ"/>
        </w:rPr>
        <w:t>19</w:t>
      </w:r>
      <w:r w:rsidR="00513BDB">
        <w:rPr>
          <w:rFonts w:asciiTheme="majorBidi" w:eastAsia="Calibri" w:hAnsiTheme="majorBidi" w:cstheme="majorBidi" w:hint="cs"/>
          <w:b/>
          <w:bCs/>
          <w:color w:val="000000"/>
          <w:sz w:val="24"/>
          <w:szCs w:val="24"/>
          <w:rtl/>
          <w:lang w:val="en-GB" w:bidi="ar-IQ"/>
        </w:rPr>
        <w:t>: 18-19</w:t>
      </w:r>
      <w:r w:rsidRPr="004B02E7">
        <w:rPr>
          <w:rFonts w:asciiTheme="majorBidi" w:eastAsia="Calibri" w:hAnsiTheme="majorBidi" w:cstheme="majorBidi"/>
          <w:b/>
          <w:bCs/>
          <w:color w:val="000000"/>
          <w:sz w:val="24"/>
          <w:szCs w:val="24"/>
          <w:rtl/>
          <w:lang w:val="en-GB" w:bidi="ar-IQ"/>
        </w:rPr>
        <w:t xml:space="preserve">)، </w:t>
      </w:r>
      <w:r w:rsidRPr="004B02E7">
        <w:rPr>
          <w:rFonts w:asciiTheme="majorBidi" w:eastAsia="Calibri" w:hAnsiTheme="majorBidi" w:cstheme="majorBidi"/>
          <w:color w:val="000000"/>
          <w:sz w:val="28"/>
          <w:szCs w:val="28"/>
          <w:rtl/>
          <w:lang w:val="en-GB" w:bidi="ar-IQ"/>
        </w:rPr>
        <w:t>وعليه تعتبر تقنية البلوك تشين أو سلسلة الكتلة أكبر سجل رقمي موزع ومفتوح يسمح بنقل أصل الملكية من طرف إلى آخر في الوقت نفسه</w:t>
      </w:r>
      <w:r w:rsidRPr="004B02E7">
        <w:rPr>
          <w:rFonts w:asciiTheme="majorBidi" w:eastAsia="Calibri" w:hAnsiTheme="majorBidi" w:cstheme="majorBidi"/>
          <w:color w:val="000000"/>
          <w:sz w:val="28"/>
          <w:szCs w:val="28"/>
          <w:lang w:bidi="ar-IQ"/>
        </w:rPr>
        <w:t xml:space="preserve"> Real Tim </w:t>
      </w:r>
      <w:r w:rsidRPr="004B02E7">
        <w:rPr>
          <w:rFonts w:asciiTheme="majorBidi" w:eastAsia="Calibri" w:hAnsiTheme="majorBidi" w:cstheme="majorBidi"/>
          <w:color w:val="000000"/>
          <w:sz w:val="28"/>
          <w:szCs w:val="28"/>
          <w:rtl/>
          <w:lang w:bidi="ar-IQ"/>
        </w:rPr>
        <w:t xml:space="preserve"> ، دون الحاجة إلى وسيط مع تحقيق درجة عالية من الأمان لعملية التحويل في مواجهة محاولات الغش أو التلاعب، ويشترك في هذا السجل جميع الأفراد حول العالم، ويمكن </w:t>
      </w:r>
      <w:proofErr w:type="spellStart"/>
      <w:r w:rsidRPr="004B02E7">
        <w:rPr>
          <w:rFonts w:asciiTheme="majorBidi" w:eastAsia="Calibri" w:hAnsiTheme="majorBidi" w:cstheme="majorBidi"/>
          <w:color w:val="000000"/>
          <w:sz w:val="28"/>
          <w:szCs w:val="28"/>
          <w:rtl/>
          <w:lang w:bidi="ar-IQ"/>
        </w:rPr>
        <w:t>إعتبار</w:t>
      </w:r>
      <w:proofErr w:type="spellEnd"/>
      <w:r w:rsidRPr="004B02E7">
        <w:rPr>
          <w:rFonts w:asciiTheme="majorBidi" w:eastAsia="Calibri" w:hAnsiTheme="majorBidi" w:cstheme="majorBidi"/>
          <w:color w:val="000000"/>
          <w:sz w:val="28"/>
          <w:szCs w:val="28"/>
          <w:rtl/>
          <w:lang w:bidi="ar-IQ"/>
        </w:rPr>
        <w:t xml:space="preserve"> البلوك تشين حالياً أكبر قاعدة بيانات موزعة عالمياً بين الأفراد. </w:t>
      </w:r>
      <w:r w:rsidRPr="004B02E7">
        <w:rPr>
          <w:rFonts w:asciiTheme="majorBidi" w:eastAsia="Calibri" w:hAnsiTheme="majorBidi" w:cstheme="majorBidi"/>
          <w:b/>
          <w:bCs/>
          <w:color w:val="000000"/>
          <w:sz w:val="24"/>
          <w:szCs w:val="24"/>
          <w:lang w:bidi="ar-IQ"/>
        </w:rPr>
        <w:t>)</w:t>
      </w:r>
      <w:r w:rsidRPr="004B02E7">
        <w:rPr>
          <w:rFonts w:asciiTheme="majorBidi" w:eastAsia="Calibri" w:hAnsiTheme="majorBidi" w:cstheme="majorBidi"/>
          <w:b/>
          <w:bCs/>
          <w:color w:val="000000"/>
          <w:sz w:val="24"/>
          <w:szCs w:val="24"/>
          <w:rtl/>
          <w:lang w:bidi="ar-IQ"/>
        </w:rPr>
        <w:t>حسين، 2018: 13)</w:t>
      </w:r>
      <w:r w:rsidRPr="004B02E7">
        <w:rPr>
          <w:rFonts w:asciiTheme="majorBidi" w:eastAsia="Calibri" w:hAnsiTheme="majorBidi" w:cstheme="majorBidi"/>
          <w:b/>
          <w:bCs/>
          <w:color w:val="000000"/>
          <w:sz w:val="24"/>
          <w:szCs w:val="24"/>
          <w:rtl/>
          <w:lang w:val="en-GB" w:bidi="ar-IQ"/>
        </w:rPr>
        <w:t xml:space="preserve"> </w:t>
      </w:r>
    </w:p>
    <w:p w14:paraId="764DFA02" w14:textId="77777777" w:rsidR="004B02E7" w:rsidRPr="004B02E7" w:rsidRDefault="004B02E7" w:rsidP="004B02E7">
      <w:pPr>
        <w:tabs>
          <w:tab w:val="left" w:pos="5004"/>
        </w:tabs>
        <w:spacing w:after="200" w:line="276" w:lineRule="auto"/>
        <w:jc w:val="both"/>
        <w:rPr>
          <w:rFonts w:asciiTheme="majorBidi" w:eastAsia="Calibri" w:hAnsiTheme="majorBidi" w:cstheme="majorBidi"/>
          <w:color w:val="000000"/>
          <w:sz w:val="28"/>
          <w:szCs w:val="28"/>
          <w:rtl/>
          <w:lang w:bidi="ar-IQ"/>
        </w:rPr>
      </w:pPr>
      <w:r w:rsidRPr="004B02E7">
        <w:rPr>
          <w:rFonts w:asciiTheme="majorBidi" w:eastAsia="Calibri" w:hAnsiTheme="majorBidi" w:cstheme="majorBidi"/>
          <w:color w:val="000000"/>
          <w:sz w:val="28"/>
          <w:szCs w:val="28"/>
          <w:rtl/>
          <w:lang w:bidi="ar-IQ"/>
        </w:rPr>
        <w:t xml:space="preserve">  </w:t>
      </w:r>
      <w:r w:rsidRPr="004B02E7">
        <w:rPr>
          <w:rFonts w:asciiTheme="majorBidi" w:eastAsia="Calibri" w:hAnsiTheme="majorBidi" w:cstheme="majorBidi"/>
          <w:b/>
          <w:bCs/>
          <w:color w:val="000000"/>
          <w:sz w:val="28"/>
          <w:szCs w:val="28"/>
          <w:rtl/>
          <w:lang w:val="en-GB" w:bidi="ar-IQ"/>
        </w:rPr>
        <w:t xml:space="preserve">وترى الباحثة بأنه بالإمكان تعريف البلوك تشين على أنها: دفر أستاذ رقمي يقوم </w:t>
      </w:r>
      <w:proofErr w:type="spellStart"/>
      <w:r w:rsidRPr="004B02E7">
        <w:rPr>
          <w:rFonts w:asciiTheme="majorBidi" w:eastAsia="Calibri" w:hAnsiTheme="majorBidi" w:cstheme="majorBidi"/>
          <w:b/>
          <w:bCs/>
          <w:color w:val="000000"/>
          <w:sz w:val="28"/>
          <w:szCs w:val="28"/>
          <w:rtl/>
          <w:lang w:val="en-GB" w:bidi="ar-IQ"/>
        </w:rPr>
        <w:t>بإستلام</w:t>
      </w:r>
      <w:proofErr w:type="spellEnd"/>
      <w:r w:rsidRPr="004B02E7">
        <w:rPr>
          <w:rFonts w:asciiTheme="majorBidi" w:eastAsia="Calibri" w:hAnsiTheme="majorBidi" w:cstheme="majorBidi"/>
          <w:b/>
          <w:bCs/>
          <w:color w:val="000000"/>
          <w:sz w:val="28"/>
          <w:szCs w:val="28"/>
          <w:rtl/>
          <w:lang w:val="en-GB" w:bidi="ar-IQ"/>
        </w:rPr>
        <w:t xml:space="preserve"> المعاملات ومعالجتها وحفظها وتوزيعها على كافة </w:t>
      </w:r>
      <w:proofErr w:type="spellStart"/>
      <w:r w:rsidRPr="004B02E7">
        <w:rPr>
          <w:rFonts w:asciiTheme="majorBidi" w:eastAsia="Calibri" w:hAnsiTheme="majorBidi" w:cstheme="majorBidi"/>
          <w:b/>
          <w:bCs/>
          <w:color w:val="000000"/>
          <w:sz w:val="28"/>
          <w:szCs w:val="28"/>
          <w:rtl/>
          <w:lang w:val="en-GB" w:bidi="ar-IQ"/>
        </w:rPr>
        <w:t>المسخدمين</w:t>
      </w:r>
      <w:proofErr w:type="spellEnd"/>
      <w:r w:rsidRPr="004B02E7">
        <w:rPr>
          <w:rFonts w:asciiTheme="majorBidi" w:eastAsia="Calibri" w:hAnsiTheme="majorBidi" w:cstheme="majorBidi"/>
          <w:b/>
          <w:bCs/>
          <w:color w:val="000000"/>
          <w:sz w:val="28"/>
          <w:szCs w:val="28"/>
          <w:rtl/>
          <w:lang w:val="en-GB" w:bidi="ar-IQ"/>
        </w:rPr>
        <w:t xml:space="preserve"> ذات العلاقة بدقة وبسرعة وبطريقة آمنة من خلال تشفير المعاملات.</w:t>
      </w:r>
    </w:p>
    <w:p w14:paraId="7BC4535C" w14:textId="3A5ED748" w:rsidR="007271C1" w:rsidRPr="007271C1" w:rsidRDefault="007271C1" w:rsidP="007271C1">
      <w:pPr>
        <w:tabs>
          <w:tab w:val="left" w:pos="5004"/>
        </w:tabs>
        <w:spacing w:after="200" w:line="276" w:lineRule="auto"/>
        <w:jc w:val="both"/>
        <w:rPr>
          <w:rFonts w:asciiTheme="majorBidi" w:eastAsia="Calibri" w:hAnsiTheme="majorBidi" w:cstheme="majorBidi"/>
          <w:b/>
          <w:bCs/>
          <w:sz w:val="28"/>
          <w:szCs w:val="28"/>
          <w:rtl/>
          <w:lang w:bidi="ar-IQ"/>
        </w:rPr>
      </w:pPr>
      <w:r w:rsidRPr="007271C1">
        <w:rPr>
          <w:rFonts w:asciiTheme="majorBidi" w:hAnsiTheme="majorBidi" w:cstheme="majorBidi"/>
          <w:sz w:val="28"/>
          <w:szCs w:val="28"/>
          <w:rtl/>
          <w:lang w:bidi="ar-IQ"/>
        </w:rPr>
        <w:t>1</w:t>
      </w:r>
      <w:r w:rsidR="00067375">
        <w:rPr>
          <w:rFonts w:asciiTheme="majorBidi" w:hAnsiTheme="majorBidi" w:cstheme="majorBidi" w:hint="cs"/>
          <w:sz w:val="28"/>
          <w:szCs w:val="28"/>
          <w:rtl/>
          <w:lang w:bidi="ar-IQ"/>
        </w:rPr>
        <w:t>2</w:t>
      </w:r>
      <w:r w:rsidRPr="007271C1">
        <w:rPr>
          <w:rFonts w:asciiTheme="majorBidi" w:hAnsiTheme="majorBidi" w:cstheme="majorBidi"/>
          <w:sz w:val="28"/>
          <w:szCs w:val="28"/>
          <w:rtl/>
          <w:lang w:bidi="ar-IQ"/>
        </w:rPr>
        <w:t xml:space="preserve">. </w:t>
      </w:r>
      <w:r w:rsidRPr="007271C1">
        <w:rPr>
          <w:rFonts w:asciiTheme="majorBidi" w:eastAsia="Calibri" w:hAnsiTheme="majorBidi" w:cstheme="majorBidi"/>
          <w:b/>
          <w:bCs/>
          <w:sz w:val="28"/>
          <w:szCs w:val="28"/>
          <w:rtl/>
          <w:lang w:bidi="ar-IQ"/>
        </w:rPr>
        <w:t>تأثير تقنية البلوك تشين على المحاسبة</w:t>
      </w:r>
    </w:p>
    <w:p w14:paraId="35BEE2B0" w14:textId="77777777" w:rsidR="007271C1" w:rsidRPr="007271C1" w:rsidRDefault="007271C1" w:rsidP="007271C1">
      <w:pPr>
        <w:tabs>
          <w:tab w:val="left" w:pos="5004"/>
        </w:tabs>
        <w:spacing w:after="200" w:line="276" w:lineRule="auto"/>
        <w:jc w:val="both"/>
        <w:rPr>
          <w:rFonts w:asciiTheme="majorBidi" w:eastAsia="Calibri" w:hAnsiTheme="majorBidi" w:cstheme="majorBidi"/>
          <w:b/>
          <w:bCs/>
          <w:sz w:val="24"/>
          <w:szCs w:val="24"/>
          <w:rtl/>
          <w:lang w:bidi="ar-IQ"/>
        </w:rPr>
      </w:pPr>
      <w:r w:rsidRPr="007271C1">
        <w:rPr>
          <w:rFonts w:asciiTheme="majorBidi" w:eastAsia="Calibri" w:hAnsiTheme="majorBidi" w:cstheme="majorBidi"/>
          <w:sz w:val="28"/>
          <w:szCs w:val="28"/>
          <w:rtl/>
          <w:lang w:bidi="ar-IQ"/>
        </w:rPr>
        <w:t xml:space="preserve"> واحدة من تكنولوجيات المعلومات والاتصالات الواعدة في الاقتصاد الرقمي هي البلوك تشين(</w:t>
      </w:r>
      <w:r w:rsidRPr="007271C1">
        <w:rPr>
          <w:rFonts w:asciiTheme="majorBidi" w:eastAsia="Calibri" w:hAnsiTheme="majorBidi" w:cstheme="majorBidi"/>
          <w:sz w:val="28"/>
          <w:szCs w:val="28"/>
          <w:lang w:bidi="ar-IQ"/>
        </w:rPr>
        <w:t>BCT</w:t>
      </w:r>
      <w:r w:rsidRPr="007271C1">
        <w:rPr>
          <w:rFonts w:asciiTheme="majorBidi" w:eastAsia="Calibri" w:hAnsiTheme="majorBidi" w:cstheme="majorBidi"/>
          <w:sz w:val="28"/>
          <w:szCs w:val="28"/>
          <w:rtl/>
          <w:lang w:bidi="ar-IQ"/>
        </w:rPr>
        <w:t>) التي ستغير بشكل كبير المحاسبة و مراقبة المعاملات الإلكترونية في الأعمال. يتم هيكلة البيانات عبر تقنية البلوك تشين(</w:t>
      </w:r>
      <w:r w:rsidRPr="007271C1">
        <w:rPr>
          <w:rFonts w:asciiTheme="majorBidi" w:eastAsia="Calibri" w:hAnsiTheme="majorBidi" w:cstheme="majorBidi"/>
          <w:sz w:val="28"/>
          <w:szCs w:val="28"/>
          <w:lang w:bidi="ar-IQ"/>
        </w:rPr>
        <w:t>BCT</w:t>
      </w:r>
      <w:r w:rsidRPr="007271C1">
        <w:rPr>
          <w:rFonts w:asciiTheme="majorBidi" w:eastAsia="Calibri" w:hAnsiTheme="majorBidi" w:cstheme="majorBidi"/>
          <w:sz w:val="28"/>
          <w:szCs w:val="28"/>
          <w:rtl/>
          <w:lang w:bidi="ar-IQ"/>
        </w:rPr>
        <w:t>)  تختلف بشكل جذري عن الطرق التقليدية لمعالجة وتخزين المعلومات المحاسبية.</w:t>
      </w:r>
      <w:r w:rsidRPr="007271C1">
        <w:rPr>
          <w:rFonts w:asciiTheme="majorBidi" w:eastAsia="Calibri" w:hAnsiTheme="majorBidi" w:cstheme="majorBidi"/>
          <w:b/>
          <w:bCs/>
          <w:sz w:val="24"/>
          <w:szCs w:val="24"/>
          <w:rtl/>
          <w:lang w:bidi="ar-IQ"/>
        </w:rPr>
        <w:t>(</w:t>
      </w:r>
      <w:r w:rsidRPr="007271C1">
        <w:rPr>
          <w:rFonts w:asciiTheme="majorBidi" w:eastAsia="Calibri" w:hAnsiTheme="majorBidi" w:cstheme="majorBidi"/>
          <w:b/>
          <w:bCs/>
          <w:sz w:val="20"/>
          <w:szCs w:val="20"/>
          <w:lang w:val="en-GB"/>
        </w:rPr>
        <w:t xml:space="preserve"> </w:t>
      </w:r>
      <w:proofErr w:type="spellStart"/>
      <w:r w:rsidRPr="007271C1">
        <w:rPr>
          <w:rFonts w:asciiTheme="majorBidi" w:eastAsia="Calibri" w:hAnsiTheme="majorBidi" w:cstheme="majorBidi"/>
          <w:b/>
          <w:bCs/>
          <w:sz w:val="24"/>
          <w:szCs w:val="24"/>
          <w:lang w:bidi="ar-IQ"/>
        </w:rPr>
        <w:t>Shevchuk</w:t>
      </w:r>
      <w:proofErr w:type="spellEnd"/>
      <w:r w:rsidRPr="007271C1">
        <w:rPr>
          <w:rFonts w:asciiTheme="majorBidi" w:eastAsia="Calibri" w:hAnsiTheme="majorBidi" w:cstheme="majorBidi"/>
          <w:b/>
          <w:bCs/>
          <w:sz w:val="24"/>
          <w:szCs w:val="24"/>
          <w:lang w:bidi="ar-IQ"/>
        </w:rPr>
        <w:t xml:space="preserve">&amp;  </w:t>
      </w:r>
      <w:proofErr w:type="spellStart"/>
      <w:r w:rsidRPr="007271C1">
        <w:rPr>
          <w:rFonts w:asciiTheme="majorBidi" w:eastAsia="Calibri" w:hAnsiTheme="majorBidi" w:cstheme="majorBidi"/>
          <w:b/>
          <w:bCs/>
          <w:sz w:val="24"/>
          <w:szCs w:val="24"/>
          <w:lang w:bidi="ar-IQ"/>
        </w:rPr>
        <w:t>Muravskyi</w:t>
      </w:r>
      <w:proofErr w:type="spellEnd"/>
      <w:r w:rsidRPr="007271C1">
        <w:rPr>
          <w:rFonts w:asciiTheme="majorBidi" w:eastAsia="Calibri" w:hAnsiTheme="majorBidi" w:cstheme="majorBidi"/>
          <w:b/>
          <w:bCs/>
          <w:sz w:val="24"/>
          <w:szCs w:val="24"/>
          <w:lang w:bidi="ar-IQ"/>
        </w:rPr>
        <w:t xml:space="preserve">: 2023: 214 </w:t>
      </w:r>
      <w:r w:rsidRPr="007271C1">
        <w:rPr>
          <w:rFonts w:asciiTheme="majorBidi" w:eastAsia="Calibri" w:hAnsiTheme="majorBidi" w:cstheme="majorBidi"/>
          <w:b/>
          <w:bCs/>
          <w:sz w:val="24"/>
          <w:szCs w:val="24"/>
          <w:rtl/>
          <w:lang w:bidi="ar-IQ"/>
        </w:rPr>
        <w:t>)</w:t>
      </w:r>
    </w:p>
    <w:p w14:paraId="770B53EC" w14:textId="77777777" w:rsidR="007271C1" w:rsidRPr="007271C1" w:rsidRDefault="007271C1" w:rsidP="007271C1">
      <w:pPr>
        <w:tabs>
          <w:tab w:val="left" w:pos="5004"/>
        </w:tabs>
        <w:spacing w:after="200" w:line="276" w:lineRule="auto"/>
        <w:jc w:val="both"/>
        <w:rPr>
          <w:rFonts w:asciiTheme="majorBidi" w:eastAsia="Calibri" w:hAnsiTheme="majorBidi" w:cstheme="majorBidi" w:hint="cs"/>
          <w:sz w:val="28"/>
          <w:szCs w:val="28"/>
          <w:rtl/>
          <w:lang w:bidi="ar-IQ"/>
        </w:rPr>
      </w:pPr>
      <w:r w:rsidRPr="007271C1">
        <w:rPr>
          <w:rFonts w:asciiTheme="majorBidi" w:eastAsia="Calibri" w:hAnsiTheme="majorBidi" w:cstheme="majorBidi"/>
          <w:sz w:val="28"/>
          <w:szCs w:val="28"/>
          <w:rtl/>
          <w:lang w:bidi="ar-IQ"/>
        </w:rPr>
        <w:lastRenderedPageBreak/>
        <w:t>تتمثل المحاسبة التقليدية في الإجراءات والمستندات والدفاتر المحاسبية المطبقة حالياً في أغلب المؤسسات والشركات سواء كانت محوسبة على شكل برامج محاسبية وهي الأكثر أو تكون دفاتر محاسبية ورقية وهي الأقل، محاسبة البلوك تشين هي نظام محاسبي إلكتروني مشفر يعتمد على تقنية البلوك تشين(</w:t>
      </w:r>
      <w:r w:rsidRPr="007271C1">
        <w:rPr>
          <w:rFonts w:asciiTheme="majorBidi" w:eastAsia="Calibri" w:hAnsiTheme="majorBidi" w:cstheme="majorBidi"/>
          <w:sz w:val="28"/>
          <w:szCs w:val="28"/>
          <w:lang w:bidi="ar-IQ"/>
        </w:rPr>
        <w:t>BCT</w:t>
      </w:r>
      <w:r w:rsidRPr="007271C1">
        <w:rPr>
          <w:rFonts w:asciiTheme="majorBidi" w:eastAsia="Calibri" w:hAnsiTheme="majorBidi" w:cstheme="majorBidi"/>
          <w:sz w:val="28"/>
          <w:szCs w:val="28"/>
          <w:rtl/>
          <w:lang w:bidi="ar-IQ"/>
        </w:rPr>
        <w:t>)، وهي تقنية ناشئة في ظل التطوير والتحسين المستمر للتكنولوجيا</w:t>
      </w:r>
      <w:bookmarkStart w:id="9" w:name="_Hlk155746425"/>
      <w:r w:rsidRPr="007271C1">
        <w:rPr>
          <w:rFonts w:asciiTheme="majorBidi" w:eastAsia="Calibri" w:hAnsiTheme="majorBidi" w:cstheme="majorBidi"/>
          <w:b/>
          <w:bCs/>
          <w:sz w:val="24"/>
          <w:szCs w:val="24"/>
          <w:rtl/>
          <w:lang w:bidi="ar-IQ"/>
        </w:rPr>
        <w:t>(</w:t>
      </w:r>
      <w:proofErr w:type="spellStart"/>
      <w:r w:rsidRPr="007271C1">
        <w:rPr>
          <w:rFonts w:asciiTheme="majorBidi" w:eastAsia="Calibri" w:hAnsiTheme="majorBidi" w:cstheme="majorBidi"/>
          <w:b/>
          <w:bCs/>
          <w:sz w:val="24"/>
          <w:szCs w:val="24"/>
          <w:lang w:val="en-GB"/>
        </w:rPr>
        <w:t>Zayed</w:t>
      </w:r>
      <w:proofErr w:type="spellEnd"/>
      <w:r w:rsidRPr="007271C1">
        <w:rPr>
          <w:rFonts w:asciiTheme="majorBidi" w:eastAsia="Calibri" w:hAnsiTheme="majorBidi" w:cstheme="majorBidi"/>
          <w:b/>
          <w:bCs/>
          <w:sz w:val="24"/>
          <w:szCs w:val="24"/>
          <w:lang w:val="en-GB"/>
        </w:rPr>
        <w:t> &amp; Othman</w:t>
      </w:r>
      <w:r w:rsidRPr="007271C1">
        <w:rPr>
          <w:rFonts w:asciiTheme="majorBidi" w:eastAsia="Calibri" w:hAnsiTheme="majorBidi" w:cstheme="majorBidi"/>
          <w:b/>
          <w:bCs/>
          <w:sz w:val="24"/>
          <w:szCs w:val="24"/>
          <w:lang w:val="en-GB" w:bidi="ar-IQ"/>
        </w:rPr>
        <w:t>, 2023: 4</w:t>
      </w:r>
      <w:r w:rsidRPr="007271C1">
        <w:rPr>
          <w:rFonts w:asciiTheme="majorBidi" w:eastAsia="Calibri" w:hAnsiTheme="majorBidi" w:cstheme="majorBidi"/>
          <w:b/>
          <w:bCs/>
          <w:sz w:val="24"/>
          <w:szCs w:val="24"/>
          <w:rtl/>
          <w:lang w:bidi="ar-IQ"/>
        </w:rPr>
        <w:t>)</w:t>
      </w:r>
      <w:bookmarkEnd w:id="9"/>
      <w:r w:rsidRPr="007271C1">
        <w:rPr>
          <w:rFonts w:asciiTheme="majorBidi" w:eastAsia="Calibri" w:hAnsiTheme="majorBidi" w:cstheme="majorBidi"/>
          <w:b/>
          <w:bCs/>
          <w:sz w:val="36"/>
          <w:szCs w:val="36"/>
          <w:rtl/>
          <w:lang w:bidi="ar-IQ"/>
        </w:rPr>
        <w:t>.</w:t>
      </w:r>
    </w:p>
    <w:p w14:paraId="089F8AB6" w14:textId="77777777" w:rsidR="007271C1" w:rsidRPr="007271C1" w:rsidRDefault="007271C1" w:rsidP="007271C1">
      <w:pPr>
        <w:tabs>
          <w:tab w:val="left" w:pos="5004"/>
        </w:tabs>
        <w:spacing w:after="200" w:line="276" w:lineRule="auto"/>
        <w:jc w:val="both"/>
        <w:rPr>
          <w:rFonts w:asciiTheme="majorBidi" w:eastAsia="Calibri" w:hAnsiTheme="majorBidi" w:cstheme="majorBidi"/>
          <w:sz w:val="28"/>
          <w:szCs w:val="28"/>
          <w:rtl/>
          <w:lang w:bidi="ar-IQ"/>
        </w:rPr>
      </w:pPr>
      <w:r w:rsidRPr="007271C1">
        <w:rPr>
          <w:rFonts w:asciiTheme="majorBidi" w:eastAsia="Calibri" w:hAnsiTheme="majorBidi" w:cstheme="majorBidi"/>
          <w:sz w:val="28"/>
          <w:szCs w:val="28"/>
          <w:rtl/>
          <w:lang w:bidi="ar-IQ"/>
        </w:rPr>
        <w:t xml:space="preserve">والآتي جدول يوضح </w:t>
      </w:r>
      <w:bookmarkStart w:id="10" w:name="_Hlk155744941"/>
      <w:r w:rsidRPr="007271C1">
        <w:rPr>
          <w:rFonts w:asciiTheme="majorBidi" w:eastAsia="Calibri" w:hAnsiTheme="majorBidi" w:cstheme="majorBidi"/>
          <w:sz w:val="28"/>
          <w:szCs w:val="28"/>
          <w:rtl/>
          <w:lang w:bidi="ar-IQ"/>
        </w:rPr>
        <w:t>الفرق بين المحاسبة التقليدية ومحاسبة البلوك تشين</w:t>
      </w:r>
      <w:bookmarkEnd w:id="10"/>
      <w:r w:rsidRPr="007271C1">
        <w:rPr>
          <w:rFonts w:asciiTheme="majorBidi" w:eastAsia="Calibri" w:hAnsiTheme="majorBidi" w:cstheme="majorBidi"/>
          <w:sz w:val="28"/>
          <w:szCs w:val="28"/>
          <w:lang w:bidi="ar-IQ"/>
        </w:rPr>
        <w:t>BCT</w:t>
      </w:r>
      <w:r w:rsidRPr="007271C1">
        <w:rPr>
          <w:rFonts w:asciiTheme="majorBidi" w:eastAsia="Calibri" w:hAnsiTheme="majorBidi" w:cstheme="majorBidi"/>
          <w:sz w:val="28"/>
          <w:szCs w:val="28"/>
          <w:rtl/>
          <w:lang w:bidi="ar-IQ"/>
        </w:rPr>
        <w:t>:</w:t>
      </w:r>
    </w:p>
    <w:p w14:paraId="6B9912E6" w14:textId="4C190C03" w:rsidR="007271C1" w:rsidRPr="007271C1" w:rsidRDefault="007271C1" w:rsidP="007271C1">
      <w:pPr>
        <w:tabs>
          <w:tab w:val="left" w:pos="5004"/>
        </w:tabs>
        <w:spacing w:after="200" w:line="276" w:lineRule="auto"/>
        <w:jc w:val="center"/>
        <w:rPr>
          <w:rFonts w:asciiTheme="majorBidi" w:eastAsia="Calibri" w:hAnsiTheme="majorBidi" w:cstheme="majorBidi"/>
          <w:sz w:val="28"/>
          <w:szCs w:val="28"/>
          <w:rtl/>
          <w:lang w:bidi="ar-IQ"/>
        </w:rPr>
      </w:pPr>
      <w:r w:rsidRPr="007271C1">
        <w:rPr>
          <w:rFonts w:asciiTheme="majorBidi" w:eastAsia="Calibri" w:hAnsiTheme="majorBidi" w:cstheme="majorBidi"/>
          <w:sz w:val="28"/>
          <w:szCs w:val="28"/>
          <w:rtl/>
          <w:lang w:bidi="ar-IQ"/>
        </w:rPr>
        <w:t xml:space="preserve">جدول </w:t>
      </w:r>
      <w:r>
        <w:rPr>
          <w:rFonts w:asciiTheme="majorBidi" w:eastAsia="Calibri" w:hAnsiTheme="majorBidi" w:cstheme="majorBidi" w:hint="cs"/>
          <w:sz w:val="28"/>
          <w:szCs w:val="28"/>
          <w:rtl/>
          <w:lang w:bidi="ar-IQ"/>
        </w:rPr>
        <w:t>1</w:t>
      </w:r>
      <w:r w:rsidRPr="007271C1">
        <w:rPr>
          <w:rFonts w:asciiTheme="majorBidi" w:eastAsia="Calibri" w:hAnsiTheme="majorBidi" w:cstheme="majorBidi"/>
          <w:sz w:val="28"/>
          <w:szCs w:val="28"/>
          <w:rtl/>
          <w:lang w:bidi="ar-IQ"/>
        </w:rPr>
        <w:t>- الفرق بين المحاسبة التقليدية ومحاسبة البلوك تشين</w:t>
      </w:r>
      <w:r w:rsidRPr="007271C1">
        <w:rPr>
          <w:rFonts w:asciiTheme="majorBidi" w:eastAsia="Calibri" w:hAnsiTheme="majorBidi" w:cstheme="majorBidi"/>
          <w:sz w:val="28"/>
          <w:szCs w:val="28"/>
          <w:lang w:bidi="ar-IQ"/>
        </w:rPr>
        <w:t>BCT</w:t>
      </w:r>
      <w:r w:rsidRPr="007271C1">
        <w:rPr>
          <w:rFonts w:asciiTheme="majorBidi" w:eastAsia="Calibri" w:hAnsiTheme="majorBidi" w:cstheme="majorBidi"/>
          <w:sz w:val="28"/>
          <w:szCs w:val="28"/>
          <w:rtl/>
          <w:lang w:bidi="ar-IQ"/>
        </w:rPr>
        <w:t xml:space="preserve"> </w:t>
      </w:r>
    </w:p>
    <w:tbl>
      <w:tblPr>
        <w:tblStyle w:val="GridTable5Dark-Accent31"/>
        <w:bidiVisual/>
        <w:tblW w:w="8983" w:type="dxa"/>
        <w:tblLook w:val="04A0" w:firstRow="1" w:lastRow="0" w:firstColumn="1" w:lastColumn="0" w:noHBand="0" w:noVBand="1"/>
      </w:tblPr>
      <w:tblGrid>
        <w:gridCol w:w="2179"/>
        <w:gridCol w:w="3260"/>
        <w:gridCol w:w="3544"/>
      </w:tblGrid>
      <w:tr w:rsidR="007271C1" w:rsidRPr="007271C1" w14:paraId="6D193AEB" w14:textId="77777777" w:rsidTr="007271C1">
        <w:trPr>
          <w:cnfStyle w:val="100000000000" w:firstRow="1" w:lastRow="0" w:firstColumn="0" w:lastColumn="0" w:oddVBand="0" w:evenVBand="0" w:oddHBand="0"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2179" w:type="dxa"/>
          </w:tcPr>
          <w:p w14:paraId="6A76F6E4" w14:textId="77777777" w:rsidR="007271C1" w:rsidRPr="007271C1" w:rsidRDefault="007271C1" w:rsidP="007271C1">
            <w:pPr>
              <w:tabs>
                <w:tab w:val="left" w:pos="5004"/>
              </w:tabs>
              <w:spacing w:after="200" w:line="276" w:lineRule="auto"/>
              <w:jc w:val="center"/>
              <w:rPr>
                <w:rFonts w:asciiTheme="majorBidi" w:hAnsiTheme="majorBidi" w:cstheme="majorBidi"/>
                <w:color w:val="000000"/>
                <w:sz w:val="28"/>
                <w:szCs w:val="28"/>
                <w:rtl/>
                <w:lang w:bidi="ar-IQ"/>
              </w:rPr>
            </w:pPr>
            <w:r w:rsidRPr="007271C1">
              <w:rPr>
                <w:rFonts w:asciiTheme="majorBidi" w:hAnsiTheme="majorBidi" w:cstheme="majorBidi"/>
                <w:color w:val="000000"/>
                <w:sz w:val="28"/>
                <w:szCs w:val="28"/>
                <w:rtl/>
                <w:lang w:bidi="ar-IQ"/>
              </w:rPr>
              <w:t>مفهوم المقارنة</w:t>
            </w:r>
          </w:p>
        </w:tc>
        <w:tc>
          <w:tcPr>
            <w:tcW w:w="3260" w:type="dxa"/>
          </w:tcPr>
          <w:p w14:paraId="70EA740C" w14:textId="77777777" w:rsidR="007271C1" w:rsidRPr="007271C1" w:rsidRDefault="007271C1" w:rsidP="007271C1">
            <w:pPr>
              <w:tabs>
                <w:tab w:val="left" w:pos="5004"/>
              </w:tabs>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8"/>
                <w:szCs w:val="28"/>
                <w:rtl/>
                <w:lang w:bidi="ar-IQ"/>
              </w:rPr>
            </w:pPr>
            <w:r w:rsidRPr="007271C1">
              <w:rPr>
                <w:rFonts w:asciiTheme="majorBidi" w:hAnsiTheme="majorBidi" w:cstheme="majorBidi"/>
                <w:color w:val="000000"/>
                <w:sz w:val="28"/>
                <w:szCs w:val="28"/>
                <w:rtl/>
                <w:lang w:bidi="ar-IQ"/>
              </w:rPr>
              <w:t>المحاسبة التقليدية</w:t>
            </w:r>
          </w:p>
        </w:tc>
        <w:tc>
          <w:tcPr>
            <w:tcW w:w="3544" w:type="dxa"/>
          </w:tcPr>
          <w:p w14:paraId="6D72EDC9" w14:textId="77777777" w:rsidR="007271C1" w:rsidRPr="007271C1" w:rsidRDefault="007271C1" w:rsidP="007271C1">
            <w:pPr>
              <w:tabs>
                <w:tab w:val="left" w:pos="5004"/>
              </w:tabs>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000000"/>
                <w:sz w:val="28"/>
                <w:szCs w:val="28"/>
                <w:rtl/>
                <w:lang w:bidi="ar-IQ"/>
              </w:rPr>
            </w:pPr>
            <w:r w:rsidRPr="007271C1">
              <w:rPr>
                <w:rFonts w:asciiTheme="majorBidi" w:hAnsiTheme="majorBidi" w:cstheme="majorBidi"/>
                <w:color w:val="000000"/>
                <w:sz w:val="28"/>
                <w:szCs w:val="28"/>
                <w:rtl/>
                <w:lang w:bidi="ar-IQ"/>
              </w:rPr>
              <w:t>محاسبة البلوك تشين</w:t>
            </w:r>
          </w:p>
        </w:tc>
      </w:tr>
      <w:tr w:rsidR="007271C1" w:rsidRPr="007271C1" w14:paraId="335E077B" w14:textId="77777777" w:rsidTr="007271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9" w:type="dxa"/>
            <w:shd w:val="clear" w:color="auto" w:fill="F2F2F2"/>
          </w:tcPr>
          <w:p w14:paraId="7BF62FCB" w14:textId="77777777" w:rsidR="007271C1" w:rsidRPr="007271C1" w:rsidRDefault="007271C1" w:rsidP="007271C1">
            <w:pPr>
              <w:tabs>
                <w:tab w:val="left" w:pos="5004"/>
              </w:tabs>
              <w:spacing w:after="200" w:line="276" w:lineRule="auto"/>
              <w:jc w:val="both"/>
              <w:rPr>
                <w:rFonts w:asciiTheme="majorBidi" w:hAnsiTheme="majorBidi" w:cstheme="majorBidi"/>
                <w:color w:val="000000"/>
                <w:sz w:val="28"/>
                <w:szCs w:val="28"/>
                <w:rtl/>
                <w:lang w:bidi="ar-IQ"/>
              </w:rPr>
            </w:pPr>
            <w:r w:rsidRPr="007271C1">
              <w:rPr>
                <w:rFonts w:asciiTheme="majorBidi" w:hAnsiTheme="majorBidi" w:cstheme="majorBidi"/>
                <w:color w:val="000000"/>
                <w:sz w:val="28"/>
                <w:szCs w:val="28"/>
                <w:rtl/>
                <w:lang w:bidi="ar-IQ"/>
              </w:rPr>
              <w:t>النظام</w:t>
            </w:r>
          </w:p>
        </w:tc>
        <w:tc>
          <w:tcPr>
            <w:tcW w:w="3260" w:type="dxa"/>
          </w:tcPr>
          <w:p w14:paraId="2E948AA3" w14:textId="77777777" w:rsidR="007271C1" w:rsidRPr="007271C1" w:rsidRDefault="007271C1" w:rsidP="007271C1">
            <w:pPr>
              <w:tabs>
                <w:tab w:val="left" w:pos="5004"/>
              </w:tabs>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271C1">
              <w:rPr>
                <w:rFonts w:asciiTheme="majorBidi" w:hAnsiTheme="majorBidi" w:cstheme="majorBidi"/>
                <w:sz w:val="28"/>
                <w:szCs w:val="28"/>
                <w:rtl/>
                <w:lang w:bidi="ar-IQ"/>
              </w:rPr>
              <w:t xml:space="preserve">معالجة مركزية </w:t>
            </w:r>
            <w:proofErr w:type="spellStart"/>
            <w:r w:rsidRPr="007271C1">
              <w:rPr>
                <w:rFonts w:asciiTheme="majorBidi" w:hAnsiTheme="majorBidi" w:cstheme="majorBidi"/>
                <w:sz w:val="28"/>
                <w:szCs w:val="28"/>
                <w:rtl/>
                <w:lang w:bidi="ar-IQ"/>
              </w:rPr>
              <w:t>والإحتفاظ</w:t>
            </w:r>
            <w:proofErr w:type="spellEnd"/>
            <w:r w:rsidRPr="007271C1">
              <w:rPr>
                <w:rFonts w:asciiTheme="majorBidi" w:hAnsiTheme="majorBidi" w:cstheme="majorBidi"/>
                <w:sz w:val="28"/>
                <w:szCs w:val="28"/>
                <w:rtl/>
                <w:lang w:bidi="ar-IQ"/>
              </w:rPr>
              <w:t xml:space="preserve"> بسجلات العمليات</w:t>
            </w:r>
          </w:p>
        </w:tc>
        <w:tc>
          <w:tcPr>
            <w:tcW w:w="3544" w:type="dxa"/>
          </w:tcPr>
          <w:p w14:paraId="13976DDA" w14:textId="77777777" w:rsidR="007271C1" w:rsidRPr="007271C1" w:rsidRDefault="007271C1" w:rsidP="007271C1">
            <w:pPr>
              <w:tabs>
                <w:tab w:val="left" w:pos="5004"/>
              </w:tabs>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271C1">
              <w:rPr>
                <w:rFonts w:asciiTheme="majorBidi" w:hAnsiTheme="majorBidi" w:cstheme="majorBidi"/>
                <w:sz w:val="28"/>
                <w:szCs w:val="28"/>
                <w:rtl/>
                <w:lang w:bidi="ar-IQ"/>
              </w:rPr>
              <w:t>معالجة وحفظ سجلات المعاملات في دفتر الأستاذ الموزع (اللامركزي).</w:t>
            </w:r>
          </w:p>
        </w:tc>
      </w:tr>
      <w:tr w:rsidR="007271C1" w:rsidRPr="007271C1" w14:paraId="40C338FA" w14:textId="77777777" w:rsidTr="007271C1">
        <w:tc>
          <w:tcPr>
            <w:cnfStyle w:val="001000000000" w:firstRow="0" w:lastRow="0" w:firstColumn="1" w:lastColumn="0" w:oddVBand="0" w:evenVBand="0" w:oddHBand="0" w:evenHBand="0" w:firstRowFirstColumn="0" w:firstRowLastColumn="0" w:lastRowFirstColumn="0" w:lastRowLastColumn="0"/>
            <w:tcW w:w="2179" w:type="dxa"/>
            <w:shd w:val="clear" w:color="auto" w:fill="F2F2F2"/>
          </w:tcPr>
          <w:p w14:paraId="3951D7DF" w14:textId="77777777" w:rsidR="007271C1" w:rsidRPr="007271C1" w:rsidRDefault="007271C1" w:rsidP="007271C1">
            <w:pPr>
              <w:tabs>
                <w:tab w:val="left" w:pos="5004"/>
              </w:tabs>
              <w:spacing w:after="200" w:line="276" w:lineRule="auto"/>
              <w:jc w:val="both"/>
              <w:rPr>
                <w:rFonts w:asciiTheme="majorBidi" w:hAnsiTheme="majorBidi" w:cstheme="majorBidi"/>
                <w:color w:val="000000"/>
                <w:sz w:val="28"/>
                <w:szCs w:val="28"/>
                <w:rtl/>
                <w:lang w:bidi="ar-IQ"/>
              </w:rPr>
            </w:pPr>
            <w:r w:rsidRPr="007271C1">
              <w:rPr>
                <w:rFonts w:asciiTheme="majorBidi" w:hAnsiTheme="majorBidi" w:cstheme="majorBidi"/>
                <w:color w:val="000000"/>
                <w:sz w:val="28"/>
                <w:szCs w:val="28"/>
                <w:rtl/>
                <w:lang w:bidi="ar-IQ"/>
              </w:rPr>
              <w:t>النموذج المحاسبي</w:t>
            </w:r>
          </w:p>
        </w:tc>
        <w:tc>
          <w:tcPr>
            <w:tcW w:w="3260" w:type="dxa"/>
          </w:tcPr>
          <w:p w14:paraId="13D345DB" w14:textId="77777777" w:rsidR="007271C1" w:rsidRPr="007271C1" w:rsidRDefault="007271C1" w:rsidP="007271C1">
            <w:pPr>
              <w:tabs>
                <w:tab w:val="left" w:pos="5004"/>
              </w:tabs>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271C1">
              <w:rPr>
                <w:rFonts w:asciiTheme="majorBidi" w:hAnsiTheme="majorBidi" w:cstheme="majorBidi"/>
                <w:sz w:val="28"/>
                <w:szCs w:val="28"/>
                <w:rtl/>
                <w:lang w:bidi="ar-IQ"/>
              </w:rPr>
              <w:t>النموذج المحاسبي القيد المزدوج</w:t>
            </w:r>
          </w:p>
        </w:tc>
        <w:tc>
          <w:tcPr>
            <w:tcW w:w="3544" w:type="dxa"/>
          </w:tcPr>
          <w:p w14:paraId="2B2B8CBF" w14:textId="77777777" w:rsidR="007271C1" w:rsidRPr="007271C1" w:rsidRDefault="007271C1" w:rsidP="007271C1">
            <w:pPr>
              <w:tabs>
                <w:tab w:val="left" w:pos="5004"/>
              </w:tabs>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271C1">
              <w:rPr>
                <w:rFonts w:asciiTheme="majorBidi" w:hAnsiTheme="majorBidi" w:cstheme="majorBidi"/>
                <w:sz w:val="28"/>
                <w:szCs w:val="28"/>
                <w:rtl/>
                <w:lang w:bidi="ar-IQ"/>
              </w:rPr>
              <w:t>النموذج المحاسبي القيد الثلاثي</w:t>
            </w:r>
          </w:p>
        </w:tc>
      </w:tr>
      <w:tr w:rsidR="007271C1" w:rsidRPr="007271C1" w14:paraId="087A0EF1" w14:textId="77777777" w:rsidTr="007271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9" w:type="dxa"/>
            <w:shd w:val="clear" w:color="auto" w:fill="F2F2F2"/>
          </w:tcPr>
          <w:p w14:paraId="1C6DB480" w14:textId="77777777" w:rsidR="007271C1" w:rsidRPr="007271C1" w:rsidRDefault="007271C1" w:rsidP="007271C1">
            <w:pPr>
              <w:tabs>
                <w:tab w:val="left" w:pos="5004"/>
              </w:tabs>
              <w:spacing w:after="200" w:line="276" w:lineRule="auto"/>
              <w:jc w:val="both"/>
              <w:rPr>
                <w:rFonts w:asciiTheme="majorBidi" w:hAnsiTheme="majorBidi" w:cstheme="majorBidi"/>
                <w:color w:val="000000"/>
                <w:sz w:val="28"/>
                <w:szCs w:val="28"/>
                <w:rtl/>
                <w:lang w:bidi="ar-IQ"/>
              </w:rPr>
            </w:pPr>
            <w:r w:rsidRPr="007271C1">
              <w:rPr>
                <w:rFonts w:asciiTheme="majorBidi" w:hAnsiTheme="majorBidi" w:cstheme="majorBidi"/>
                <w:color w:val="000000"/>
                <w:sz w:val="28"/>
                <w:szCs w:val="28"/>
                <w:rtl/>
                <w:lang w:bidi="ar-IQ"/>
              </w:rPr>
              <w:t>إدخال البيانات وتحريرها</w:t>
            </w:r>
          </w:p>
        </w:tc>
        <w:tc>
          <w:tcPr>
            <w:tcW w:w="3260" w:type="dxa"/>
          </w:tcPr>
          <w:p w14:paraId="37B258A2" w14:textId="77777777" w:rsidR="007271C1" w:rsidRPr="007271C1" w:rsidRDefault="007271C1" w:rsidP="007271C1">
            <w:pPr>
              <w:tabs>
                <w:tab w:val="left" w:pos="5004"/>
              </w:tabs>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271C1">
              <w:rPr>
                <w:rFonts w:asciiTheme="majorBidi" w:hAnsiTheme="majorBidi" w:cstheme="majorBidi"/>
                <w:sz w:val="28"/>
                <w:szCs w:val="28"/>
                <w:rtl/>
                <w:lang w:bidi="ar-IQ"/>
              </w:rPr>
              <w:t xml:space="preserve">يقوم المحاسب بإدخال البيانات المالية في النظام وضبطه وفقا لذلك </w:t>
            </w:r>
            <w:proofErr w:type="spellStart"/>
            <w:r w:rsidRPr="007271C1">
              <w:rPr>
                <w:rFonts w:asciiTheme="majorBidi" w:hAnsiTheme="majorBidi" w:cstheme="majorBidi"/>
                <w:sz w:val="28"/>
                <w:szCs w:val="28"/>
                <w:rtl/>
                <w:lang w:bidi="ar-IQ"/>
              </w:rPr>
              <w:t>لإحتياجات</w:t>
            </w:r>
            <w:proofErr w:type="spellEnd"/>
            <w:r w:rsidRPr="007271C1">
              <w:rPr>
                <w:rFonts w:asciiTheme="majorBidi" w:hAnsiTheme="majorBidi" w:cstheme="majorBidi"/>
                <w:sz w:val="28"/>
                <w:szCs w:val="28"/>
                <w:rtl/>
                <w:lang w:bidi="ar-IQ"/>
              </w:rPr>
              <w:t xml:space="preserve"> العميل</w:t>
            </w:r>
          </w:p>
        </w:tc>
        <w:tc>
          <w:tcPr>
            <w:tcW w:w="3544" w:type="dxa"/>
          </w:tcPr>
          <w:p w14:paraId="4FFF194A" w14:textId="77777777" w:rsidR="007271C1" w:rsidRPr="007271C1" w:rsidRDefault="007271C1" w:rsidP="007271C1">
            <w:pPr>
              <w:tabs>
                <w:tab w:val="left" w:pos="5004"/>
              </w:tabs>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271C1">
              <w:rPr>
                <w:rFonts w:asciiTheme="majorBidi" w:hAnsiTheme="majorBidi" w:cstheme="majorBidi"/>
                <w:sz w:val="28"/>
                <w:szCs w:val="28"/>
                <w:rtl/>
                <w:lang w:bidi="ar-IQ"/>
              </w:rPr>
              <w:t xml:space="preserve">بمجرد الموافقة على العمليات السجلات لا تقبل التعديل أو </w:t>
            </w:r>
            <w:proofErr w:type="spellStart"/>
            <w:r w:rsidRPr="007271C1">
              <w:rPr>
                <w:rFonts w:asciiTheme="majorBidi" w:hAnsiTheme="majorBidi" w:cstheme="majorBidi"/>
                <w:sz w:val="28"/>
                <w:szCs w:val="28"/>
                <w:rtl/>
                <w:lang w:bidi="ar-IQ"/>
              </w:rPr>
              <w:t>التغيبر</w:t>
            </w:r>
            <w:proofErr w:type="spellEnd"/>
          </w:p>
        </w:tc>
      </w:tr>
      <w:tr w:rsidR="007271C1" w:rsidRPr="007271C1" w14:paraId="786A22A2" w14:textId="77777777" w:rsidTr="007271C1">
        <w:tc>
          <w:tcPr>
            <w:cnfStyle w:val="001000000000" w:firstRow="0" w:lastRow="0" w:firstColumn="1" w:lastColumn="0" w:oddVBand="0" w:evenVBand="0" w:oddHBand="0" w:evenHBand="0" w:firstRowFirstColumn="0" w:firstRowLastColumn="0" w:lastRowFirstColumn="0" w:lastRowLastColumn="0"/>
            <w:tcW w:w="2179" w:type="dxa"/>
            <w:shd w:val="clear" w:color="auto" w:fill="F2F2F2"/>
          </w:tcPr>
          <w:p w14:paraId="4D9BEBF9" w14:textId="74901103" w:rsidR="001F253F" w:rsidRDefault="007271C1" w:rsidP="007271C1">
            <w:pPr>
              <w:tabs>
                <w:tab w:val="left" w:pos="5004"/>
              </w:tabs>
              <w:spacing w:after="200" w:line="276" w:lineRule="auto"/>
              <w:jc w:val="both"/>
              <w:rPr>
                <w:rFonts w:asciiTheme="majorBidi" w:hAnsiTheme="majorBidi" w:cstheme="majorBidi"/>
                <w:b w:val="0"/>
                <w:bCs w:val="0"/>
                <w:color w:val="000000"/>
                <w:sz w:val="28"/>
                <w:szCs w:val="28"/>
                <w:rtl/>
                <w:lang w:bidi="ar-IQ"/>
              </w:rPr>
            </w:pPr>
            <w:r w:rsidRPr="007271C1">
              <w:rPr>
                <w:rFonts w:asciiTheme="majorBidi" w:hAnsiTheme="majorBidi" w:cstheme="majorBidi"/>
                <w:color w:val="000000"/>
                <w:sz w:val="28"/>
                <w:szCs w:val="28"/>
                <w:rtl/>
                <w:lang w:bidi="ar-IQ"/>
              </w:rPr>
              <w:t>الوصول للبيانات</w:t>
            </w:r>
          </w:p>
          <w:p w14:paraId="7AD8C2FE" w14:textId="77777777" w:rsidR="007271C1" w:rsidRPr="001F253F" w:rsidRDefault="007271C1" w:rsidP="001F253F">
            <w:pPr>
              <w:rPr>
                <w:rFonts w:asciiTheme="majorBidi" w:hAnsiTheme="majorBidi" w:cstheme="majorBidi"/>
                <w:sz w:val="28"/>
                <w:szCs w:val="28"/>
                <w:rtl/>
                <w:lang w:bidi="ar-IQ"/>
              </w:rPr>
            </w:pPr>
          </w:p>
        </w:tc>
        <w:tc>
          <w:tcPr>
            <w:tcW w:w="3260" w:type="dxa"/>
          </w:tcPr>
          <w:p w14:paraId="71B880AD" w14:textId="77777777" w:rsidR="007271C1" w:rsidRPr="007271C1" w:rsidRDefault="007271C1" w:rsidP="007271C1">
            <w:pPr>
              <w:tabs>
                <w:tab w:val="left" w:pos="5004"/>
              </w:tabs>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IQ"/>
              </w:rPr>
            </w:pPr>
            <w:r w:rsidRPr="007271C1">
              <w:rPr>
                <w:rFonts w:asciiTheme="majorBidi" w:hAnsiTheme="majorBidi" w:cstheme="majorBidi"/>
                <w:sz w:val="28"/>
                <w:szCs w:val="28"/>
                <w:rtl/>
                <w:lang w:bidi="ar-IQ"/>
              </w:rPr>
              <w:t>المحاسبين والمدققين من يملكون صلاحية الوصول للأستاذ المركزي</w:t>
            </w:r>
          </w:p>
        </w:tc>
        <w:tc>
          <w:tcPr>
            <w:tcW w:w="3544" w:type="dxa"/>
          </w:tcPr>
          <w:p w14:paraId="3F27E432" w14:textId="68BD81C8" w:rsidR="007271C1" w:rsidRPr="007271C1" w:rsidRDefault="007271C1" w:rsidP="001F253F">
            <w:pPr>
              <w:tabs>
                <w:tab w:val="left" w:pos="5004"/>
              </w:tabs>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8"/>
                <w:szCs w:val="28"/>
                <w:rtl/>
                <w:lang w:bidi="ar"/>
              </w:rPr>
            </w:pPr>
            <w:r w:rsidRPr="007271C1">
              <w:rPr>
                <w:rFonts w:asciiTheme="majorBidi" w:hAnsiTheme="majorBidi" w:cstheme="majorBidi"/>
                <w:sz w:val="28"/>
                <w:szCs w:val="28"/>
                <w:rtl/>
                <w:lang w:bidi="ar"/>
              </w:rPr>
              <w:t>يمكن الوصول إلى المعلومات المحاسبية من جميع الأطراف ذات العلاقة (المحاسب، المدقق، الزبون، المنظم).</w:t>
            </w:r>
          </w:p>
        </w:tc>
      </w:tr>
      <w:tr w:rsidR="007271C1" w:rsidRPr="007271C1" w14:paraId="7113E347" w14:textId="77777777" w:rsidTr="007271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9" w:type="dxa"/>
            <w:shd w:val="clear" w:color="auto" w:fill="F2F2F2"/>
          </w:tcPr>
          <w:p w14:paraId="1ABFA434" w14:textId="77777777" w:rsidR="007271C1" w:rsidRPr="007271C1" w:rsidRDefault="007271C1" w:rsidP="007271C1">
            <w:pPr>
              <w:tabs>
                <w:tab w:val="left" w:pos="5004"/>
              </w:tabs>
              <w:spacing w:after="200" w:line="276" w:lineRule="auto"/>
              <w:jc w:val="both"/>
              <w:rPr>
                <w:rFonts w:asciiTheme="majorBidi" w:hAnsiTheme="majorBidi" w:cstheme="majorBidi"/>
                <w:color w:val="000000"/>
                <w:sz w:val="28"/>
                <w:szCs w:val="28"/>
                <w:rtl/>
                <w:lang w:bidi="ar-IQ"/>
              </w:rPr>
            </w:pPr>
            <w:r w:rsidRPr="007271C1">
              <w:rPr>
                <w:rFonts w:asciiTheme="majorBidi" w:hAnsiTheme="majorBidi" w:cstheme="majorBidi"/>
                <w:color w:val="000000"/>
                <w:sz w:val="28"/>
                <w:szCs w:val="28"/>
                <w:rtl/>
                <w:lang w:bidi="ar-IQ"/>
              </w:rPr>
              <w:t>الحماية</w:t>
            </w:r>
          </w:p>
        </w:tc>
        <w:tc>
          <w:tcPr>
            <w:tcW w:w="3260" w:type="dxa"/>
          </w:tcPr>
          <w:p w14:paraId="450B2267" w14:textId="77777777" w:rsidR="007271C1" w:rsidRPr="007271C1" w:rsidRDefault="007271C1" w:rsidP="007271C1">
            <w:pPr>
              <w:tabs>
                <w:tab w:val="left" w:pos="5004"/>
              </w:tabs>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271C1">
              <w:rPr>
                <w:rFonts w:asciiTheme="majorBidi" w:hAnsiTheme="majorBidi" w:cstheme="majorBidi"/>
                <w:sz w:val="28"/>
                <w:szCs w:val="28"/>
                <w:rtl/>
                <w:lang w:bidi="ar-IQ"/>
              </w:rPr>
              <w:t>متوسطة</w:t>
            </w:r>
          </w:p>
        </w:tc>
        <w:tc>
          <w:tcPr>
            <w:tcW w:w="3544" w:type="dxa"/>
          </w:tcPr>
          <w:p w14:paraId="57339625" w14:textId="77777777" w:rsidR="007271C1" w:rsidRPr="007271C1" w:rsidRDefault="007271C1" w:rsidP="007271C1">
            <w:pPr>
              <w:tabs>
                <w:tab w:val="left" w:pos="5004"/>
              </w:tabs>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8"/>
                <w:szCs w:val="28"/>
                <w:rtl/>
                <w:lang w:bidi="ar-IQ"/>
              </w:rPr>
            </w:pPr>
            <w:r w:rsidRPr="007271C1">
              <w:rPr>
                <w:rFonts w:asciiTheme="majorBidi" w:hAnsiTheme="majorBidi" w:cstheme="majorBidi"/>
                <w:sz w:val="28"/>
                <w:szCs w:val="28"/>
                <w:rtl/>
                <w:lang w:bidi="ar-IQ"/>
              </w:rPr>
              <w:t>عالية</w:t>
            </w:r>
          </w:p>
        </w:tc>
      </w:tr>
    </w:tbl>
    <w:p w14:paraId="47F6288E" w14:textId="4928CB12" w:rsidR="007271C1" w:rsidRPr="007271C1" w:rsidRDefault="007271C1" w:rsidP="001F253F">
      <w:pPr>
        <w:autoSpaceDE w:val="0"/>
        <w:autoSpaceDN w:val="0"/>
        <w:bidi w:val="0"/>
        <w:adjustRightInd w:val="0"/>
        <w:spacing w:after="0" w:line="240" w:lineRule="auto"/>
        <w:rPr>
          <w:rFonts w:asciiTheme="majorBidi" w:eastAsia="Calibri" w:hAnsiTheme="majorBidi" w:cstheme="majorBidi"/>
          <w:sz w:val="24"/>
          <w:szCs w:val="24"/>
          <w:lang w:bidi="ar-IQ"/>
        </w:rPr>
      </w:pPr>
      <w:r w:rsidRPr="007271C1">
        <w:rPr>
          <w:rFonts w:asciiTheme="majorBidi" w:eastAsia="Calibri" w:hAnsiTheme="majorBidi" w:cstheme="majorBidi"/>
          <w:sz w:val="28"/>
          <w:szCs w:val="28"/>
          <w:rtl/>
          <w:lang w:bidi="ar-IQ"/>
        </w:rPr>
        <w:t>ا</w:t>
      </w:r>
      <w:proofErr w:type="spellStart"/>
      <w:r w:rsidRPr="007271C1">
        <w:rPr>
          <w:rFonts w:asciiTheme="majorBidi" w:eastAsia="Calibri" w:hAnsiTheme="majorBidi" w:cstheme="majorBidi"/>
          <w:b/>
          <w:bCs/>
          <w:sz w:val="24"/>
          <w:szCs w:val="24"/>
          <w:lang w:val="en-GB"/>
        </w:rPr>
        <w:t>Zayed</w:t>
      </w:r>
      <w:proofErr w:type="spellEnd"/>
      <w:r w:rsidRPr="007271C1">
        <w:rPr>
          <w:rFonts w:asciiTheme="majorBidi" w:eastAsia="Calibri" w:hAnsiTheme="majorBidi" w:cstheme="majorBidi"/>
          <w:b/>
          <w:bCs/>
          <w:sz w:val="24"/>
          <w:szCs w:val="24"/>
        </w:rPr>
        <w:t xml:space="preserve">, </w:t>
      </w:r>
      <w:r w:rsidRPr="007271C1">
        <w:rPr>
          <w:rFonts w:asciiTheme="majorBidi" w:eastAsia="Calibri" w:hAnsiTheme="majorBidi" w:cstheme="majorBidi"/>
          <w:sz w:val="24"/>
          <w:szCs w:val="24"/>
        </w:rPr>
        <w:t>Lena M. M.</w:t>
      </w:r>
      <w:r w:rsidRPr="007271C1">
        <w:rPr>
          <w:rFonts w:asciiTheme="majorBidi" w:eastAsia="Calibri" w:hAnsiTheme="majorBidi" w:cstheme="majorBidi"/>
          <w:b/>
          <w:bCs/>
          <w:sz w:val="24"/>
          <w:szCs w:val="24"/>
          <w:lang w:val="en-GB"/>
        </w:rPr>
        <w:t xml:space="preserve">, </w:t>
      </w:r>
      <w:r w:rsidRPr="007271C1">
        <w:rPr>
          <w:rFonts w:asciiTheme="majorBidi" w:eastAsia="Calibri" w:hAnsiTheme="majorBidi" w:cstheme="majorBidi"/>
          <w:sz w:val="24"/>
          <w:szCs w:val="24"/>
        </w:rPr>
        <w:t>Othman Hussein</w:t>
      </w:r>
      <w:r w:rsidRPr="007271C1">
        <w:rPr>
          <w:rFonts w:asciiTheme="majorBidi" w:eastAsia="Calibri" w:hAnsiTheme="majorBidi" w:cstheme="majorBidi"/>
          <w:b/>
          <w:bCs/>
          <w:sz w:val="24"/>
          <w:szCs w:val="24"/>
          <w:lang w:val="en-GB"/>
        </w:rPr>
        <w:t>, Othman</w:t>
      </w:r>
      <w:r w:rsidRPr="007271C1">
        <w:rPr>
          <w:rFonts w:asciiTheme="majorBidi" w:eastAsia="Calibri" w:hAnsiTheme="majorBidi" w:cstheme="majorBidi"/>
          <w:b/>
          <w:bCs/>
          <w:sz w:val="24"/>
          <w:szCs w:val="24"/>
          <w:lang w:val="en-GB" w:bidi="ar-IQ"/>
        </w:rPr>
        <w:t>, (2023)</w:t>
      </w:r>
      <w:r w:rsidRPr="007271C1">
        <w:rPr>
          <w:rFonts w:asciiTheme="majorBidi" w:eastAsia="Calibri" w:hAnsiTheme="majorBidi" w:cstheme="majorBidi"/>
          <w:sz w:val="24"/>
          <w:szCs w:val="24"/>
        </w:rPr>
        <w:t xml:space="preserve"> Effect of </w:t>
      </w:r>
      <w:proofErr w:type="spellStart"/>
      <w:r w:rsidRPr="007271C1">
        <w:rPr>
          <w:rFonts w:asciiTheme="majorBidi" w:eastAsia="Calibri" w:hAnsiTheme="majorBidi" w:cstheme="majorBidi"/>
          <w:sz w:val="24"/>
          <w:szCs w:val="24"/>
        </w:rPr>
        <w:t>blockchain</w:t>
      </w:r>
      <w:proofErr w:type="spellEnd"/>
      <w:r w:rsidRPr="007271C1">
        <w:rPr>
          <w:rFonts w:asciiTheme="majorBidi" w:eastAsia="Calibri" w:hAnsiTheme="majorBidi" w:cstheme="majorBidi"/>
          <w:sz w:val="24"/>
          <w:szCs w:val="24"/>
          <w:rtl/>
          <w:lang w:bidi="ar-IQ"/>
        </w:rPr>
        <w:t>المصدر:</w:t>
      </w:r>
      <w:r>
        <w:rPr>
          <w:rFonts w:asciiTheme="majorBidi" w:eastAsia="Calibri" w:hAnsiTheme="majorBidi" w:cstheme="majorBidi" w:hint="cs"/>
          <w:sz w:val="24"/>
          <w:szCs w:val="24"/>
          <w:rtl/>
          <w:lang w:bidi="ar-IQ"/>
        </w:rPr>
        <w:t xml:space="preserve">             </w:t>
      </w:r>
      <w:r w:rsidRPr="007271C1">
        <w:rPr>
          <w:rFonts w:asciiTheme="majorBidi" w:eastAsia="Calibri" w:hAnsiTheme="majorBidi" w:cstheme="majorBidi"/>
          <w:sz w:val="24"/>
          <w:szCs w:val="24"/>
          <w:rtl/>
          <w:lang w:bidi="ar-IQ"/>
        </w:rPr>
        <w:t xml:space="preserve"> </w:t>
      </w:r>
      <w:r w:rsidRPr="007271C1">
        <w:rPr>
          <w:rFonts w:asciiTheme="majorBidi" w:eastAsia="Calibri" w:hAnsiTheme="majorBidi" w:cstheme="majorBidi"/>
          <w:sz w:val="24"/>
          <w:szCs w:val="24"/>
        </w:rPr>
        <w:t xml:space="preserve"> technology in innovating accountants’ skills: a </w:t>
      </w:r>
      <w:proofErr w:type="spellStart"/>
      <w:r w:rsidRPr="007271C1">
        <w:rPr>
          <w:rFonts w:asciiTheme="majorBidi" w:eastAsia="Calibri" w:hAnsiTheme="majorBidi" w:cstheme="majorBidi"/>
          <w:sz w:val="24"/>
          <w:szCs w:val="24"/>
        </w:rPr>
        <w:t>multimethodology</w:t>
      </w:r>
      <w:proofErr w:type="spellEnd"/>
      <w:r w:rsidRPr="007271C1">
        <w:rPr>
          <w:rFonts w:asciiTheme="majorBidi" w:eastAsia="Calibri" w:hAnsiTheme="majorBidi" w:cstheme="majorBidi"/>
          <w:sz w:val="24"/>
          <w:szCs w:val="24"/>
        </w:rPr>
        <w:t xml:space="preserve"> study in the industrial companies listed on the Amman Stock Exchange , </w:t>
      </w:r>
      <w:r w:rsidRPr="007271C1">
        <w:rPr>
          <w:rFonts w:asciiTheme="majorBidi" w:eastAsia="Calibri" w:hAnsiTheme="majorBidi" w:cstheme="majorBidi"/>
          <w:i/>
          <w:iCs/>
          <w:sz w:val="24"/>
          <w:szCs w:val="24"/>
        </w:rPr>
        <w:t>Journal of Innovation and Entrepreneurship</w:t>
      </w:r>
      <w:r w:rsidRPr="007271C1">
        <w:rPr>
          <w:rFonts w:asciiTheme="majorBidi" w:eastAsia="Calibri" w:hAnsiTheme="majorBidi" w:cstheme="majorBidi"/>
          <w:sz w:val="24"/>
          <w:szCs w:val="24"/>
        </w:rPr>
        <w:t xml:space="preserve">, </w:t>
      </w:r>
      <w:r w:rsidRPr="007271C1">
        <w:rPr>
          <w:rFonts w:asciiTheme="majorBidi" w:eastAsia="Calibri" w:hAnsiTheme="majorBidi" w:cstheme="majorBidi"/>
          <w:b/>
          <w:bCs/>
          <w:sz w:val="24"/>
          <w:szCs w:val="24"/>
        </w:rPr>
        <w:t>Open Access</w:t>
      </w:r>
      <w:r w:rsidRPr="007271C1">
        <w:rPr>
          <w:rFonts w:asciiTheme="majorBidi" w:eastAsia="Calibri" w:hAnsiTheme="majorBidi" w:cstheme="majorBidi"/>
          <w:sz w:val="24"/>
          <w:szCs w:val="24"/>
        </w:rPr>
        <w:t>, p 5.</w:t>
      </w:r>
    </w:p>
    <w:p w14:paraId="467E801A" w14:textId="497EABBF" w:rsidR="003B3464" w:rsidRPr="007271C1" w:rsidRDefault="007271C1" w:rsidP="007271C1">
      <w:pPr>
        <w:spacing w:after="200" w:line="276" w:lineRule="auto"/>
        <w:jc w:val="both"/>
        <w:rPr>
          <w:rFonts w:asciiTheme="majorBidi" w:hAnsiTheme="majorBidi" w:cstheme="majorBidi"/>
          <w:sz w:val="28"/>
          <w:szCs w:val="28"/>
          <w:lang w:bidi="ar-IQ"/>
        </w:rPr>
      </w:pPr>
      <w:r w:rsidRPr="007271C1">
        <w:rPr>
          <w:rFonts w:asciiTheme="majorBidi" w:eastAsia="Calibri" w:hAnsiTheme="majorBidi" w:cstheme="majorBidi"/>
          <w:sz w:val="28"/>
          <w:szCs w:val="28"/>
          <w:rtl/>
          <w:lang w:bidi="ar-IQ"/>
        </w:rPr>
        <w:t xml:space="preserve">  إن تطبيق تقنية البلوك تشين(</w:t>
      </w:r>
      <w:r w:rsidRPr="007271C1">
        <w:rPr>
          <w:rFonts w:asciiTheme="majorBidi" w:eastAsia="Calibri" w:hAnsiTheme="majorBidi" w:cstheme="majorBidi"/>
          <w:sz w:val="28"/>
          <w:szCs w:val="28"/>
          <w:lang w:bidi="ar-IQ"/>
        </w:rPr>
        <w:t>BCT</w:t>
      </w:r>
      <w:r w:rsidRPr="007271C1">
        <w:rPr>
          <w:rFonts w:asciiTheme="majorBidi" w:eastAsia="Calibri" w:hAnsiTheme="majorBidi" w:cstheme="majorBidi"/>
          <w:sz w:val="28"/>
          <w:szCs w:val="28"/>
          <w:rtl/>
          <w:lang w:bidi="ar-IQ"/>
        </w:rPr>
        <w:t xml:space="preserve">) له أهمية كبيرة  في إمكانية زيادة كفاءة المحاسبة مقارنة بالنظام التقليدي وبالتأكيد سيضمن التحول الرقمي للعملية المحاسبية، </w:t>
      </w:r>
      <w:r w:rsidRPr="007271C1">
        <w:rPr>
          <w:rFonts w:asciiTheme="majorBidi" w:eastAsia="Calibri" w:hAnsiTheme="majorBidi" w:cstheme="majorBidi"/>
          <w:sz w:val="24"/>
          <w:szCs w:val="24"/>
          <w:rtl/>
          <w:lang w:bidi="ar-IQ"/>
        </w:rPr>
        <w:t>(</w:t>
      </w:r>
      <w:r w:rsidRPr="007271C1">
        <w:rPr>
          <w:rFonts w:asciiTheme="majorBidi" w:eastAsia="Calibri" w:hAnsiTheme="majorBidi" w:cstheme="majorBidi"/>
          <w:b/>
          <w:bCs/>
          <w:sz w:val="24"/>
          <w:szCs w:val="24"/>
          <w:lang w:bidi="ar-IQ"/>
        </w:rPr>
        <w:t>Nashkerska,2023: 89</w:t>
      </w:r>
      <w:r w:rsidRPr="007271C1">
        <w:rPr>
          <w:rFonts w:asciiTheme="majorBidi" w:eastAsia="Calibri" w:hAnsiTheme="majorBidi" w:cstheme="majorBidi"/>
          <w:b/>
          <w:bCs/>
          <w:sz w:val="24"/>
          <w:szCs w:val="24"/>
          <w:rtl/>
          <w:lang w:bidi="ar-IQ"/>
        </w:rPr>
        <w:t>)</w:t>
      </w:r>
      <w:r w:rsidRPr="007271C1">
        <w:rPr>
          <w:rFonts w:asciiTheme="majorBidi" w:eastAsia="Calibri" w:hAnsiTheme="majorBidi" w:cstheme="majorBidi"/>
          <w:sz w:val="28"/>
          <w:szCs w:val="28"/>
          <w:rtl/>
          <w:lang w:bidi="ar-IQ"/>
        </w:rPr>
        <w:t xml:space="preserve">.يعمل كلاً من </w:t>
      </w:r>
      <w:bookmarkStart w:id="11" w:name="_Hlk155545517"/>
      <w:r w:rsidRPr="007271C1">
        <w:rPr>
          <w:rFonts w:asciiTheme="majorBidi" w:eastAsia="Calibri" w:hAnsiTheme="majorBidi" w:cstheme="majorBidi"/>
          <w:sz w:val="28"/>
          <w:szCs w:val="28"/>
          <w:rtl/>
          <w:lang w:bidi="ar-IQ"/>
        </w:rPr>
        <w:t>البلوك تشين(</w:t>
      </w:r>
      <w:r w:rsidRPr="007271C1">
        <w:rPr>
          <w:rFonts w:asciiTheme="majorBidi" w:eastAsia="Calibri" w:hAnsiTheme="majorBidi" w:cstheme="majorBidi"/>
          <w:sz w:val="28"/>
          <w:szCs w:val="28"/>
          <w:lang w:bidi="ar-IQ"/>
        </w:rPr>
        <w:t>BCT</w:t>
      </w:r>
      <w:r w:rsidRPr="007271C1">
        <w:rPr>
          <w:rFonts w:asciiTheme="majorBidi" w:eastAsia="Calibri" w:hAnsiTheme="majorBidi" w:cstheme="majorBidi"/>
          <w:sz w:val="28"/>
          <w:szCs w:val="28"/>
          <w:rtl/>
          <w:lang w:bidi="ar-IQ"/>
        </w:rPr>
        <w:t>)</w:t>
      </w:r>
      <w:bookmarkEnd w:id="11"/>
      <w:r w:rsidRPr="007271C1">
        <w:rPr>
          <w:rFonts w:asciiTheme="majorBidi" w:eastAsia="Calibri" w:hAnsiTheme="majorBidi" w:cstheme="majorBidi"/>
          <w:sz w:val="28"/>
          <w:szCs w:val="28"/>
          <w:rtl/>
          <w:lang w:bidi="ar-IQ"/>
        </w:rPr>
        <w:t xml:space="preserve"> والمحاسبة جنباً إلى جنب من أجل تحقيق المصلحة القصوى للعملاء والمستخدمين فبفضل تقنية البلوك تشين(</w:t>
      </w:r>
      <w:r w:rsidRPr="007271C1">
        <w:rPr>
          <w:rFonts w:asciiTheme="majorBidi" w:eastAsia="Calibri" w:hAnsiTheme="majorBidi" w:cstheme="majorBidi"/>
          <w:sz w:val="28"/>
          <w:szCs w:val="28"/>
          <w:lang w:bidi="ar-IQ"/>
        </w:rPr>
        <w:t>BCT</w:t>
      </w:r>
      <w:r w:rsidRPr="007271C1">
        <w:rPr>
          <w:rFonts w:asciiTheme="majorBidi" w:eastAsia="Calibri" w:hAnsiTheme="majorBidi" w:cstheme="majorBidi"/>
          <w:sz w:val="28"/>
          <w:szCs w:val="28"/>
          <w:rtl/>
          <w:lang w:bidi="ar-IQ"/>
        </w:rPr>
        <w:t>) في مجال المحاسبة سهل تسجيل المعاملات الرقمية التي تتم بين المستخدمين وإتمامها في لحظتها دون تأخير مع العمل ايضاً على توثيقها وعدم القدرة على التدخل أو التلاعب فيها فبعد ان كان المحاسبين حول العالم يعانون من تأخير عملية توثيق المعاملات المالية أو ضياع جزء منها في الرسوم والعمليات التي تتم بتدخل طرف ثالث أصبحت المعاملات الآن يتم توثيقها في وقت القيام بها ويتم تشفيرها في لحظتها، وتتم عملية التبادل الرقمي التي تتم بالبلوك تشين(</w:t>
      </w:r>
      <w:r w:rsidRPr="007271C1">
        <w:rPr>
          <w:rFonts w:asciiTheme="majorBidi" w:eastAsia="Calibri" w:hAnsiTheme="majorBidi" w:cstheme="majorBidi"/>
          <w:sz w:val="28"/>
          <w:szCs w:val="28"/>
          <w:lang w:bidi="ar-IQ"/>
        </w:rPr>
        <w:t>BCT</w:t>
      </w:r>
      <w:r w:rsidRPr="007271C1">
        <w:rPr>
          <w:rFonts w:asciiTheme="majorBidi" w:eastAsia="Calibri" w:hAnsiTheme="majorBidi" w:cstheme="majorBidi"/>
          <w:sz w:val="28"/>
          <w:szCs w:val="28"/>
          <w:rtl/>
          <w:lang w:bidi="ar-IQ"/>
        </w:rPr>
        <w:t>)</w:t>
      </w:r>
      <w:r w:rsidRPr="007271C1">
        <w:rPr>
          <w:rFonts w:asciiTheme="majorBidi" w:eastAsia="Calibri" w:hAnsiTheme="majorBidi" w:cstheme="majorBidi"/>
          <w:sz w:val="28"/>
          <w:szCs w:val="28"/>
          <w:lang w:bidi="ar-IQ"/>
        </w:rPr>
        <w:t xml:space="preserve"> </w:t>
      </w:r>
      <w:r w:rsidRPr="007271C1">
        <w:rPr>
          <w:rFonts w:asciiTheme="majorBidi" w:eastAsia="Calibri" w:hAnsiTheme="majorBidi" w:cstheme="majorBidi"/>
          <w:sz w:val="28"/>
          <w:szCs w:val="28"/>
          <w:rtl/>
          <w:lang w:bidi="ar-IQ"/>
        </w:rPr>
        <w:t xml:space="preserve"> بكونها غير قابلة للتلاعب أو التبديل لذلك يسهل </w:t>
      </w:r>
      <w:proofErr w:type="spellStart"/>
      <w:r w:rsidRPr="007271C1">
        <w:rPr>
          <w:rFonts w:asciiTheme="majorBidi" w:eastAsia="Calibri" w:hAnsiTheme="majorBidi" w:cstheme="majorBidi"/>
          <w:sz w:val="28"/>
          <w:szCs w:val="28"/>
          <w:rtl/>
          <w:lang w:bidi="ar-IQ"/>
        </w:rPr>
        <w:t>إستخدامها</w:t>
      </w:r>
      <w:proofErr w:type="spellEnd"/>
      <w:r w:rsidRPr="007271C1">
        <w:rPr>
          <w:rFonts w:asciiTheme="majorBidi" w:eastAsia="Calibri" w:hAnsiTheme="majorBidi" w:cstheme="majorBidi"/>
          <w:sz w:val="28"/>
          <w:szCs w:val="28"/>
          <w:rtl/>
          <w:lang w:bidi="ar-IQ"/>
        </w:rPr>
        <w:t xml:space="preserve"> في عملية تسجيل العقود الرسمية والأوراق </w:t>
      </w:r>
      <w:r w:rsidRPr="007271C1">
        <w:rPr>
          <w:rFonts w:asciiTheme="majorBidi" w:eastAsia="Calibri" w:hAnsiTheme="majorBidi" w:cstheme="majorBidi"/>
          <w:sz w:val="28"/>
          <w:szCs w:val="28"/>
          <w:rtl/>
          <w:lang w:bidi="ar-IQ"/>
        </w:rPr>
        <w:lastRenderedPageBreak/>
        <w:t>حيث يصبح المستند نهائياً وغير قابل للتعديل بمجرد رفعه على سلاسل الكُتل، البلوك تشين(</w:t>
      </w:r>
      <w:r w:rsidRPr="007271C1">
        <w:rPr>
          <w:rFonts w:asciiTheme="majorBidi" w:eastAsia="Calibri" w:hAnsiTheme="majorBidi" w:cstheme="majorBidi"/>
          <w:sz w:val="28"/>
          <w:szCs w:val="28"/>
          <w:lang w:bidi="ar-IQ"/>
        </w:rPr>
        <w:t>BCT</w:t>
      </w:r>
      <w:r w:rsidRPr="007271C1">
        <w:rPr>
          <w:rFonts w:asciiTheme="majorBidi" w:eastAsia="Calibri" w:hAnsiTheme="majorBidi" w:cstheme="majorBidi"/>
          <w:sz w:val="28"/>
          <w:szCs w:val="28"/>
          <w:rtl/>
          <w:lang w:bidi="ar-IQ"/>
        </w:rPr>
        <w:t xml:space="preserve">) </w:t>
      </w:r>
      <w:proofErr w:type="spellStart"/>
      <w:r w:rsidRPr="007271C1">
        <w:rPr>
          <w:rFonts w:asciiTheme="majorBidi" w:eastAsia="Calibri" w:hAnsiTheme="majorBidi" w:cstheme="majorBidi"/>
          <w:sz w:val="28"/>
          <w:szCs w:val="28"/>
          <w:rtl/>
          <w:lang w:bidi="ar-IQ"/>
        </w:rPr>
        <w:t>والمحاسبةأشبه</w:t>
      </w:r>
      <w:proofErr w:type="spellEnd"/>
      <w:r w:rsidRPr="007271C1">
        <w:rPr>
          <w:rFonts w:asciiTheme="majorBidi" w:eastAsia="Calibri" w:hAnsiTheme="majorBidi" w:cstheme="majorBidi"/>
          <w:sz w:val="28"/>
          <w:szCs w:val="28"/>
          <w:rtl/>
          <w:lang w:bidi="ar-IQ"/>
        </w:rPr>
        <w:t xml:space="preserve"> بالوجهين للعملة الواحدة فكلاهما لا ينفصل على الآخر من أجل تحقيق المصلحة القصوى للمجتمع </w:t>
      </w:r>
      <w:proofErr w:type="spellStart"/>
      <w:r w:rsidRPr="007271C1">
        <w:rPr>
          <w:rFonts w:asciiTheme="majorBidi" w:eastAsia="Calibri" w:hAnsiTheme="majorBidi" w:cstheme="majorBidi"/>
          <w:sz w:val="28"/>
          <w:szCs w:val="28"/>
          <w:rtl/>
          <w:lang w:bidi="ar-IQ"/>
        </w:rPr>
        <w:t>الإقتصادي</w:t>
      </w:r>
      <w:proofErr w:type="spellEnd"/>
      <w:r w:rsidRPr="007271C1">
        <w:rPr>
          <w:rFonts w:asciiTheme="majorBidi" w:eastAsia="Calibri" w:hAnsiTheme="majorBidi" w:cstheme="majorBidi"/>
          <w:sz w:val="28"/>
          <w:szCs w:val="28"/>
          <w:rtl/>
          <w:lang w:bidi="ar-IQ"/>
        </w:rPr>
        <w:t xml:space="preserve"> العالمي</w:t>
      </w:r>
      <w:r w:rsidRPr="007271C1">
        <w:rPr>
          <w:rFonts w:asciiTheme="majorBidi" w:eastAsia="Calibri" w:hAnsiTheme="majorBidi" w:cstheme="majorBidi"/>
          <w:b/>
          <w:bCs/>
          <w:sz w:val="24"/>
          <w:szCs w:val="24"/>
          <w:rtl/>
          <w:lang w:bidi="ar-IQ"/>
        </w:rPr>
        <w:t xml:space="preserve">(شابون </w:t>
      </w:r>
      <w:proofErr w:type="spellStart"/>
      <w:r w:rsidRPr="007271C1">
        <w:rPr>
          <w:rFonts w:asciiTheme="majorBidi" w:eastAsia="Calibri" w:hAnsiTheme="majorBidi" w:cstheme="majorBidi"/>
          <w:b/>
          <w:bCs/>
          <w:sz w:val="24"/>
          <w:szCs w:val="24"/>
          <w:rtl/>
          <w:lang w:bidi="ar-IQ"/>
        </w:rPr>
        <w:t>والطيري</w:t>
      </w:r>
      <w:proofErr w:type="spellEnd"/>
      <w:r w:rsidRPr="007271C1">
        <w:rPr>
          <w:rFonts w:asciiTheme="majorBidi" w:eastAsia="Calibri" w:hAnsiTheme="majorBidi" w:cstheme="majorBidi"/>
          <w:b/>
          <w:bCs/>
          <w:sz w:val="24"/>
          <w:szCs w:val="24"/>
          <w:rtl/>
          <w:lang w:bidi="ar-IQ"/>
        </w:rPr>
        <w:t xml:space="preserve">، 2022: 34-35). </w:t>
      </w:r>
      <w:r w:rsidRPr="007271C1">
        <w:rPr>
          <w:rFonts w:asciiTheme="majorBidi" w:eastAsia="Calibri" w:hAnsiTheme="majorBidi" w:cstheme="majorBidi"/>
          <w:sz w:val="24"/>
          <w:szCs w:val="24"/>
          <w:rtl/>
          <w:lang w:bidi="ar-IQ"/>
        </w:rPr>
        <w:t xml:space="preserve"> </w:t>
      </w:r>
    </w:p>
    <w:p w14:paraId="0E300DF5" w14:textId="36557802" w:rsidR="007271C1" w:rsidRPr="007271C1" w:rsidRDefault="007271C1" w:rsidP="007271C1">
      <w:pPr>
        <w:tabs>
          <w:tab w:val="left" w:pos="5004"/>
        </w:tabs>
        <w:spacing w:after="200" w:line="276" w:lineRule="auto"/>
        <w:jc w:val="both"/>
        <w:rPr>
          <w:rFonts w:asciiTheme="majorBidi" w:eastAsia="Calibri" w:hAnsiTheme="majorBidi" w:cstheme="majorBidi"/>
          <w:b/>
          <w:bCs/>
          <w:sz w:val="28"/>
          <w:szCs w:val="28"/>
          <w:rtl/>
          <w:lang w:bidi="ar-IQ"/>
        </w:rPr>
      </w:pPr>
      <w:r w:rsidRPr="007271C1">
        <w:rPr>
          <w:rFonts w:asciiTheme="majorBidi" w:eastAsia="Calibri" w:hAnsiTheme="majorBidi" w:cstheme="majorBidi"/>
          <w:sz w:val="28"/>
          <w:szCs w:val="28"/>
          <w:rtl/>
          <w:lang w:bidi="ar-IQ"/>
        </w:rPr>
        <w:t>1</w:t>
      </w:r>
      <w:r w:rsidR="00067375">
        <w:rPr>
          <w:rFonts w:asciiTheme="majorBidi" w:eastAsia="Calibri" w:hAnsiTheme="majorBidi" w:cstheme="majorBidi" w:hint="cs"/>
          <w:sz w:val="28"/>
          <w:szCs w:val="28"/>
          <w:rtl/>
          <w:lang w:bidi="ar-IQ"/>
        </w:rPr>
        <w:t>3</w:t>
      </w:r>
      <w:r w:rsidRPr="007271C1">
        <w:rPr>
          <w:rFonts w:asciiTheme="majorBidi" w:eastAsia="Calibri" w:hAnsiTheme="majorBidi" w:cstheme="majorBidi"/>
          <w:sz w:val="28"/>
          <w:szCs w:val="28"/>
          <w:rtl/>
          <w:lang w:bidi="ar-IQ"/>
        </w:rPr>
        <w:t xml:space="preserve">. </w:t>
      </w:r>
      <w:r w:rsidRPr="007271C1">
        <w:rPr>
          <w:rFonts w:asciiTheme="majorBidi" w:eastAsia="Calibri" w:hAnsiTheme="majorBidi" w:cstheme="majorBidi"/>
          <w:b/>
          <w:bCs/>
          <w:sz w:val="28"/>
          <w:szCs w:val="28"/>
          <w:rtl/>
          <w:lang w:bidi="ar-IQ"/>
        </w:rPr>
        <w:t>مفهوم الأصول المشفرة</w:t>
      </w:r>
    </w:p>
    <w:p w14:paraId="64942460" w14:textId="77777777" w:rsidR="007271C1" w:rsidRPr="007271C1" w:rsidRDefault="007271C1" w:rsidP="007271C1">
      <w:pPr>
        <w:tabs>
          <w:tab w:val="left" w:pos="5004"/>
        </w:tabs>
        <w:spacing w:after="200" w:line="276" w:lineRule="auto"/>
        <w:jc w:val="both"/>
        <w:rPr>
          <w:rFonts w:asciiTheme="majorBidi" w:eastAsia="Calibri" w:hAnsiTheme="majorBidi" w:cstheme="majorBidi"/>
          <w:sz w:val="28"/>
          <w:szCs w:val="28"/>
          <w:rtl/>
          <w:lang w:bidi="ar-IQ"/>
        </w:rPr>
      </w:pPr>
      <w:r w:rsidRPr="007271C1">
        <w:rPr>
          <w:rFonts w:asciiTheme="majorBidi" w:eastAsia="Calibri" w:hAnsiTheme="majorBidi" w:cstheme="majorBidi"/>
          <w:b/>
          <w:bCs/>
          <w:sz w:val="28"/>
          <w:szCs w:val="28"/>
          <w:rtl/>
          <w:lang w:bidi="ar-IQ"/>
        </w:rPr>
        <w:t xml:space="preserve">    </w:t>
      </w:r>
      <w:r w:rsidRPr="007271C1">
        <w:rPr>
          <w:rFonts w:asciiTheme="majorBidi" w:eastAsia="Calibri" w:hAnsiTheme="majorBidi" w:cstheme="majorBidi"/>
          <w:sz w:val="28"/>
          <w:szCs w:val="28"/>
          <w:rtl/>
          <w:lang w:bidi="ar-IQ"/>
        </w:rPr>
        <w:t xml:space="preserve">الأصول المشفرة هي تمثيلات رقمية قابلة للتحويل ومصممة بطريقة ما الذي يمنع نسخها أو ازدواجيتها. التكنولوجيا التي تسهل نقل الأصول المشفرة يشار إليها باسم </w:t>
      </w:r>
      <w:proofErr w:type="spellStart"/>
      <w:r w:rsidRPr="007271C1">
        <w:rPr>
          <w:rFonts w:asciiTheme="majorBidi" w:eastAsia="Calibri" w:hAnsiTheme="majorBidi" w:cstheme="majorBidi"/>
          <w:sz w:val="28"/>
          <w:szCs w:val="28"/>
          <w:lang w:bidi="ar-IQ"/>
        </w:rPr>
        <w:t>blockchain</w:t>
      </w:r>
      <w:proofErr w:type="spellEnd"/>
      <w:r w:rsidRPr="007271C1">
        <w:rPr>
          <w:rFonts w:asciiTheme="majorBidi" w:eastAsia="Calibri" w:hAnsiTheme="majorBidi" w:cstheme="majorBidi"/>
          <w:sz w:val="28"/>
          <w:szCs w:val="28"/>
          <w:rtl/>
          <w:lang w:bidi="ar-IQ"/>
        </w:rPr>
        <w:t xml:space="preserve"> أو تقنية دفتر الأستاذ الموزع. </w:t>
      </w:r>
      <w:proofErr w:type="spellStart"/>
      <w:r w:rsidRPr="007271C1">
        <w:rPr>
          <w:rFonts w:asciiTheme="majorBidi" w:eastAsia="Calibri" w:hAnsiTheme="majorBidi" w:cstheme="majorBidi"/>
          <w:sz w:val="28"/>
          <w:szCs w:val="28"/>
          <w:lang w:bidi="ar-IQ"/>
        </w:rPr>
        <w:t>Blockchain</w:t>
      </w:r>
      <w:proofErr w:type="spellEnd"/>
      <w:r w:rsidRPr="007271C1">
        <w:rPr>
          <w:rFonts w:asciiTheme="majorBidi" w:eastAsia="Calibri" w:hAnsiTheme="majorBidi" w:cstheme="majorBidi"/>
          <w:sz w:val="28"/>
          <w:szCs w:val="28"/>
          <w:rtl/>
          <w:lang w:bidi="ar-IQ"/>
        </w:rPr>
        <w:t xml:space="preserve"> هي تقنية رقمية لامركزية دفتر الأستاذ الذي يحتفظ بسجل لجميع المعاملات التي تتم عبر شبكة نظير إلى نظير ويمكّنها تشفير المعلومات، وتأتي الأصول المشفرة في أشكال متنوعة، والأصول المشفرة الجديدة (يشار إليها أحيانًا باسم الأصول الرقمية). يستمر إنشاء الرموز المميزة أو الأصول الرقمية. قد تعمل هذه الأصول كوسيلة للتبادل، توفير الحق في استخدام منتج أو خدمة، وتوفير حقوق للأصل الأساسي، وتوفير حقوق </w:t>
      </w:r>
      <w:proofErr w:type="spellStart"/>
      <w:r w:rsidRPr="007271C1">
        <w:rPr>
          <w:rFonts w:asciiTheme="majorBidi" w:eastAsia="Calibri" w:hAnsiTheme="majorBidi" w:cstheme="majorBidi"/>
          <w:sz w:val="28"/>
          <w:szCs w:val="28"/>
          <w:rtl/>
          <w:lang w:bidi="ar-IQ"/>
        </w:rPr>
        <w:t>التصويت،أو</w:t>
      </w:r>
      <w:proofErr w:type="spellEnd"/>
      <w:r w:rsidRPr="007271C1">
        <w:rPr>
          <w:rFonts w:asciiTheme="majorBidi" w:eastAsia="Calibri" w:hAnsiTheme="majorBidi" w:cstheme="majorBidi"/>
          <w:sz w:val="28"/>
          <w:szCs w:val="28"/>
          <w:rtl/>
          <w:lang w:bidi="ar-IQ"/>
        </w:rPr>
        <w:t xml:space="preserve"> تقديم حقوق في الأرباح والخسائر وغيرها. </w:t>
      </w:r>
      <w:r w:rsidRPr="007271C1">
        <w:rPr>
          <w:rFonts w:asciiTheme="majorBidi" w:eastAsia="Calibri" w:hAnsiTheme="majorBidi" w:cstheme="majorBidi"/>
          <w:b/>
          <w:bCs/>
          <w:sz w:val="28"/>
          <w:szCs w:val="28"/>
          <w:rtl/>
          <w:lang w:bidi="ar-IQ"/>
        </w:rPr>
        <w:t>(</w:t>
      </w:r>
      <w:r w:rsidRPr="007271C1">
        <w:rPr>
          <w:rFonts w:asciiTheme="majorBidi" w:eastAsia="Calibri" w:hAnsiTheme="majorBidi" w:cstheme="majorBidi"/>
          <w:b/>
          <w:bCs/>
          <w:sz w:val="28"/>
          <w:szCs w:val="28"/>
          <w:lang w:bidi="ar-IQ"/>
        </w:rPr>
        <w:t>PWC,2023:1-2</w:t>
      </w:r>
      <w:r w:rsidRPr="007271C1">
        <w:rPr>
          <w:rFonts w:asciiTheme="majorBidi" w:eastAsia="Calibri" w:hAnsiTheme="majorBidi" w:cstheme="majorBidi"/>
          <w:b/>
          <w:bCs/>
          <w:sz w:val="28"/>
          <w:szCs w:val="28"/>
          <w:rtl/>
          <w:lang w:bidi="ar-IQ"/>
        </w:rPr>
        <w:t>)</w:t>
      </w:r>
      <w:r w:rsidRPr="007271C1">
        <w:rPr>
          <w:rFonts w:asciiTheme="majorBidi" w:eastAsia="Calibri" w:hAnsiTheme="majorBidi" w:cstheme="majorBidi"/>
          <w:sz w:val="28"/>
          <w:szCs w:val="28"/>
          <w:rtl/>
          <w:lang w:bidi="ar-IQ"/>
        </w:rPr>
        <w:t xml:space="preserve"> </w:t>
      </w:r>
    </w:p>
    <w:p w14:paraId="3D033D38" w14:textId="6C751B86" w:rsidR="001F253F" w:rsidRPr="007271C1" w:rsidRDefault="007271C1" w:rsidP="00A40D37">
      <w:pPr>
        <w:tabs>
          <w:tab w:val="left" w:pos="5004"/>
        </w:tabs>
        <w:spacing w:after="200" w:line="276" w:lineRule="auto"/>
        <w:jc w:val="both"/>
        <w:rPr>
          <w:rFonts w:asciiTheme="majorBidi" w:eastAsia="Calibri" w:hAnsiTheme="majorBidi" w:cstheme="majorBidi" w:hint="cs"/>
          <w:b/>
          <w:bCs/>
          <w:sz w:val="28"/>
          <w:szCs w:val="28"/>
          <w:rtl/>
          <w:lang w:bidi="ar-IQ"/>
        </w:rPr>
      </w:pPr>
      <w:r w:rsidRPr="007271C1">
        <w:rPr>
          <w:rFonts w:asciiTheme="majorBidi" w:eastAsia="Calibri" w:hAnsiTheme="majorBidi" w:cstheme="majorBidi"/>
          <w:sz w:val="28"/>
          <w:szCs w:val="28"/>
          <w:rtl/>
          <w:lang w:bidi="ar-IQ"/>
        </w:rPr>
        <w:t xml:space="preserve">يشار إلى الأصول المشفرة "بأنها أصول رقمية مخزنة تعتمد على تكنولوجيا السجلات الموزعة، كما تعرف بأنها تمثيلات رقمية مشفرة لقيمة أو حقوق تعاقدية تعتمد على تكنولوجيا السجلات الموزعة ويمكن نقلها أو تخزينها او تبادلها إلكترونياً".(البنك المركزي الاردني، 2020: 29)، وتم تعريفها من قبل (جيب وهاشم) ايضاً على أنها وحدات(قيم) رقمية تعتمد في </w:t>
      </w:r>
      <w:proofErr w:type="spellStart"/>
      <w:r w:rsidRPr="007271C1">
        <w:rPr>
          <w:rFonts w:asciiTheme="majorBidi" w:eastAsia="Calibri" w:hAnsiTheme="majorBidi" w:cstheme="majorBidi"/>
          <w:sz w:val="28"/>
          <w:szCs w:val="28"/>
          <w:rtl/>
          <w:lang w:bidi="ar-IQ"/>
        </w:rPr>
        <w:t>أصدارها</w:t>
      </w:r>
      <w:proofErr w:type="spellEnd"/>
      <w:r w:rsidRPr="007271C1">
        <w:rPr>
          <w:rFonts w:asciiTheme="majorBidi" w:eastAsia="Calibri" w:hAnsiTheme="majorBidi" w:cstheme="majorBidi"/>
          <w:sz w:val="28"/>
          <w:szCs w:val="28"/>
          <w:rtl/>
          <w:lang w:bidi="ar-IQ"/>
        </w:rPr>
        <w:t xml:space="preserve"> وتداولها على تقنيات قواعد البيانات الموزعة كتقنية سلسلة الكتل( البلوك تشين(</w:t>
      </w:r>
      <w:r w:rsidRPr="007271C1">
        <w:rPr>
          <w:rFonts w:asciiTheme="majorBidi" w:eastAsia="Calibri" w:hAnsiTheme="majorBidi" w:cstheme="majorBidi"/>
          <w:sz w:val="28"/>
          <w:szCs w:val="28"/>
          <w:lang w:bidi="ar-IQ"/>
        </w:rPr>
        <w:t>BCT</w:t>
      </w:r>
      <w:r w:rsidRPr="007271C1">
        <w:rPr>
          <w:rFonts w:asciiTheme="majorBidi" w:eastAsia="Calibri" w:hAnsiTheme="majorBidi" w:cstheme="majorBidi"/>
          <w:sz w:val="28"/>
          <w:szCs w:val="28"/>
          <w:rtl/>
          <w:lang w:bidi="ar-IQ"/>
        </w:rPr>
        <w:t>) ) بمساعدة علم التشفير مما يسمح بتداولها بشكل آمن بين الأطراف المختلفة دون الحاجة لمعرفة مسبقة بينهم أو وسيط يقوم بعملية المقاصة.(</w:t>
      </w:r>
      <w:proofErr w:type="spellStart"/>
      <w:r w:rsidR="00A40D37">
        <w:rPr>
          <w:rFonts w:asciiTheme="majorBidi" w:eastAsia="Calibri" w:hAnsiTheme="majorBidi" w:cstheme="majorBidi" w:hint="cs"/>
          <w:sz w:val="28"/>
          <w:szCs w:val="28"/>
          <w:rtl/>
          <w:lang w:bidi="ar-IQ"/>
        </w:rPr>
        <w:t>أبو</w:t>
      </w:r>
      <w:r w:rsidRPr="007271C1">
        <w:rPr>
          <w:rFonts w:asciiTheme="majorBidi" w:eastAsia="Calibri" w:hAnsiTheme="majorBidi" w:cstheme="majorBidi"/>
          <w:sz w:val="28"/>
          <w:szCs w:val="28"/>
          <w:rtl/>
          <w:lang w:bidi="ar-IQ"/>
        </w:rPr>
        <w:t>جيب</w:t>
      </w:r>
      <w:proofErr w:type="spellEnd"/>
      <w:r w:rsidRPr="007271C1">
        <w:rPr>
          <w:rFonts w:asciiTheme="majorBidi" w:eastAsia="Calibri" w:hAnsiTheme="majorBidi" w:cstheme="majorBidi"/>
          <w:sz w:val="28"/>
          <w:szCs w:val="28"/>
          <w:rtl/>
          <w:lang w:bidi="ar-IQ"/>
        </w:rPr>
        <w:t xml:space="preserve"> وهاشم، 2019: 3)، وعرفتها عبد العزيز على أنها "</w:t>
      </w:r>
      <w:proofErr w:type="spellStart"/>
      <w:r w:rsidRPr="007271C1">
        <w:rPr>
          <w:rFonts w:asciiTheme="majorBidi" w:eastAsia="Calibri" w:hAnsiTheme="majorBidi" w:cstheme="majorBidi"/>
          <w:sz w:val="28"/>
          <w:szCs w:val="28"/>
          <w:rtl/>
          <w:lang w:bidi="ar-IQ"/>
        </w:rPr>
        <w:t>إفتراضية</w:t>
      </w:r>
      <w:proofErr w:type="spellEnd"/>
      <w:r w:rsidRPr="007271C1">
        <w:rPr>
          <w:rFonts w:asciiTheme="majorBidi" w:eastAsia="Calibri" w:hAnsiTheme="majorBidi" w:cstheme="majorBidi"/>
          <w:sz w:val="28"/>
          <w:szCs w:val="28"/>
          <w:rtl/>
          <w:lang w:bidi="ar-IQ"/>
        </w:rPr>
        <w:t xml:space="preserve"> ليس لها وجود مادي وعملة رقمية غير ملموسة من أنتاج برامج الكمبيوتر ولا تصدر من قبل مؤسسة رسمية ولا تخضع لرقابة بنك مركزي أو اي جهة رسمية وتستخدم في البيع والشراء عبلا الأنترنت أو يتم تحويلها إلى عملات </w:t>
      </w:r>
      <w:proofErr w:type="spellStart"/>
      <w:r w:rsidRPr="007271C1">
        <w:rPr>
          <w:rFonts w:asciiTheme="majorBidi" w:eastAsia="Calibri" w:hAnsiTheme="majorBidi" w:cstheme="majorBidi"/>
          <w:sz w:val="28"/>
          <w:szCs w:val="28"/>
          <w:rtl/>
          <w:lang w:bidi="ar-IQ"/>
        </w:rPr>
        <w:t>آخرى</w:t>
      </w:r>
      <w:proofErr w:type="spellEnd"/>
      <w:r w:rsidRPr="007271C1">
        <w:rPr>
          <w:rFonts w:asciiTheme="majorBidi" w:eastAsia="Calibri" w:hAnsiTheme="majorBidi" w:cstheme="majorBidi"/>
          <w:sz w:val="28"/>
          <w:szCs w:val="28"/>
          <w:rtl/>
          <w:lang w:bidi="ar-IQ"/>
        </w:rPr>
        <w:t xml:space="preserve"> وهي مقبولة على نطاق واسع من قبل تجارها</w:t>
      </w:r>
      <w:r w:rsidRPr="007271C1">
        <w:rPr>
          <w:rFonts w:asciiTheme="majorBidi" w:eastAsia="Calibri" w:hAnsiTheme="majorBidi" w:cstheme="majorBidi"/>
          <w:b/>
          <w:bCs/>
          <w:sz w:val="28"/>
          <w:szCs w:val="28"/>
          <w:rtl/>
          <w:lang w:bidi="ar-IQ"/>
        </w:rPr>
        <w:t>"(عبد العزيز، 2022: 138)</w:t>
      </w:r>
      <w:r w:rsidRPr="007271C1">
        <w:rPr>
          <w:rFonts w:asciiTheme="majorBidi" w:eastAsia="Calibri" w:hAnsiTheme="majorBidi" w:cstheme="majorBidi"/>
          <w:sz w:val="28"/>
          <w:szCs w:val="28"/>
          <w:rtl/>
          <w:lang w:bidi="ar-IQ"/>
        </w:rPr>
        <w:t xml:space="preserve">، كما عرفها </w:t>
      </w:r>
      <w:r w:rsidRPr="007271C1">
        <w:rPr>
          <w:rFonts w:asciiTheme="majorBidi" w:eastAsia="Calibri" w:hAnsiTheme="majorBidi" w:cstheme="majorBidi"/>
          <w:sz w:val="28"/>
          <w:szCs w:val="28"/>
          <w:lang w:bidi="ar-IQ"/>
        </w:rPr>
        <w:t>U.S. Department of the Treasury</w:t>
      </w:r>
      <w:r w:rsidRPr="007271C1">
        <w:rPr>
          <w:rFonts w:asciiTheme="majorBidi" w:eastAsia="Calibri" w:hAnsiTheme="majorBidi" w:cstheme="majorBidi"/>
          <w:sz w:val="28"/>
          <w:szCs w:val="28"/>
          <w:rtl/>
          <w:lang w:bidi="ar-IQ"/>
        </w:rPr>
        <w:t xml:space="preserve"> على انها تشير وبنطاق واسع وبشكل عام لجميع أنواع تمثيلات القيمة أو المطالبات في شكل رقمي التي تعتمد على </w:t>
      </w:r>
      <w:proofErr w:type="spellStart"/>
      <w:r w:rsidRPr="007271C1">
        <w:rPr>
          <w:rFonts w:asciiTheme="majorBidi" w:eastAsia="Calibri" w:hAnsiTheme="majorBidi" w:cstheme="majorBidi"/>
          <w:sz w:val="28"/>
          <w:szCs w:val="28"/>
          <w:rtl/>
          <w:lang w:bidi="ar-IQ"/>
        </w:rPr>
        <w:t>إستخدام</w:t>
      </w:r>
      <w:proofErr w:type="spellEnd"/>
      <w:r w:rsidRPr="007271C1">
        <w:rPr>
          <w:rFonts w:asciiTheme="majorBidi" w:eastAsia="Calibri" w:hAnsiTheme="majorBidi" w:cstheme="majorBidi"/>
          <w:sz w:val="28"/>
          <w:szCs w:val="28"/>
          <w:rtl/>
          <w:lang w:bidi="ar-IQ"/>
        </w:rPr>
        <w:t xml:space="preserve"> طريقة تكنولوجيا دفتر الأستاذ الموزع(</w:t>
      </w:r>
      <w:r w:rsidRPr="007271C1">
        <w:rPr>
          <w:rFonts w:asciiTheme="majorBidi" w:eastAsia="Calibri" w:hAnsiTheme="majorBidi" w:cstheme="majorBidi"/>
          <w:sz w:val="28"/>
          <w:szCs w:val="28"/>
          <w:lang w:bidi="ar-IQ"/>
        </w:rPr>
        <w:t>DLT</w:t>
      </w:r>
      <w:r w:rsidRPr="007271C1">
        <w:rPr>
          <w:rFonts w:asciiTheme="majorBidi" w:eastAsia="Calibri" w:hAnsiTheme="majorBidi" w:cstheme="majorBidi"/>
          <w:sz w:val="28"/>
          <w:szCs w:val="28"/>
          <w:rtl/>
          <w:lang w:bidi="ar-IQ"/>
        </w:rPr>
        <w:t xml:space="preserve">) </w:t>
      </w:r>
      <w:proofErr w:type="spellStart"/>
      <w:r w:rsidRPr="007271C1">
        <w:rPr>
          <w:rFonts w:asciiTheme="majorBidi" w:eastAsia="Calibri" w:hAnsiTheme="majorBidi" w:cstheme="majorBidi"/>
          <w:sz w:val="28"/>
          <w:szCs w:val="28"/>
          <w:rtl/>
          <w:lang w:bidi="ar-IQ"/>
        </w:rPr>
        <w:t>بإستثناء</w:t>
      </w:r>
      <w:proofErr w:type="spellEnd"/>
      <w:r w:rsidRPr="007271C1">
        <w:rPr>
          <w:rFonts w:asciiTheme="majorBidi" w:eastAsia="Calibri" w:hAnsiTheme="majorBidi" w:cstheme="majorBidi"/>
          <w:sz w:val="28"/>
          <w:szCs w:val="28"/>
          <w:rtl/>
          <w:lang w:bidi="ar-IQ"/>
        </w:rPr>
        <w:t xml:space="preserve"> العملات الرقمية للبنك المركزي(</w:t>
      </w:r>
      <w:r w:rsidRPr="007271C1">
        <w:rPr>
          <w:rFonts w:asciiTheme="majorBidi" w:eastAsia="Calibri" w:hAnsiTheme="majorBidi" w:cstheme="majorBidi"/>
          <w:sz w:val="28"/>
          <w:szCs w:val="28"/>
          <w:lang w:bidi="ar-IQ"/>
        </w:rPr>
        <w:t>CBDCs</w:t>
      </w:r>
      <w:r w:rsidRPr="007271C1">
        <w:rPr>
          <w:rFonts w:asciiTheme="majorBidi" w:eastAsia="Calibri" w:hAnsiTheme="majorBidi" w:cstheme="majorBidi"/>
          <w:sz w:val="28"/>
          <w:szCs w:val="28"/>
          <w:rtl/>
          <w:lang w:bidi="ar-IQ"/>
        </w:rPr>
        <w:t>). (</w:t>
      </w:r>
      <w:r w:rsidRPr="007271C1">
        <w:rPr>
          <w:rFonts w:asciiTheme="majorBidi" w:eastAsia="Calibri" w:hAnsiTheme="majorBidi" w:cstheme="majorBidi"/>
          <w:sz w:val="28"/>
          <w:szCs w:val="28"/>
          <w:lang w:bidi="ar-IQ"/>
        </w:rPr>
        <w:t>U.S. Department of the Treasury,2022: 4</w:t>
      </w:r>
      <w:r w:rsidRPr="007271C1">
        <w:rPr>
          <w:rFonts w:asciiTheme="majorBidi" w:eastAsia="Calibri" w:hAnsiTheme="majorBidi" w:cstheme="majorBidi"/>
          <w:sz w:val="28"/>
          <w:szCs w:val="28"/>
          <w:rtl/>
          <w:lang w:bidi="ar-IQ"/>
        </w:rPr>
        <w:t>).</w:t>
      </w:r>
    </w:p>
    <w:p w14:paraId="70241C2B" w14:textId="43A2EA2E" w:rsidR="007271C1" w:rsidRPr="00A33DBA" w:rsidRDefault="007271C1" w:rsidP="007271C1">
      <w:pPr>
        <w:pStyle w:val="a4"/>
        <w:numPr>
          <w:ilvl w:val="0"/>
          <w:numId w:val="15"/>
        </w:numPr>
        <w:spacing w:after="200" w:line="276" w:lineRule="auto"/>
        <w:rPr>
          <w:rFonts w:asciiTheme="majorBidi" w:eastAsia="Calibri" w:hAnsiTheme="majorBidi" w:cstheme="majorBidi"/>
          <w:sz w:val="28"/>
          <w:szCs w:val="28"/>
          <w:rtl/>
          <w:lang w:bidi="ar-IQ"/>
        </w:rPr>
      </w:pPr>
      <w:r>
        <w:rPr>
          <w:rFonts w:asciiTheme="majorBidi" w:eastAsia="Calibri" w:hAnsiTheme="majorBidi" w:cstheme="majorBidi" w:hint="cs"/>
          <w:sz w:val="28"/>
          <w:szCs w:val="28"/>
          <w:rtl/>
          <w:lang w:bidi="ar-IQ"/>
        </w:rPr>
        <w:t xml:space="preserve">13 </w:t>
      </w:r>
      <w:r w:rsidRPr="007271C1">
        <w:rPr>
          <w:rFonts w:asciiTheme="majorBidi" w:eastAsia="Calibri" w:hAnsiTheme="majorBidi" w:cstheme="majorBidi" w:hint="cs"/>
          <w:sz w:val="28"/>
          <w:szCs w:val="28"/>
          <w:rtl/>
          <w:lang w:bidi="ar-IQ"/>
        </w:rPr>
        <w:t xml:space="preserve">. </w:t>
      </w:r>
      <w:r w:rsidRPr="00A33DBA">
        <w:rPr>
          <w:rFonts w:asciiTheme="majorBidi" w:eastAsia="Calibri" w:hAnsiTheme="majorBidi" w:cstheme="majorBidi"/>
          <w:b/>
          <w:bCs/>
          <w:sz w:val="32"/>
          <w:szCs w:val="32"/>
          <w:rtl/>
          <w:lang w:bidi="ar-IQ"/>
        </w:rPr>
        <w:t xml:space="preserve">مفهوم </w:t>
      </w:r>
      <w:proofErr w:type="spellStart"/>
      <w:r w:rsidRPr="00A33DBA">
        <w:rPr>
          <w:rFonts w:asciiTheme="majorBidi" w:eastAsia="Calibri" w:hAnsiTheme="majorBidi" w:cstheme="majorBidi"/>
          <w:b/>
          <w:bCs/>
          <w:sz w:val="32"/>
          <w:szCs w:val="32"/>
          <w:rtl/>
          <w:lang w:bidi="ar-IQ"/>
        </w:rPr>
        <w:t>البيتكوين</w:t>
      </w:r>
      <w:proofErr w:type="spellEnd"/>
      <w:r w:rsidRPr="00A33DBA">
        <w:rPr>
          <w:rFonts w:asciiTheme="majorBidi" w:eastAsia="Calibri" w:hAnsiTheme="majorBidi" w:cstheme="majorBidi"/>
          <w:b/>
          <w:bCs/>
          <w:sz w:val="32"/>
          <w:szCs w:val="32"/>
          <w:rtl/>
          <w:lang w:bidi="ar-IQ"/>
        </w:rPr>
        <w:t xml:space="preserve"> </w:t>
      </w:r>
    </w:p>
    <w:p w14:paraId="345991C3" w14:textId="7D059573" w:rsidR="007271C1" w:rsidRPr="00A33DBA" w:rsidRDefault="007271C1" w:rsidP="00067375">
      <w:pPr>
        <w:spacing w:after="0" w:line="240" w:lineRule="auto"/>
        <w:jc w:val="both"/>
        <w:rPr>
          <w:rFonts w:asciiTheme="majorBidi" w:eastAsia="Calibri" w:hAnsiTheme="majorBidi" w:cstheme="majorBidi"/>
          <w:sz w:val="28"/>
          <w:szCs w:val="28"/>
          <w:rtl/>
          <w:lang w:val="en-GB"/>
        </w:rPr>
      </w:pPr>
      <w:r w:rsidRPr="00A33DBA">
        <w:rPr>
          <w:rFonts w:asciiTheme="majorBidi" w:eastAsia="Calibri" w:hAnsiTheme="majorBidi" w:cstheme="majorBidi"/>
          <w:sz w:val="28"/>
          <w:szCs w:val="28"/>
          <w:lang w:val="en-GB"/>
        </w:rPr>
        <w:t xml:space="preserve">  </w:t>
      </w:r>
      <w:r w:rsidRPr="00A33DBA">
        <w:rPr>
          <w:rFonts w:asciiTheme="majorBidi" w:eastAsia="Calibri" w:hAnsiTheme="majorBidi" w:cstheme="majorBidi"/>
          <w:sz w:val="28"/>
          <w:szCs w:val="28"/>
          <w:rtl/>
          <w:lang w:val="en-GB"/>
        </w:rPr>
        <w:t xml:space="preserve">هي عملة افتراضية إلكترونية </w:t>
      </w:r>
      <w:proofErr w:type="spellStart"/>
      <w:r w:rsidRPr="00A33DBA">
        <w:rPr>
          <w:rFonts w:asciiTheme="majorBidi" w:eastAsia="Calibri" w:hAnsiTheme="majorBidi" w:cstheme="majorBidi"/>
          <w:sz w:val="28"/>
          <w:szCs w:val="28"/>
          <w:rtl/>
          <w:lang w:val="en-GB"/>
        </w:rPr>
        <w:t>تشفيرية</w:t>
      </w:r>
      <w:proofErr w:type="spellEnd"/>
      <w:r w:rsidRPr="00A33DBA">
        <w:rPr>
          <w:rFonts w:asciiTheme="majorBidi" w:eastAsia="Calibri" w:hAnsiTheme="majorBidi" w:cstheme="majorBidi"/>
          <w:sz w:val="28"/>
          <w:szCs w:val="28"/>
          <w:rtl/>
          <w:lang w:val="en-GB"/>
        </w:rPr>
        <w:t xml:space="preserve"> يمكن مقارنتها بالعملات الرسمية المستخدمة حالياً كالدولار واليورو، ولكن مع عدة فروق جوهرية من أبرزها أنها عملة إلكترونية بشكل كامل يتم التداول بها عبر الإنترنت فقط من دون وجود فيزيائي لها. كما أنها تختلف عن العملات التقليدية في عدم وجود سلطة مركزية، أو بنك مركزي يقوم بإصدارها، وقد تمت الإشارة إلى الــ </w:t>
      </w:r>
      <w:proofErr w:type="spellStart"/>
      <w:r w:rsidRPr="00A33DBA">
        <w:rPr>
          <w:rFonts w:asciiTheme="majorBidi" w:eastAsia="Calibri" w:hAnsiTheme="majorBidi" w:cstheme="majorBidi"/>
          <w:sz w:val="28"/>
          <w:szCs w:val="28"/>
          <w:lang w:val="en-GB"/>
        </w:rPr>
        <w:t>Bitcoin</w:t>
      </w:r>
      <w:proofErr w:type="spellEnd"/>
      <w:r w:rsidRPr="00A33DBA">
        <w:rPr>
          <w:rFonts w:asciiTheme="majorBidi" w:eastAsia="Calibri" w:hAnsiTheme="majorBidi" w:cstheme="majorBidi"/>
          <w:sz w:val="28"/>
          <w:szCs w:val="28"/>
          <w:rtl/>
          <w:lang w:val="en-GB"/>
        </w:rPr>
        <w:t xml:space="preserve"> أول مرة في ورقة بحثية سنة </w:t>
      </w:r>
      <w:r w:rsidRPr="00A33DBA">
        <w:rPr>
          <w:rFonts w:asciiTheme="majorBidi" w:eastAsia="Calibri" w:hAnsiTheme="majorBidi" w:cstheme="majorBidi"/>
          <w:sz w:val="28"/>
          <w:szCs w:val="28"/>
          <w:lang w:val="en-GB"/>
        </w:rPr>
        <w:t>2008</w:t>
      </w:r>
      <w:r w:rsidRPr="00A33DBA">
        <w:rPr>
          <w:rFonts w:asciiTheme="majorBidi" w:eastAsia="Calibri" w:hAnsiTheme="majorBidi" w:cstheme="majorBidi"/>
          <w:sz w:val="28"/>
          <w:szCs w:val="28"/>
          <w:rtl/>
          <w:lang w:val="en-GB"/>
        </w:rPr>
        <w:t>من شخص مجهول الهوية يدعى «</w:t>
      </w:r>
      <w:proofErr w:type="spellStart"/>
      <w:r w:rsidRPr="00A33DBA">
        <w:rPr>
          <w:rFonts w:asciiTheme="majorBidi" w:eastAsia="Calibri" w:hAnsiTheme="majorBidi" w:cstheme="majorBidi"/>
          <w:sz w:val="28"/>
          <w:szCs w:val="28"/>
          <w:rtl/>
          <w:lang w:val="en-GB"/>
        </w:rPr>
        <w:t>ساتوشي</w:t>
      </w:r>
      <w:proofErr w:type="spellEnd"/>
      <w:r w:rsidRPr="00A33DBA">
        <w:rPr>
          <w:rFonts w:asciiTheme="majorBidi" w:eastAsia="Calibri" w:hAnsiTheme="majorBidi" w:cstheme="majorBidi"/>
          <w:sz w:val="28"/>
          <w:szCs w:val="28"/>
          <w:rtl/>
          <w:lang w:val="en-GB"/>
        </w:rPr>
        <w:t xml:space="preserve"> </w:t>
      </w:r>
      <w:proofErr w:type="spellStart"/>
      <w:r w:rsidRPr="00A33DBA">
        <w:rPr>
          <w:rFonts w:asciiTheme="majorBidi" w:eastAsia="Calibri" w:hAnsiTheme="majorBidi" w:cstheme="majorBidi"/>
          <w:sz w:val="28"/>
          <w:szCs w:val="28"/>
          <w:rtl/>
          <w:lang w:val="en-GB"/>
        </w:rPr>
        <w:t>ناكاموتو</w:t>
      </w:r>
      <w:proofErr w:type="spellEnd"/>
      <w:r w:rsidRPr="00A33DBA">
        <w:rPr>
          <w:rFonts w:asciiTheme="majorBidi" w:eastAsia="Calibri" w:hAnsiTheme="majorBidi" w:cstheme="majorBidi"/>
          <w:sz w:val="28"/>
          <w:szCs w:val="28"/>
          <w:rtl/>
          <w:lang w:val="en-GB"/>
        </w:rPr>
        <w:t xml:space="preserve">» والبعض يتحدث عن أن الذي ابتكرها مجموعة من الطلبة </w:t>
      </w:r>
      <w:proofErr w:type="spellStart"/>
      <w:r w:rsidRPr="00A33DBA">
        <w:rPr>
          <w:rFonts w:asciiTheme="majorBidi" w:eastAsia="Calibri" w:hAnsiTheme="majorBidi" w:cstheme="majorBidi"/>
          <w:sz w:val="28"/>
          <w:szCs w:val="28"/>
          <w:rtl/>
          <w:lang w:val="en-GB"/>
        </w:rPr>
        <w:t>الأيرلنديين</w:t>
      </w:r>
      <w:proofErr w:type="spellEnd"/>
      <w:r w:rsidRPr="00A33DBA">
        <w:rPr>
          <w:rFonts w:asciiTheme="majorBidi" w:eastAsia="Calibri" w:hAnsiTheme="majorBidi" w:cstheme="majorBidi"/>
          <w:sz w:val="28"/>
          <w:szCs w:val="28"/>
          <w:rtl/>
          <w:lang w:val="en-GB"/>
        </w:rPr>
        <w:t xml:space="preserve"> يتخفون وراء هذا الاسم المستعار،</w:t>
      </w:r>
      <w:r w:rsidRPr="00A33DBA">
        <w:rPr>
          <w:rFonts w:asciiTheme="majorBidi" w:eastAsia="Calibri" w:hAnsiTheme="majorBidi" w:cstheme="majorBidi"/>
          <w:sz w:val="28"/>
          <w:szCs w:val="28"/>
          <w:lang w:val="en-GB"/>
        </w:rPr>
        <w:t xml:space="preserve"> </w:t>
      </w:r>
      <w:r w:rsidRPr="00A33DBA">
        <w:rPr>
          <w:rFonts w:asciiTheme="majorBidi" w:eastAsia="Calibri" w:hAnsiTheme="majorBidi" w:cstheme="majorBidi"/>
          <w:sz w:val="28"/>
          <w:szCs w:val="28"/>
          <w:rtl/>
          <w:lang w:val="en-GB"/>
        </w:rPr>
        <w:t>وقد وصفها بأنها نظام نقدي إلكتروني يعتمد في التعاملات المالية على "مبدأ الند للند"</w:t>
      </w:r>
      <w:r w:rsidRPr="00A33DBA">
        <w:rPr>
          <w:rFonts w:asciiTheme="majorBidi" w:eastAsia="Calibri" w:hAnsiTheme="majorBidi" w:cstheme="majorBidi"/>
          <w:sz w:val="28"/>
          <w:szCs w:val="28"/>
          <w:lang w:val="en-GB"/>
        </w:rPr>
        <w:t xml:space="preserve">  Peer- to- peer</w:t>
      </w:r>
      <w:r w:rsidRPr="00A33DBA">
        <w:rPr>
          <w:rFonts w:asciiTheme="majorBidi" w:eastAsia="Calibri" w:hAnsiTheme="majorBidi" w:cstheme="majorBidi"/>
          <w:sz w:val="28"/>
          <w:szCs w:val="28"/>
          <w:rtl/>
          <w:lang w:val="en-GB"/>
        </w:rPr>
        <w:t xml:space="preserve"> وهو مصطلح تقني يعني التعامل </w:t>
      </w:r>
      <w:r w:rsidRPr="00A33DBA">
        <w:rPr>
          <w:rFonts w:asciiTheme="majorBidi" w:eastAsia="Calibri" w:hAnsiTheme="majorBidi" w:cstheme="majorBidi"/>
          <w:sz w:val="28"/>
          <w:szCs w:val="28"/>
          <w:rtl/>
          <w:lang w:val="en-GB"/>
        </w:rPr>
        <w:lastRenderedPageBreak/>
        <w:t>المباشر بين مستخدم وآخر دون وجود</w:t>
      </w:r>
      <w:r w:rsidR="00067375" w:rsidRPr="00A33DBA">
        <w:rPr>
          <w:rFonts w:asciiTheme="majorBidi" w:eastAsia="Calibri" w:hAnsiTheme="majorBidi" w:cstheme="majorBidi"/>
          <w:sz w:val="28"/>
          <w:szCs w:val="28"/>
          <w:rtl/>
          <w:lang w:val="en-GB"/>
        </w:rPr>
        <w:t xml:space="preserve"> </w:t>
      </w:r>
      <w:r w:rsidRPr="00A33DBA">
        <w:rPr>
          <w:rFonts w:asciiTheme="majorBidi" w:eastAsia="Calibri" w:hAnsiTheme="majorBidi" w:cstheme="majorBidi"/>
          <w:sz w:val="28"/>
          <w:szCs w:val="28"/>
          <w:rtl/>
          <w:lang w:val="en-GB"/>
        </w:rPr>
        <w:t xml:space="preserve">وسيط، وقال أن الهدف من عملة </w:t>
      </w:r>
      <w:proofErr w:type="spellStart"/>
      <w:r w:rsidRPr="00A33DBA">
        <w:rPr>
          <w:rFonts w:asciiTheme="majorBidi" w:eastAsia="Calibri" w:hAnsiTheme="majorBidi" w:cstheme="majorBidi"/>
          <w:sz w:val="28"/>
          <w:szCs w:val="28"/>
          <w:rtl/>
          <w:lang w:val="en-GB"/>
        </w:rPr>
        <w:t>البتكوين</w:t>
      </w:r>
      <w:proofErr w:type="spellEnd"/>
      <w:r w:rsidRPr="00A33DBA">
        <w:rPr>
          <w:rFonts w:asciiTheme="majorBidi" w:eastAsia="Calibri" w:hAnsiTheme="majorBidi" w:cstheme="majorBidi"/>
          <w:sz w:val="28"/>
          <w:szCs w:val="28"/>
          <w:rtl/>
          <w:lang w:val="en-GB"/>
        </w:rPr>
        <w:t xml:space="preserve"> التي طرحت للتداول لأول مرة سنة </w:t>
      </w:r>
      <w:r w:rsidRPr="00A33DBA">
        <w:rPr>
          <w:rFonts w:asciiTheme="majorBidi" w:eastAsia="Calibri" w:hAnsiTheme="majorBidi" w:cstheme="majorBidi"/>
          <w:sz w:val="28"/>
          <w:szCs w:val="28"/>
          <w:lang w:val="en-GB"/>
        </w:rPr>
        <w:t>2009</w:t>
      </w:r>
      <w:r w:rsidRPr="00A33DBA">
        <w:rPr>
          <w:rFonts w:asciiTheme="majorBidi" w:eastAsia="Calibri" w:hAnsiTheme="majorBidi" w:cstheme="majorBidi"/>
          <w:sz w:val="28"/>
          <w:szCs w:val="28"/>
          <w:rtl/>
          <w:lang w:val="en-GB"/>
        </w:rPr>
        <w:t>هو تغيير الاقتصاد العالمي بنفس الطريقة التي غيرت بها الويب أساليب النشر.</w:t>
      </w:r>
      <w:r w:rsidRPr="00A33DBA">
        <w:rPr>
          <w:rFonts w:asciiTheme="majorBidi" w:eastAsia="Calibri" w:hAnsiTheme="majorBidi" w:cstheme="majorBidi"/>
          <w:b/>
          <w:bCs/>
          <w:sz w:val="24"/>
          <w:szCs w:val="24"/>
          <w:rtl/>
          <w:lang w:val="en-GB"/>
        </w:rPr>
        <w:t>(عصام الدين، 2014: 50-51)</w:t>
      </w:r>
    </w:p>
    <w:p w14:paraId="5A435230" w14:textId="77777777" w:rsidR="00431649" w:rsidRPr="00A33DBA" w:rsidRDefault="00431649" w:rsidP="00067375">
      <w:pPr>
        <w:spacing w:after="0" w:line="240" w:lineRule="auto"/>
        <w:jc w:val="both"/>
        <w:rPr>
          <w:rFonts w:asciiTheme="majorBidi" w:eastAsia="Calibri" w:hAnsiTheme="majorBidi" w:cstheme="majorBidi"/>
          <w:sz w:val="28"/>
          <w:szCs w:val="28"/>
          <w:lang w:val="en-GB"/>
        </w:rPr>
      </w:pPr>
    </w:p>
    <w:p w14:paraId="4B4840DC" w14:textId="6AFCFE25" w:rsidR="00431649" w:rsidRPr="00431649" w:rsidRDefault="00431649" w:rsidP="00431649">
      <w:pPr>
        <w:ind w:left="142"/>
        <w:jc w:val="both"/>
        <w:rPr>
          <w:rFonts w:asciiTheme="majorBidi" w:eastAsia="Calibri" w:hAnsiTheme="majorBidi" w:cstheme="majorBidi"/>
          <w:b/>
          <w:bCs/>
          <w:sz w:val="32"/>
          <w:szCs w:val="32"/>
          <w:rtl/>
          <w:lang w:val="en-GB" w:bidi="ar-IQ"/>
        </w:rPr>
      </w:pPr>
      <w:r w:rsidRPr="00431649">
        <w:rPr>
          <w:rFonts w:asciiTheme="majorBidi" w:eastAsia="Calibri" w:hAnsiTheme="majorBidi" w:cstheme="majorBidi"/>
          <w:b/>
          <w:bCs/>
          <w:sz w:val="28"/>
          <w:szCs w:val="28"/>
          <w:rtl/>
          <w:lang w:val="en-GB"/>
        </w:rPr>
        <w:t>2</w:t>
      </w:r>
      <w:r w:rsidRPr="00431649">
        <w:rPr>
          <w:rFonts w:asciiTheme="majorBidi" w:eastAsia="Calibri" w:hAnsiTheme="majorBidi" w:cstheme="majorBidi"/>
          <w:b/>
          <w:bCs/>
          <w:sz w:val="28"/>
          <w:szCs w:val="28"/>
          <w:lang w:bidi="ar-IQ"/>
        </w:rPr>
        <w:t>.</w:t>
      </w:r>
      <w:r w:rsidRPr="00431649">
        <w:rPr>
          <w:rFonts w:asciiTheme="majorBidi" w:hAnsiTheme="majorBidi" w:cstheme="majorBidi"/>
          <w:b/>
          <w:bCs/>
          <w:sz w:val="28"/>
          <w:szCs w:val="28"/>
          <w:rtl/>
          <w:lang w:bidi="ar-IQ"/>
        </w:rPr>
        <w:t>13</w:t>
      </w:r>
      <w:r w:rsidRPr="00431649">
        <w:rPr>
          <w:rFonts w:ascii="Simplified Arabic" w:eastAsia="Calibri" w:hAnsi="Simplified Arabic" w:cs="Simplified Arabic" w:hint="cs"/>
          <w:b/>
          <w:bCs/>
          <w:sz w:val="32"/>
          <w:szCs w:val="32"/>
          <w:rtl/>
          <w:lang w:val="en-GB" w:bidi="ar-IQ"/>
        </w:rPr>
        <w:t xml:space="preserve"> </w:t>
      </w:r>
      <w:r w:rsidRPr="00431649">
        <w:rPr>
          <w:rFonts w:asciiTheme="majorBidi" w:eastAsia="Calibri" w:hAnsiTheme="majorBidi" w:cstheme="majorBidi"/>
          <w:b/>
          <w:bCs/>
          <w:sz w:val="32"/>
          <w:szCs w:val="32"/>
          <w:rtl/>
          <w:lang w:val="en-GB" w:bidi="ar-IQ"/>
        </w:rPr>
        <w:t xml:space="preserve">عملية تعدين </w:t>
      </w:r>
      <w:proofErr w:type="spellStart"/>
      <w:r w:rsidRPr="00431649">
        <w:rPr>
          <w:rFonts w:asciiTheme="majorBidi" w:eastAsia="Calibri" w:hAnsiTheme="majorBidi" w:cstheme="majorBidi"/>
          <w:b/>
          <w:bCs/>
          <w:sz w:val="32"/>
          <w:szCs w:val="32"/>
          <w:rtl/>
          <w:lang w:val="en-GB" w:bidi="ar-IQ"/>
        </w:rPr>
        <w:t>البتكوين</w:t>
      </w:r>
      <w:proofErr w:type="spellEnd"/>
    </w:p>
    <w:p w14:paraId="4050525A" w14:textId="01E6770F" w:rsidR="001F253F" w:rsidRPr="00BC0BA2" w:rsidRDefault="00431649" w:rsidP="00037316">
      <w:pPr>
        <w:jc w:val="both"/>
        <w:rPr>
          <w:rFonts w:ascii="Simplified Arabic" w:eastAsia="Calibri" w:hAnsi="Simplified Arabic" w:cs="Simplified Arabic"/>
          <w:color w:val="000000"/>
          <w:sz w:val="28"/>
          <w:szCs w:val="28"/>
          <w:rtl/>
        </w:rPr>
      </w:pPr>
      <w:r w:rsidRPr="00431649">
        <w:rPr>
          <w:rFonts w:asciiTheme="majorBidi" w:eastAsia="Calibri" w:hAnsiTheme="majorBidi" w:cstheme="majorBidi"/>
          <w:b/>
          <w:bCs/>
          <w:sz w:val="32"/>
          <w:szCs w:val="32"/>
          <w:rtl/>
          <w:lang w:val="en-GB" w:bidi="ar-IQ"/>
        </w:rPr>
        <w:t xml:space="preserve">  </w:t>
      </w:r>
      <w:r w:rsidRPr="00431649">
        <w:rPr>
          <w:rFonts w:asciiTheme="majorBidi" w:eastAsia="Calibri" w:hAnsiTheme="majorBidi" w:cstheme="majorBidi"/>
          <w:sz w:val="28"/>
          <w:szCs w:val="28"/>
          <w:rtl/>
          <w:lang w:val="en-GB"/>
        </w:rPr>
        <w:t xml:space="preserve">تعدين </w:t>
      </w:r>
      <w:proofErr w:type="spellStart"/>
      <w:r w:rsidRPr="00431649">
        <w:rPr>
          <w:rFonts w:asciiTheme="majorBidi" w:eastAsia="Calibri" w:hAnsiTheme="majorBidi" w:cstheme="majorBidi"/>
          <w:sz w:val="28"/>
          <w:szCs w:val="28"/>
          <w:rtl/>
          <w:lang w:val="en-GB"/>
        </w:rPr>
        <w:t>البيتكوين</w:t>
      </w:r>
      <w:proofErr w:type="spellEnd"/>
      <w:r w:rsidRPr="00431649">
        <w:rPr>
          <w:rFonts w:asciiTheme="majorBidi" w:eastAsia="Calibri" w:hAnsiTheme="majorBidi" w:cstheme="majorBidi"/>
          <w:sz w:val="28"/>
          <w:szCs w:val="28"/>
          <w:lang w:val="en-GB" w:bidi="ar-IQ"/>
        </w:rPr>
        <w:t xml:space="preserve"> Mining </w:t>
      </w:r>
      <w:proofErr w:type="spellStart"/>
      <w:r w:rsidRPr="00431649">
        <w:rPr>
          <w:rFonts w:asciiTheme="majorBidi" w:eastAsia="Calibri" w:hAnsiTheme="majorBidi" w:cstheme="majorBidi"/>
          <w:sz w:val="28"/>
          <w:szCs w:val="28"/>
          <w:lang w:val="en-GB" w:bidi="ar-IQ"/>
        </w:rPr>
        <w:t>Bitcoin</w:t>
      </w:r>
      <w:proofErr w:type="spellEnd"/>
      <w:r w:rsidRPr="00431649">
        <w:rPr>
          <w:rFonts w:asciiTheme="majorBidi" w:eastAsia="Calibri" w:hAnsiTheme="majorBidi" w:cstheme="majorBidi"/>
          <w:sz w:val="28"/>
          <w:szCs w:val="28"/>
          <w:rtl/>
          <w:lang w:val="en-GB"/>
        </w:rPr>
        <w:t xml:space="preserve">، هو العملية التي يتم من خلالها إطلاق أو سك عملات </w:t>
      </w:r>
      <w:proofErr w:type="spellStart"/>
      <w:r w:rsidRPr="00431649">
        <w:rPr>
          <w:rFonts w:asciiTheme="majorBidi" w:eastAsia="Calibri" w:hAnsiTheme="majorBidi" w:cstheme="majorBidi"/>
          <w:sz w:val="28"/>
          <w:szCs w:val="28"/>
          <w:rtl/>
          <w:lang w:val="en-GB"/>
        </w:rPr>
        <w:t>البيتكوين</w:t>
      </w:r>
      <w:proofErr w:type="spellEnd"/>
      <w:r w:rsidRPr="00431649">
        <w:rPr>
          <w:rFonts w:asciiTheme="majorBidi" w:eastAsia="Calibri" w:hAnsiTheme="majorBidi" w:cstheme="majorBidi"/>
          <w:sz w:val="28"/>
          <w:szCs w:val="28"/>
          <w:rtl/>
          <w:lang w:val="en-GB"/>
        </w:rPr>
        <w:t xml:space="preserve"> – العملات المعدنة</w:t>
      </w:r>
      <w:r w:rsidRPr="00431649">
        <w:rPr>
          <w:rFonts w:asciiTheme="majorBidi" w:eastAsia="Calibri" w:hAnsiTheme="majorBidi" w:cstheme="majorBidi"/>
          <w:sz w:val="28"/>
          <w:szCs w:val="28"/>
          <w:lang w:val="en-GB" w:bidi="ar-IQ"/>
        </w:rPr>
        <w:t xml:space="preserve"> Mined – </w:t>
      </w:r>
      <w:r w:rsidRPr="00431649">
        <w:rPr>
          <w:rFonts w:asciiTheme="majorBidi" w:eastAsia="Calibri" w:hAnsiTheme="majorBidi" w:cstheme="majorBidi"/>
          <w:sz w:val="28"/>
          <w:szCs w:val="28"/>
          <w:rtl/>
          <w:lang w:val="en-GB"/>
        </w:rPr>
        <w:t>لدخولها في التداول</w:t>
      </w:r>
      <w:r w:rsidRPr="00431649">
        <w:rPr>
          <w:rFonts w:asciiTheme="majorBidi" w:eastAsia="Calibri" w:hAnsiTheme="majorBidi" w:cstheme="majorBidi"/>
          <w:b/>
          <w:bCs/>
          <w:sz w:val="24"/>
          <w:szCs w:val="24"/>
          <w:rtl/>
          <w:lang w:val="en-GB"/>
        </w:rPr>
        <w:t>(</w:t>
      </w:r>
      <w:r w:rsidRPr="00431649">
        <w:rPr>
          <w:rFonts w:asciiTheme="majorBidi" w:eastAsia="Calibri" w:hAnsiTheme="majorBidi" w:cstheme="majorBidi"/>
          <w:b/>
          <w:bCs/>
          <w:sz w:val="24"/>
          <w:szCs w:val="24"/>
          <w:lang w:bidi="ar-IQ"/>
        </w:rPr>
        <w:t>2</w:t>
      </w:r>
      <w:r w:rsidRPr="00431649">
        <w:rPr>
          <w:rFonts w:asciiTheme="majorBidi" w:eastAsia="Calibri" w:hAnsiTheme="majorBidi" w:cstheme="majorBidi"/>
          <w:b/>
          <w:bCs/>
          <w:sz w:val="24"/>
          <w:szCs w:val="24"/>
          <w:rtl/>
          <w:lang w:bidi="ar-IQ"/>
        </w:rPr>
        <w:t xml:space="preserve"> </w:t>
      </w:r>
      <w:r w:rsidRPr="00431649">
        <w:rPr>
          <w:rFonts w:asciiTheme="majorBidi" w:eastAsia="Calibri" w:hAnsiTheme="majorBidi" w:cstheme="majorBidi"/>
          <w:b/>
          <w:bCs/>
          <w:sz w:val="24"/>
          <w:szCs w:val="24"/>
          <w:lang w:val="en-GB"/>
        </w:rPr>
        <w:t>Guegan,2018:</w:t>
      </w:r>
      <w:r w:rsidRPr="00431649">
        <w:rPr>
          <w:rFonts w:asciiTheme="majorBidi" w:eastAsia="Calibri" w:hAnsiTheme="majorBidi" w:cstheme="majorBidi"/>
          <w:b/>
          <w:bCs/>
          <w:sz w:val="24"/>
          <w:szCs w:val="24"/>
          <w:rtl/>
          <w:lang w:val="en-GB"/>
        </w:rPr>
        <w:t>)</w:t>
      </w:r>
      <w:r w:rsidRPr="00431649">
        <w:rPr>
          <w:rFonts w:asciiTheme="majorBidi" w:eastAsia="Calibri" w:hAnsiTheme="majorBidi" w:cstheme="majorBidi"/>
          <w:b/>
          <w:bCs/>
          <w:sz w:val="28"/>
          <w:szCs w:val="28"/>
          <w:rtl/>
          <w:lang w:val="en-GB"/>
        </w:rPr>
        <w:t>.</w:t>
      </w:r>
      <w:r w:rsidRPr="00431649">
        <w:rPr>
          <w:rFonts w:asciiTheme="majorBidi" w:eastAsia="Calibri" w:hAnsiTheme="majorBidi" w:cstheme="majorBidi"/>
          <w:sz w:val="28"/>
          <w:szCs w:val="28"/>
          <w:rtl/>
          <w:lang w:val="en-GB"/>
        </w:rPr>
        <w:t xml:space="preserve"> وهو عملية رياضية</w:t>
      </w:r>
      <w:r w:rsidRPr="00431649">
        <w:rPr>
          <w:rFonts w:asciiTheme="majorBidi" w:eastAsia="Calibri" w:hAnsiTheme="majorBidi" w:cstheme="majorBidi"/>
          <w:sz w:val="28"/>
          <w:szCs w:val="28"/>
          <w:lang w:val="en-GB" w:bidi="ar-IQ"/>
        </w:rPr>
        <w:t xml:space="preserve"> Process Mathematical </w:t>
      </w:r>
      <w:r w:rsidRPr="00431649">
        <w:rPr>
          <w:rFonts w:asciiTheme="majorBidi" w:eastAsia="Calibri" w:hAnsiTheme="majorBidi" w:cstheme="majorBidi"/>
          <w:sz w:val="28"/>
          <w:szCs w:val="28"/>
          <w:rtl/>
          <w:lang w:val="en-GB"/>
        </w:rPr>
        <w:t>، تتضمن حل لغز رياضي</w:t>
      </w:r>
      <w:r w:rsidRPr="00431649">
        <w:rPr>
          <w:rFonts w:asciiTheme="majorBidi" w:eastAsia="Calibri" w:hAnsiTheme="majorBidi" w:cstheme="majorBidi"/>
          <w:sz w:val="28"/>
          <w:szCs w:val="28"/>
          <w:lang w:val="en-GB" w:bidi="ar-IQ"/>
        </w:rPr>
        <w:t xml:space="preserve"> Puzzle Mathematical</w:t>
      </w:r>
      <w:r w:rsidRPr="00431649">
        <w:rPr>
          <w:rFonts w:asciiTheme="majorBidi" w:eastAsia="Calibri" w:hAnsiTheme="majorBidi" w:cstheme="majorBidi"/>
          <w:sz w:val="28"/>
          <w:szCs w:val="28"/>
          <w:rtl/>
          <w:lang w:val="en-GB"/>
        </w:rPr>
        <w:t>، بعدها يتم نشر "كتلة</w:t>
      </w:r>
      <w:r w:rsidRPr="00431649">
        <w:rPr>
          <w:rFonts w:asciiTheme="majorBidi" w:eastAsia="Calibri" w:hAnsiTheme="majorBidi" w:cstheme="majorBidi"/>
          <w:sz w:val="28"/>
          <w:szCs w:val="28"/>
          <w:lang w:val="en-GB" w:bidi="ar-IQ"/>
        </w:rPr>
        <w:t xml:space="preserve">" Block </w:t>
      </w:r>
      <w:r w:rsidRPr="00431649">
        <w:rPr>
          <w:rFonts w:asciiTheme="majorBidi" w:eastAsia="Calibri" w:hAnsiTheme="majorBidi" w:cstheme="majorBidi"/>
          <w:sz w:val="28"/>
          <w:szCs w:val="28"/>
          <w:rtl/>
          <w:lang w:val="en-GB"/>
        </w:rPr>
        <w:t xml:space="preserve">تحتوي على إثبات بأن الحل قد تم تنفيذه، ولا تعد تلك المعاملة نهائية </w:t>
      </w:r>
      <w:r w:rsidRPr="00431649">
        <w:rPr>
          <w:rFonts w:asciiTheme="majorBidi" w:eastAsia="Calibri" w:hAnsiTheme="majorBidi" w:cstheme="majorBidi"/>
          <w:sz w:val="28"/>
          <w:szCs w:val="28"/>
          <w:lang w:val="en-GB" w:bidi="ar-IQ"/>
        </w:rPr>
        <w:t xml:space="preserve">– </w:t>
      </w:r>
      <w:r w:rsidRPr="00431649">
        <w:rPr>
          <w:rFonts w:asciiTheme="majorBidi" w:eastAsia="Calibri" w:hAnsiTheme="majorBidi" w:cstheme="majorBidi"/>
          <w:sz w:val="28"/>
          <w:szCs w:val="28"/>
          <w:rtl/>
          <w:lang w:val="en-GB"/>
        </w:rPr>
        <w:t xml:space="preserve">أي لا يتم إضافة وحدات </w:t>
      </w:r>
      <w:proofErr w:type="spellStart"/>
      <w:r w:rsidRPr="00431649">
        <w:rPr>
          <w:rFonts w:asciiTheme="majorBidi" w:eastAsia="Calibri" w:hAnsiTheme="majorBidi" w:cstheme="majorBidi"/>
          <w:sz w:val="28"/>
          <w:szCs w:val="28"/>
          <w:rtl/>
          <w:lang w:val="en-GB"/>
        </w:rPr>
        <w:t>البيتكوين</w:t>
      </w:r>
      <w:proofErr w:type="spellEnd"/>
      <w:r w:rsidRPr="00431649">
        <w:rPr>
          <w:rFonts w:asciiTheme="majorBidi" w:eastAsia="Calibri" w:hAnsiTheme="majorBidi" w:cstheme="majorBidi"/>
          <w:sz w:val="28"/>
          <w:szCs w:val="28"/>
          <w:rtl/>
          <w:lang w:val="en-GB"/>
        </w:rPr>
        <w:t xml:space="preserve"> الجديدة – إلا إذا تم إضافتها إلى سلسلة الكتل، ذلك بعد التحقق من صحة المعاملات ، بعدها يتلقى من قام بعملية التعدين مكافأة</w:t>
      </w:r>
      <w:r w:rsidRPr="00431649">
        <w:rPr>
          <w:rFonts w:asciiTheme="majorBidi" w:eastAsia="Calibri" w:hAnsiTheme="majorBidi" w:cstheme="majorBidi"/>
          <w:b/>
          <w:bCs/>
          <w:sz w:val="24"/>
          <w:szCs w:val="24"/>
          <w:lang w:val="en-GB" w:bidi="ar-IQ"/>
        </w:rPr>
        <w:t xml:space="preserve"> </w:t>
      </w:r>
      <w:proofErr w:type="spellStart"/>
      <w:r w:rsidRPr="00431649">
        <w:rPr>
          <w:rFonts w:asciiTheme="majorBidi" w:eastAsia="Calibri" w:hAnsiTheme="majorBidi" w:cstheme="majorBidi"/>
          <w:b/>
          <w:bCs/>
          <w:sz w:val="24"/>
          <w:szCs w:val="24"/>
          <w:lang w:val="en-GB" w:bidi="ar-IQ"/>
        </w:rPr>
        <w:t>Böhme</w:t>
      </w:r>
      <w:proofErr w:type="spellEnd"/>
      <w:r w:rsidRPr="00431649">
        <w:rPr>
          <w:rFonts w:asciiTheme="majorBidi" w:eastAsia="Calibri" w:hAnsiTheme="majorBidi" w:cstheme="majorBidi"/>
          <w:b/>
          <w:bCs/>
          <w:sz w:val="24"/>
          <w:szCs w:val="24"/>
          <w:lang w:val="en-GB" w:bidi="ar-IQ"/>
        </w:rPr>
        <w:t xml:space="preserve"> et al, 2015: 217</w:t>
      </w:r>
      <w:r w:rsidR="00037316">
        <w:rPr>
          <w:rFonts w:asciiTheme="majorBidi" w:eastAsia="Calibri" w:hAnsiTheme="majorBidi" w:cstheme="majorBidi"/>
          <w:b/>
          <w:bCs/>
          <w:sz w:val="24"/>
          <w:szCs w:val="24"/>
          <w:lang w:val="en-GB" w:bidi="ar-IQ"/>
        </w:rPr>
        <w:t>)</w:t>
      </w:r>
      <w:r w:rsidRPr="00431649">
        <w:rPr>
          <w:rFonts w:asciiTheme="majorBidi" w:eastAsia="Calibri" w:hAnsiTheme="majorBidi" w:cstheme="majorBidi"/>
          <w:b/>
          <w:bCs/>
          <w:sz w:val="24"/>
          <w:szCs w:val="24"/>
          <w:lang w:val="en-GB" w:bidi="ar-IQ"/>
        </w:rPr>
        <w:t xml:space="preserve"> </w:t>
      </w:r>
      <w:r w:rsidRPr="00431649">
        <w:rPr>
          <w:rFonts w:asciiTheme="majorBidi" w:eastAsia="Calibri" w:hAnsiTheme="majorBidi" w:cstheme="majorBidi"/>
          <w:b/>
          <w:bCs/>
          <w:sz w:val="24"/>
          <w:szCs w:val="24"/>
          <w:rtl/>
          <w:lang w:val="en-GB" w:bidi="ar-IQ"/>
        </w:rPr>
        <w:t>)</w:t>
      </w:r>
      <w:r w:rsidRPr="00431649">
        <w:rPr>
          <w:rFonts w:asciiTheme="majorBidi" w:eastAsia="Calibri" w:hAnsiTheme="majorBidi" w:cstheme="majorBidi"/>
          <w:sz w:val="28"/>
          <w:szCs w:val="28"/>
          <w:rtl/>
          <w:lang w:val="en-GB" w:bidi="ar-IQ"/>
        </w:rPr>
        <w:t xml:space="preserve">. </w:t>
      </w:r>
      <w:r w:rsidRPr="00431649">
        <w:rPr>
          <w:rFonts w:asciiTheme="majorBidi" w:eastAsia="Calibri" w:hAnsiTheme="majorBidi" w:cstheme="majorBidi"/>
          <w:sz w:val="28"/>
          <w:szCs w:val="28"/>
          <w:rtl/>
          <w:lang w:val="en-GB"/>
        </w:rPr>
        <w:t xml:space="preserve">وقد أطلقت على تلك العملية مصطلح "تعدين" وذلك على غرار </w:t>
      </w:r>
      <w:proofErr w:type="spellStart"/>
      <w:r w:rsidRPr="00431649">
        <w:rPr>
          <w:rFonts w:asciiTheme="majorBidi" w:eastAsia="Calibri" w:hAnsiTheme="majorBidi" w:cstheme="majorBidi"/>
          <w:sz w:val="28"/>
          <w:szCs w:val="28"/>
          <w:rtl/>
          <w:lang w:val="en-GB"/>
        </w:rPr>
        <w:t>إستخراج</w:t>
      </w:r>
      <w:proofErr w:type="spellEnd"/>
      <w:r w:rsidRPr="00431649">
        <w:rPr>
          <w:rFonts w:asciiTheme="majorBidi" w:eastAsia="Calibri" w:hAnsiTheme="majorBidi" w:cstheme="majorBidi"/>
          <w:sz w:val="28"/>
          <w:szCs w:val="28"/>
          <w:rtl/>
          <w:lang w:val="en-GB"/>
        </w:rPr>
        <w:t xml:space="preserve"> المعادن النفيسة من باطن الأرض كالذهب والفضة لكن الفرق أن </w:t>
      </w:r>
      <w:proofErr w:type="spellStart"/>
      <w:r w:rsidRPr="00431649">
        <w:rPr>
          <w:rFonts w:asciiTheme="majorBidi" w:eastAsia="Calibri" w:hAnsiTheme="majorBidi" w:cstheme="majorBidi"/>
          <w:sz w:val="28"/>
          <w:szCs w:val="28"/>
          <w:rtl/>
          <w:lang w:val="en-GB"/>
        </w:rPr>
        <w:t>البيتكوين</w:t>
      </w:r>
      <w:proofErr w:type="spellEnd"/>
      <w:r w:rsidRPr="00431649">
        <w:rPr>
          <w:rFonts w:asciiTheme="majorBidi" w:eastAsia="Calibri" w:hAnsiTheme="majorBidi" w:cstheme="majorBidi"/>
          <w:sz w:val="28"/>
          <w:szCs w:val="28"/>
          <w:rtl/>
          <w:lang w:val="en-GB"/>
        </w:rPr>
        <w:t xml:space="preserve"> يستخرج عبر الوسائل الرقمية( </w:t>
      </w:r>
      <w:r w:rsidRPr="00431649">
        <w:rPr>
          <w:rFonts w:asciiTheme="majorBidi" w:eastAsia="Calibri" w:hAnsiTheme="majorBidi" w:cstheme="majorBidi"/>
          <w:sz w:val="28"/>
          <w:szCs w:val="28"/>
          <w:lang w:val="en-GB" w:bidi="ar-IQ"/>
        </w:rPr>
        <w:t>( Means Digital</w:t>
      </w:r>
      <w:r w:rsidRPr="00431649">
        <w:rPr>
          <w:rFonts w:asciiTheme="majorBidi" w:eastAsia="Calibri" w:hAnsiTheme="majorBidi" w:cstheme="majorBidi"/>
          <w:sz w:val="28"/>
          <w:szCs w:val="28"/>
          <w:rtl/>
          <w:lang w:val="en-GB"/>
        </w:rPr>
        <w:t xml:space="preserve">، بعبارة </w:t>
      </w:r>
      <w:proofErr w:type="spellStart"/>
      <w:r w:rsidRPr="00431649">
        <w:rPr>
          <w:rFonts w:asciiTheme="majorBidi" w:eastAsia="Calibri" w:hAnsiTheme="majorBidi" w:cstheme="majorBidi"/>
          <w:sz w:val="28"/>
          <w:szCs w:val="28"/>
          <w:rtl/>
          <w:lang w:val="en-GB"/>
        </w:rPr>
        <w:t>آخرى</w:t>
      </w:r>
      <w:proofErr w:type="spellEnd"/>
      <w:r w:rsidRPr="00431649">
        <w:rPr>
          <w:rFonts w:asciiTheme="majorBidi" w:eastAsia="Calibri" w:hAnsiTheme="majorBidi" w:cstheme="majorBidi"/>
          <w:sz w:val="28"/>
          <w:szCs w:val="28"/>
          <w:rtl/>
          <w:lang w:val="en-GB"/>
        </w:rPr>
        <w:t xml:space="preserve"> يتم تعدين الذهب للحصول على شيء ملم</w:t>
      </w:r>
      <w:proofErr w:type="spellStart"/>
      <w:r w:rsidRPr="00431649">
        <w:rPr>
          <w:rFonts w:asciiTheme="majorBidi" w:eastAsia="Calibri" w:hAnsiTheme="majorBidi" w:cstheme="majorBidi"/>
          <w:sz w:val="28"/>
          <w:szCs w:val="28"/>
          <w:rtl/>
          <w:lang w:val="en-GB" w:bidi="ar-IQ"/>
        </w:rPr>
        <w:t>وس</w:t>
      </w:r>
      <w:proofErr w:type="spellEnd"/>
      <w:r w:rsidRPr="00431649">
        <w:rPr>
          <w:rFonts w:asciiTheme="majorBidi" w:eastAsia="Calibri" w:hAnsiTheme="majorBidi" w:cstheme="majorBidi"/>
          <w:sz w:val="28"/>
          <w:szCs w:val="28"/>
          <w:rtl/>
          <w:lang w:val="en-GB" w:bidi="ar-IQ"/>
        </w:rPr>
        <w:t xml:space="preserve"> أما تعدين </w:t>
      </w:r>
      <w:proofErr w:type="spellStart"/>
      <w:r w:rsidRPr="00431649">
        <w:rPr>
          <w:rFonts w:asciiTheme="majorBidi" w:eastAsia="Calibri" w:hAnsiTheme="majorBidi" w:cstheme="majorBidi"/>
          <w:sz w:val="28"/>
          <w:szCs w:val="28"/>
          <w:rtl/>
          <w:lang w:val="en-GB" w:bidi="ar-IQ"/>
        </w:rPr>
        <w:t>البيتكوين</w:t>
      </w:r>
      <w:proofErr w:type="spellEnd"/>
      <w:r w:rsidRPr="00431649">
        <w:rPr>
          <w:rFonts w:asciiTheme="majorBidi" w:eastAsia="Calibri" w:hAnsiTheme="majorBidi" w:cstheme="majorBidi"/>
          <w:sz w:val="28"/>
          <w:szCs w:val="28"/>
          <w:rtl/>
          <w:lang w:val="en-GB" w:bidi="ar-IQ"/>
        </w:rPr>
        <w:t xml:space="preserve"> فهو "تحويل لا شيء إلى نسخة مشفرة من لا شيء"</w:t>
      </w:r>
      <w:r w:rsidRPr="00431649">
        <w:rPr>
          <w:rFonts w:asciiTheme="majorBidi" w:eastAsia="Calibri" w:hAnsiTheme="majorBidi" w:cstheme="majorBidi"/>
          <w:sz w:val="28"/>
          <w:szCs w:val="28"/>
          <w:lang w:val="en-GB" w:bidi="ar-IQ"/>
        </w:rPr>
        <w:t xml:space="preserve"> </w:t>
      </w:r>
      <w:r w:rsidRPr="00431649">
        <w:rPr>
          <w:rFonts w:asciiTheme="majorBidi" w:eastAsia="Calibri" w:hAnsiTheme="majorBidi" w:cstheme="majorBidi"/>
          <w:b/>
          <w:bCs/>
          <w:sz w:val="24"/>
          <w:szCs w:val="24"/>
          <w:lang w:val="en-GB" w:bidi="ar-IQ"/>
        </w:rPr>
        <w:t>(</w:t>
      </w:r>
      <w:proofErr w:type="spellStart"/>
      <w:r w:rsidRPr="00431649">
        <w:rPr>
          <w:rFonts w:asciiTheme="majorBidi" w:eastAsia="Calibri" w:hAnsiTheme="majorBidi" w:cstheme="majorBidi"/>
          <w:b/>
          <w:bCs/>
          <w:sz w:val="24"/>
          <w:szCs w:val="24"/>
          <w:lang w:val="en-GB" w:bidi="ar-IQ"/>
        </w:rPr>
        <w:t>Jankov</w:t>
      </w:r>
      <w:proofErr w:type="spellEnd"/>
      <w:r w:rsidRPr="00431649">
        <w:rPr>
          <w:rFonts w:asciiTheme="majorBidi" w:eastAsia="Calibri" w:hAnsiTheme="majorBidi" w:cstheme="majorBidi"/>
          <w:b/>
          <w:bCs/>
          <w:sz w:val="24"/>
          <w:szCs w:val="24"/>
          <w:lang w:val="en-GB" w:bidi="ar-IQ"/>
        </w:rPr>
        <w:t>, 2017: 13</w:t>
      </w:r>
      <w:r w:rsidRPr="00431649">
        <w:rPr>
          <w:rFonts w:asciiTheme="majorBidi" w:eastAsia="Calibri" w:hAnsiTheme="majorBidi" w:cstheme="majorBidi"/>
          <w:b/>
          <w:bCs/>
          <w:sz w:val="24"/>
          <w:szCs w:val="24"/>
          <w:lang w:bidi="ar-IQ"/>
        </w:rPr>
        <w:t xml:space="preserve"> </w:t>
      </w:r>
      <w:r w:rsidRPr="00431649">
        <w:rPr>
          <w:rFonts w:asciiTheme="majorBidi" w:eastAsia="Calibri" w:hAnsiTheme="majorBidi" w:cstheme="majorBidi"/>
          <w:b/>
          <w:bCs/>
          <w:sz w:val="24"/>
          <w:szCs w:val="24"/>
          <w:rtl/>
          <w:lang w:bidi="ar-IQ"/>
        </w:rPr>
        <w:t>)</w:t>
      </w:r>
      <w:r w:rsidRPr="00431649">
        <w:rPr>
          <w:rFonts w:asciiTheme="majorBidi" w:eastAsia="Calibri" w:hAnsiTheme="majorBidi" w:cstheme="majorBidi"/>
          <w:sz w:val="28"/>
          <w:szCs w:val="28"/>
          <w:rtl/>
          <w:lang w:bidi="ar-IQ"/>
        </w:rPr>
        <w:t xml:space="preserve"> </w:t>
      </w:r>
      <w:r w:rsidRPr="00431649">
        <w:rPr>
          <w:rFonts w:asciiTheme="majorBidi" w:eastAsia="Calibri" w:hAnsiTheme="majorBidi" w:cstheme="majorBidi"/>
          <w:sz w:val="28"/>
          <w:szCs w:val="28"/>
          <w:rtl/>
          <w:lang w:val="en-GB" w:bidi="ar-IQ"/>
        </w:rPr>
        <w:t xml:space="preserve">ويطلق على الشخص الذي قام بعملية التعدين </w:t>
      </w:r>
      <w:r w:rsidRPr="00431649">
        <w:rPr>
          <w:rFonts w:asciiTheme="majorBidi" w:eastAsia="Calibri" w:hAnsiTheme="majorBidi" w:cstheme="majorBidi"/>
          <w:sz w:val="28"/>
          <w:szCs w:val="28"/>
          <w:rtl/>
          <w:lang w:val="en-GB"/>
        </w:rPr>
        <w:t xml:space="preserve">القيام بعملية التعدين </w:t>
      </w:r>
      <w:r w:rsidRPr="00431649">
        <w:rPr>
          <w:rFonts w:asciiTheme="majorBidi" w:eastAsia="Calibri" w:hAnsiTheme="majorBidi" w:cstheme="majorBidi"/>
          <w:sz w:val="28"/>
          <w:szCs w:val="28"/>
          <w:rtl/>
          <w:lang w:val="en-GB" w:bidi="ar-IQ"/>
        </w:rPr>
        <w:t>"</w:t>
      </w:r>
      <w:r w:rsidRPr="00431649">
        <w:rPr>
          <w:rFonts w:asciiTheme="majorBidi" w:eastAsia="Calibri" w:hAnsiTheme="majorBidi" w:cstheme="majorBidi"/>
          <w:sz w:val="28"/>
          <w:szCs w:val="28"/>
          <w:rtl/>
          <w:lang w:val="en-GB"/>
        </w:rPr>
        <w:t>مُعدن"</w:t>
      </w:r>
      <w:r w:rsidRPr="00431649">
        <w:rPr>
          <w:rFonts w:asciiTheme="majorBidi" w:eastAsia="Calibri" w:hAnsiTheme="majorBidi" w:cstheme="majorBidi"/>
          <w:sz w:val="28"/>
          <w:szCs w:val="28"/>
          <w:lang w:val="en-GB" w:bidi="ar-IQ"/>
        </w:rPr>
        <w:t xml:space="preserve"> Miner</w:t>
      </w:r>
      <w:r w:rsidRPr="00431649">
        <w:rPr>
          <w:rFonts w:asciiTheme="majorBidi" w:eastAsia="Calibri" w:hAnsiTheme="majorBidi" w:cstheme="majorBidi"/>
          <w:sz w:val="28"/>
          <w:szCs w:val="28"/>
          <w:rtl/>
          <w:lang w:val="en-GB"/>
        </w:rPr>
        <w:t xml:space="preserve">، ذلك من خلال تشغيل برامج معينة تحتاج إلى بعض الأجهزة المتخصصة، ويتلقى مقابل ذلك مكافأة في شكل عدد من عملات </w:t>
      </w:r>
      <w:proofErr w:type="spellStart"/>
      <w:r w:rsidRPr="00431649">
        <w:rPr>
          <w:rFonts w:asciiTheme="majorBidi" w:eastAsia="Calibri" w:hAnsiTheme="majorBidi" w:cstheme="majorBidi"/>
          <w:sz w:val="28"/>
          <w:szCs w:val="28"/>
          <w:rtl/>
          <w:lang w:val="en-GB"/>
        </w:rPr>
        <w:t>البيتكوين</w:t>
      </w:r>
      <w:proofErr w:type="spellEnd"/>
      <w:r w:rsidRPr="00431649">
        <w:rPr>
          <w:rFonts w:asciiTheme="majorBidi" w:eastAsia="Calibri" w:hAnsiTheme="majorBidi" w:cstheme="majorBidi"/>
          <w:sz w:val="28"/>
          <w:szCs w:val="28"/>
          <w:rtl/>
          <w:lang w:val="en-GB"/>
        </w:rPr>
        <w:t xml:space="preserve"> الجديدة، وبالتالي فتلك العملية ليست مقصورة على جهة ما، </w:t>
      </w:r>
      <w:proofErr w:type="spellStart"/>
      <w:r w:rsidRPr="00431649">
        <w:rPr>
          <w:rFonts w:asciiTheme="majorBidi" w:eastAsia="Calibri" w:hAnsiTheme="majorBidi" w:cstheme="majorBidi"/>
          <w:sz w:val="28"/>
          <w:szCs w:val="28"/>
          <w:rtl/>
          <w:lang w:val="en-GB"/>
        </w:rPr>
        <w:t>وهيبذلك</w:t>
      </w:r>
      <w:proofErr w:type="spellEnd"/>
      <w:r w:rsidRPr="00431649">
        <w:rPr>
          <w:rFonts w:asciiTheme="majorBidi" w:eastAsia="Calibri" w:hAnsiTheme="majorBidi" w:cstheme="majorBidi"/>
          <w:sz w:val="28"/>
          <w:szCs w:val="28"/>
          <w:rtl/>
          <w:lang w:val="en-GB"/>
        </w:rPr>
        <w:t xml:space="preserve"> تختلف عن العملات التقليدية، التي تتحكم السلطة النقدية – الحكومة – في طباعتها والكمية المعروضة منها</w:t>
      </w:r>
      <w:r w:rsidRPr="00431649">
        <w:rPr>
          <w:rFonts w:asciiTheme="majorBidi" w:eastAsia="Calibri" w:hAnsiTheme="majorBidi" w:cstheme="majorBidi"/>
          <w:sz w:val="28"/>
          <w:szCs w:val="28"/>
          <w:lang w:val="en-GB"/>
        </w:rPr>
        <w:t>.</w:t>
      </w:r>
      <w:r w:rsidRPr="00431649">
        <w:rPr>
          <w:rFonts w:asciiTheme="majorBidi" w:eastAsia="Calibri" w:hAnsiTheme="majorBidi" w:cstheme="majorBidi"/>
          <w:b/>
          <w:bCs/>
          <w:sz w:val="24"/>
          <w:szCs w:val="24"/>
          <w:rtl/>
          <w:lang w:val="en-GB"/>
        </w:rPr>
        <w:t>(</w:t>
      </w:r>
      <w:r w:rsidRPr="00431649">
        <w:rPr>
          <w:rFonts w:asciiTheme="majorBidi" w:eastAsia="Calibri" w:hAnsiTheme="majorBidi" w:cstheme="majorBidi"/>
          <w:b/>
          <w:bCs/>
          <w:sz w:val="24"/>
          <w:szCs w:val="24"/>
          <w:lang w:bidi="ar-IQ"/>
        </w:rPr>
        <w:t>Cryptowords,2019</w:t>
      </w:r>
      <w:r w:rsidRPr="00431649">
        <w:rPr>
          <w:rFonts w:asciiTheme="majorBidi" w:eastAsia="Calibri" w:hAnsiTheme="majorBidi" w:cstheme="majorBidi"/>
          <w:b/>
          <w:bCs/>
          <w:sz w:val="24"/>
          <w:szCs w:val="24"/>
          <w:rtl/>
          <w:lang w:val="en-GB"/>
        </w:rPr>
        <w:t>)</w:t>
      </w:r>
    </w:p>
    <w:p w14:paraId="06ECFC00" w14:textId="581AF80B" w:rsidR="00BC0BA2" w:rsidRPr="003F3B28" w:rsidRDefault="003F3B28" w:rsidP="00BC0BA2">
      <w:pPr>
        <w:spacing w:after="0" w:line="240" w:lineRule="auto"/>
        <w:ind w:right="-284"/>
        <w:jc w:val="lowKashida"/>
        <w:rPr>
          <w:rFonts w:asciiTheme="majorBidi" w:eastAsia="Calibri" w:hAnsiTheme="majorBidi" w:cstheme="majorBidi"/>
          <w:b/>
          <w:bCs/>
          <w:sz w:val="28"/>
          <w:szCs w:val="28"/>
          <w:rtl/>
          <w:lang w:bidi="ar-IQ"/>
        </w:rPr>
      </w:pPr>
      <w:r w:rsidRPr="003F3B28">
        <w:rPr>
          <w:rFonts w:asciiTheme="majorBidi" w:eastAsia="Calibri" w:hAnsiTheme="majorBidi" w:cstheme="majorBidi"/>
          <w:b/>
          <w:bCs/>
          <w:sz w:val="28"/>
          <w:szCs w:val="28"/>
          <w:rtl/>
          <w:lang w:bidi="ar-IQ"/>
        </w:rPr>
        <w:t>14.</w:t>
      </w:r>
      <w:r w:rsidR="00BC0BA2" w:rsidRPr="003F3B28">
        <w:rPr>
          <w:rFonts w:asciiTheme="majorBidi" w:eastAsia="Calibri" w:hAnsiTheme="majorBidi" w:cstheme="majorBidi"/>
          <w:b/>
          <w:bCs/>
          <w:sz w:val="28"/>
          <w:szCs w:val="28"/>
          <w:rtl/>
          <w:lang w:bidi="ar-IQ"/>
        </w:rPr>
        <w:t xml:space="preserve"> الوصف الإحصائي الخاص لتكنولوجيا المعلومات </w:t>
      </w:r>
      <w:proofErr w:type="spellStart"/>
      <w:r w:rsidR="00BC0BA2" w:rsidRPr="003F3B28">
        <w:rPr>
          <w:rFonts w:asciiTheme="majorBidi" w:eastAsia="Calibri" w:hAnsiTheme="majorBidi" w:cstheme="majorBidi"/>
          <w:b/>
          <w:bCs/>
          <w:sz w:val="28"/>
          <w:szCs w:val="28"/>
          <w:rtl/>
          <w:lang w:bidi="ar-IQ"/>
        </w:rPr>
        <w:t>والإتصالات</w:t>
      </w:r>
      <w:proofErr w:type="spellEnd"/>
      <w:r w:rsidR="00BC0BA2" w:rsidRPr="003F3B28">
        <w:rPr>
          <w:rFonts w:asciiTheme="majorBidi" w:eastAsia="Calibri" w:hAnsiTheme="majorBidi" w:cstheme="majorBidi"/>
          <w:b/>
          <w:bCs/>
          <w:sz w:val="28"/>
          <w:szCs w:val="28"/>
          <w:rtl/>
          <w:lang w:bidi="ar-IQ"/>
        </w:rPr>
        <w:t xml:space="preserve"> وأثرها  في ظهور الأصول المشفرة(العملات الرقمية المشفرة- </w:t>
      </w:r>
      <w:proofErr w:type="spellStart"/>
      <w:r w:rsidR="00BC0BA2" w:rsidRPr="003F3B28">
        <w:rPr>
          <w:rFonts w:asciiTheme="majorBidi" w:eastAsia="Calibri" w:hAnsiTheme="majorBidi" w:cstheme="majorBidi"/>
          <w:b/>
          <w:bCs/>
          <w:sz w:val="28"/>
          <w:szCs w:val="28"/>
          <w:rtl/>
          <w:lang w:bidi="ar-IQ"/>
        </w:rPr>
        <w:t>البتكوين</w:t>
      </w:r>
      <w:proofErr w:type="spellEnd"/>
      <w:r w:rsidR="00BC0BA2" w:rsidRPr="003F3B28">
        <w:rPr>
          <w:rFonts w:asciiTheme="majorBidi" w:eastAsia="Calibri" w:hAnsiTheme="majorBidi" w:cstheme="majorBidi"/>
          <w:b/>
          <w:bCs/>
          <w:sz w:val="28"/>
          <w:szCs w:val="28"/>
          <w:rtl/>
          <w:lang w:bidi="ar-IQ"/>
        </w:rPr>
        <w:t>)</w:t>
      </w:r>
    </w:p>
    <w:p w14:paraId="4C8C42C6" w14:textId="77777777" w:rsidR="00BC0BA2" w:rsidRPr="00BC0BA2" w:rsidRDefault="00BC0BA2" w:rsidP="00BC0BA2">
      <w:pPr>
        <w:spacing w:after="0" w:line="240" w:lineRule="auto"/>
        <w:ind w:right="-284"/>
        <w:jc w:val="lowKashida"/>
        <w:rPr>
          <w:rFonts w:ascii="Simplified Arabic" w:eastAsia="Calibri" w:hAnsi="Simplified Arabic" w:cs="Simplified Arabic"/>
          <w:b/>
          <w:bCs/>
          <w:sz w:val="16"/>
          <w:szCs w:val="16"/>
        </w:rPr>
      </w:pPr>
    </w:p>
    <w:p w14:paraId="2CEFA8DB" w14:textId="6676D57C" w:rsidR="00BC0BA2" w:rsidRPr="003F3B28" w:rsidRDefault="00BC0BA2" w:rsidP="003F3B28">
      <w:pPr>
        <w:spacing w:after="0" w:line="360" w:lineRule="auto"/>
        <w:ind w:right="-284"/>
        <w:jc w:val="lowKashida"/>
        <w:rPr>
          <w:rFonts w:asciiTheme="majorBidi" w:eastAsia="Calibri" w:hAnsiTheme="majorBidi" w:cstheme="majorBidi"/>
          <w:sz w:val="28"/>
          <w:szCs w:val="28"/>
          <w:rtl/>
          <w:lang w:bidi="ar-IQ"/>
        </w:rPr>
      </w:pPr>
      <w:r w:rsidRPr="00BC0BA2">
        <w:rPr>
          <w:rFonts w:ascii="Simplified Arabic" w:eastAsia="Calibri" w:hAnsi="Simplified Arabic" w:cs="Simplified Arabic"/>
          <w:sz w:val="28"/>
          <w:szCs w:val="28"/>
          <w:rtl/>
          <w:lang w:bidi="ar-IQ"/>
        </w:rPr>
        <w:t xml:space="preserve">   </w:t>
      </w:r>
      <w:r w:rsidRPr="00BC0BA2">
        <w:rPr>
          <w:rFonts w:ascii="Simplified Arabic" w:eastAsia="Calibri" w:hAnsi="Simplified Arabic" w:cs="Simplified Arabic" w:hint="cs"/>
          <w:sz w:val="28"/>
          <w:szCs w:val="28"/>
          <w:rtl/>
          <w:lang w:bidi="ar-IQ"/>
        </w:rPr>
        <w:t xml:space="preserve">   </w:t>
      </w:r>
      <w:r w:rsidRPr="003F3B28">
        <w:rPr>
          <w:rFonts w:asciiTheme="majorBidi" w:eastAsia="Calibri" w:hAnsiTheme="majorBidi" w:cstheme="majorBidi"/>
          <w:sz w:val="28"/>
          <w:szCs w:val="28"/>
          <w:rtl/>
          <w:lang w:bidi="ar-IQ"/>
        </w:rPr>
        <w:t xml:space="preserve">تضمن المتغير تكنولوجيا المعلومات </w:t>
      </w:r>
      <w:proofErr w:type="spellStart"/>
      <w:r w:rsidRPr="003F3B28">
        <w:rPr>
          <w:rFonts w:asciiTheme="majorBidi" w:eastAsia="Calibri" w:hAnsiTheme="majorBidi" w:cstheme="majorBidi"/>
          <w:sz w:val="28"/>
          <w:szCs w:val="28"/>
          <w:rtl/>
          <w:lang w:bidi="ar-IQ"/>
        </w:rPr>
        <w:t>والإتصالات</w:t>
      </w:r>
      <w:proofErr w:type="spellEnd"/>
      <w:r w:rsidRPr="003F3B28">
        <w:rPr>
          <w:rFonts w:asciiTheme="majorBidi" w:eastAsia="Calibri" w:hAnsiTheme="majorBidi" w:cstheme="majorBidi"/>
          <w:sz w:val="28"/>
          <w:szCs w:val="28"/>
          <w:rtl/>
          <w:lang w:bidi="ar-IQ"/>
        </w:rPr>
        <w:t xml:space="preserve"> وأثرها  في ظهور الأصول المشفرة(العملات الرقمية المشفرة- </w:t>
      </w:r>
      <w:proofErr w:type="spellStart"/>
      <w:r w:rsidRPr="003F3B28">
        <w:rPr>
          <w:rFonts w:asciiTheme="majorBidi" w:eastAsia="Calibri" w:hAnsiTheme="majorBidi" w:cstheme="majorBidi"/>
          <w:sz w:val="28"/>
          <w:szCs w:val="28"/>
          <w:rtl/>
          <w:lang w:bidi="ar-IQ"/>
        </w:rPr>
        <w:t>البتكوين</w:t>
      </w:r>
      <w:proofErr w:type="spellEnd"/>
      <w:r w:rsidRPr="003F3B28">
        <w:rPr>
          <w:rFonts w:asciiTheme="majorBidi" w:eastAsia="Calibri" w:hAnsiTheme="majorBidi" w:cstheme="majorBidi"/>
          <w:sz w:val="28"/>
          <w:szCs w:val="28"/>
          <w:rtl/>
          <w:lang w:bidi="ar-IQ"/>
        </w:rPr>
        <w:t xml:space="preserve"> على  (19) عبارة  , حيث يسعى هذا الجانب إلى </w:t>
      </w:r>
      <w:proofErr w:type="spellStart"/>
      <w:r w:rsidRPr="003F3B28">
        <w:rPr>
          <w:rFonts w:asciiTheme="majorBidi" w:eastAsia="Calibri" w:hAnsiTheme="majorBidi" w:cstheme="majorBidi"/>
          <w:sz w:val="28"/>
          <w:szCs w:val="28"/>
          <w:rtl/>
          <w:lang w:bidi="ar-IQ"/>
        </w:rPr>
        <w:t>بيأن</w:t>
      </w:r>
      <w:proofErr w:type="spellEnd"/>
      <w:r w:rsidRPr="003F3B28">
        <w:rPr>
          <w:rFonts w:asciiTheme="majorBidi" w:eastAsia="Calibri" w:hAnsiTheme="majorBidi" w:cstheme="majorBidi"/>
          <w:sz w:val="28"/>
          <w:szCs w:val="28"/>
          <w:rtl/>
          <w:lang w:bidi="ar-IQ"/>
        </w:rPr>
        <w:t xml:space="preserve"> إجابات عينة الدراسة على النحو الآتي:</w:t>
      </w:r>
    </w:p>
    <w:p w14:paraId="012D91E9" w14:textId="77777777" w:rsidR="00BC0BA2" w:rsidRPr="00BC0BA2" w:rsidRDefault="00BC0BA2" w:rsidP="00BC0BA2">
      <w:pPr>
        <w:spacing w:after="0" w:line="240" w:lineRule="auto"/>
        <w:jc w:val="lowKashida"/>
        <w:rPr>
          <w:rFonts w:ascii="Times New Roman" w:eastAsia="Calibri" w:hAnsi="Times New Roman" w:cs="Times New Roman"/>
          <w:b/>
          <w:bCs/>
          <w:rtl/>
          <w:lang w:bidi="ar-IQ"/>
        </w:rPr>
      </w:pPr>
    </w:p>
    <w:tbl>
      <w:tblPr>
        <w:tblStyle w:val="TableGrid33"/>
        <w:bidiVisual/>
        <w:tblW w:w="10195" w:type="dxa"/>
        <w:jc w:val="center"/>
        <w:tblBorders>
          <w:top w:val="double" w:sz="4" w:space="0" w:color="000066"/>
          <w:left w:val="double" w:sz="4" w:space="0" w:color="000066"/>
          <w:bottom w:val="double" w:sz="4" w:space="0" w:color="000066"/>
          <w:right w:val="double" w:sz="4" w:space="0" w:color="000066"/>
          <w:insideH w:val="double" w:sz="4" w:space="0" w:color="000066"/>
          <w:insideV w:val="double" w:sz="4" w:space="0" w:color="000066"/>
        </w:tblBorders>
        <w:tblLayout w:type="fixed"/>
        <w:tblLook w:val="0020" w:firstRow="1" w:lastRow="0" w:firstColumn="0" w:lastColumn="0" w:noHBand="0" w:noVBand="0"/>
      </w:tblPr>
      <w:tblGrid>
        <w:gridCol w:w="852"/>
        <w:gridCol w:w="3253"/>
        <w:gridCol w:w="1218"/>
        <w:gridCol w:w="1218"/>
        <w:gridCol w:w="1218"/>
        <w:gridCol w:w="1218"/>
        <w:gridCol w:w="1218"/>
      </w:tblGrid>
      <w:tr w:rsidR="00BC0BA2" w:rsidRPr="00BC0BA2" w14:paraId="730B6D6B" w14:textId="77777777" w:rsidTr="003F3B28">
        <w:trPr>
          <w:trHeight w:val="20"/>
          <w:jc w:val="center"/>
        </w:trPr>
        <w:tc>
          <w:tcPr>
            <w:tcW w:w="10195" w:type="dxa"/>
            <w:gridSpan w:val="7"/>
            <w:shd w:val="clear" w:color="auto" w:fill="CCFF66"/>
            <w:vAlign w:val="center"/>
          </w:tcPr>
          <w:p w14:paraId="4C433B89" w14:textId="7FB88FF0" w:rsidR="00BC0BA2" w:rsidRPr="00BC0BA2" w:rsidRDefault="00BC0BA2" w:rsidP="00BC0BA2">
            <w:pPr>
              <w:jc w:val="center"/>
              <w:rPr>
                <w:rFonts w:ascii="Times New Roman" w:eastAsia="Calibri" w:hAnsi="Times New Roman" w:cs="Times New Roman"/>
                <w:sz w:val="24"/>
                <w:szCs w:val="24"/>
                <w:rtl/>
                <w:lang w:bidi="ar-IQ"/>
              </w:rPr>
            </w:pPr>
            <w:r w:rsidRPr="00BC0BA2">
              <w:rPr>
                <w:rFonts w:ascii="Times New Roman" w:eastAsia="Calibri" w:hAnsi="Times New Roman" w:cs="Times New Roman"/>
                <w:sz w:val="24"/>
                <w:szCs w:val="24"/>
                <w:rtl/>
                <w:lang w:bidi="ar-IQ"/>
              </w:rPr>
              <w:t>جدول (</w:t>
            </w:r>
            <w:r w:rsidR="003F3B28">
              <w:rPr>
                <w:rFonts w:ascii="Times New Roman" w:eastAsia="Calibri" w:hAnsi="Times New Roman" w:cs="Times New Roman" w:hint="cs"/>
                <w:sz w:val="24"/>
                <w:szCs w:val="24"/>
                <w:rtl/>
                <w:lang w:bidi="ar-IQ"/>
              </w:rPr>
              <w:t>1</w:t>
            </w:r>
            <w:r w:rsidRPr="00BC0BA2">
              <w:rPr>
                <w:rFonts w:ascii="Times New Roman" w:eastAsia="Calibri" w:hAnsi="Times New Roman" w:cs="Times New Roman"/>
                <w:sz w:val="24"/>
                <w:szCs w:val="24"/>
                <w:rtl/>
                <w:lang w:bidi="ar-IQ"/>
              </w:rPr>
              <w:t>)</w:t>
            </w:r>
          </w:p>
          <w:p w14:paraId="4A4FD0D6" w14:textId="77777777" w:rsidR="00BC0BA2" w:rsidRPr="00BC0BA2" w:rsidRDefault="00BC0BA2" w:rsidP="00BC0BA2">
            <w:pPr>
              <w:jc w:val="center"/>
              <w:rPr>
                <w:rFonts w:ascii="Times New Roman" w:eastAsia="Calibri" w:hAnsi="Times New Roman" w:cs="Times New Roman"/>
                <w:sz w:val="24"/>
                <w:szCs w:val="24"/>
                <w:rtl/>
                <w:lang w:bidi="ar-IQ"/>
              </w:rPr>
            </w:pPr>
            <w:r w:rsidRPr="00BC0BA2">
              <w:rPr>
                <w:rFonts w:ascii="Times New Roman" w:eastAsia="Calibri" w:hAnsi="Times New Roman" w:cs="Times New Roman"/>
                <w:sz w:val="24"/>
                <w:szCs w:val="24"/>
                <w:rtl/>
                <w:lang w:bidi="ar-IQ"/>
              </w:rPr>
              <w:t xml:space="preserve">نتائج تحليل عبارات لتكنولوجيا المعلومات </w:t>
            </w:r>
            <w:proofErr w:type="spellStart"/>
            <w:r w:rsidRPr="00BC0BA2">
              <w:rPr>
                <w:rFonts w:ascii="Times New Roman" w:eastAsia="Calibri" w:hAnsi="Times New Roman" w:cs="Times New Roman"/>
                <w:sz w:val="24"/>
                <w:szCs w:val="24"/>
                <w:rtl/>
                <w:lang w:bidi="ar-IQ"/>
              </w:rPr>
              <w:t>والإتصالات</w:t>
            </w:r>
            <w:proofErr w:type="spellEnd"/>
            <w:r w:rsidRPr="00BC0BA2">
              <w:rPr>
                <w:rFonts w:ascii="Times New Roman" w:eastAsia="Calibri" w:hAnsi="Times New Roman" w:cs="Times New Roman"/>
                <w:sz w:val="24"/>
                <w:szCs w:val="24"/>
                <w:rtl/>
                <w:lang w:bidi="ar-IQ"/>
              </w:rPr>
              <w:t xml:space="preserve"> وأثرها  في ظهور الأصول المشفرة(العملات الرقمية المشفرة- </w:t>
            </w:r>
            <w:proofErr w:type="spellStart"/>
            <w:r w:rsidRPr="00BC0BA2">
              <w:rPr>
                <w:rFonts w:ascii="Times New Roman" w:eastAsia="Calibri" w:hAnsi="Times New Roman" w:cs="Times New Roman"/>
                <w:sz w:val="24"/>
                <w:szCs w:val="24"/>
                <w:rtl/>
                <w:lang w:bidi="ar-IQ"/>
              </w:rPr>
              <w:t>البتكوين</w:t>
            </w:r>
            <w:proofErr w:type="spellEnd"/>
            <w:r w:rsidRPr="00BC0BA2">
              <w:rPr>
                <w:rFonts w:ascii="Times New Roman" w:eastAsia="Calibri" w:hAnsi="Times New Roman" w:cs="Times New Roman"/>
                <w:sz w:val="24"/>
                <w:szCs w:val="24"/>
                <w:rtl/>
                <w:lang w:bidi="ar-IQ"/>
              </w:rPr>
              <w:t>)</w:t>
            </w:r>
          </w:p>
        </w:tc>
      </w:tr>
      <w:tr w:rsidR="00BC0BA2" w:rsidRPr="00BC0BA2" w14:paraId="30ABB2DF" w14:textId="77777777" w:rsidTr="003F3B28">
        <w:trPr>
          <w:trHeight w:val="20"/>
          <w:jc w:val="center"/>
        </w:trPr>
        <w:tc>
          <w:tcPr>
            <w:tcW w:w="852" w:type="dxa"/>
            <w:shd w:val="clear" w:color="auto" w:fill="CCFF66"/>
            <w:vAlign w:val="center"/>
          </w:tcPr>
          <w:p w14:paraId="18718D3F" w14:textId="77777777" w:rsidR="00BC0BA2" w:rsidRPr="00BC0BA2" w:rsidRDefault="00BC0BA2" w:rsidP="00BC0BA2">
            <w:pPr>
              <w:jc w:val="center"/>
              <w:rPr>
                <w:rFonts w:ascii="Times New Roman" w:eastAsia="Calibri" w:hAnsi="Times New Roman" w:cs="Times New Roman"/>
                <w:caps/>
                <w:sz w:val="24"/>
                <w:szCs w:val="24"/>
                <w:rtl/>
                <w:lang w:bidi="ar-IQ"/>
              </w:rPr>
            </w:pPr>
          </w:p>
        </w:tc>
        <w:tc>
          <w:tcPr>
            <w:tcW w:w="3253" w:type="dxa"/>
            <w:shd w:val="clear" w:color="auto" w:fill="CCFF66"/>
            <w:vAlign w:val="center"/>
          </w:tcPr>
          <w:p w14:paraId="5744689A" w14:textId="77777777" w:rsidR="00BC0BA2" w:rsidRPr="00BC0BA2" w:rsidRDefault="00BC0BA2" w:rsidP="00BC0BA2">
            <w:pPr>
              <w:jc w:val="center"/>
              <w:rPr>
                <w:rFonts w:ascii="Times New Roman" w:eastAsia="Calibri" w:hAnsi="Times New Roman" w:cs="Times New Roman"/>
                <w:caps/>
                <w:sz w:val="24"/>
                <w:szCs w:val="24"/>
                <w:rtl/>
              </w:rPr>
            </w:pPr>
            <w:r w:rsidRPr="00BC0BA2">
              <w:rPr>
                <w:rFonts w:ascii="Times New Roman" w:eastAsia="Calibri" w:hAnsi="Times New Roman" w:cs="Times New Roman"/>
                <w:caps/>
                <w:sz w:val="24"/>
                <w:szCs w:val="24"/>
                <w:rtl/>
                <w:lang w:bidi="ar-IQ"/>
              </w:rPr>
              <w:t>الاسئلة</w:t>
            </w:r>
          </w:p>
        </w:tc>
        <w:tc>
          <w:tcPr>
            <w:tcW w:w="1218" w:type="dxa"/>
            <w:shd w:val="clear" w:color="auto" w:fill="CCFF66"/>
            <w:vAlign w:val="center"/>
            <w:hideMark/>
          </w:tcPr>
          <w:p w14:paraId="766DB70E" w14:textId="77777777" w:rsidR="00BC0BA2" w:rsidRPr="00BC0BA2" w:rsidRDefault="00BC0BA2" w:rsidP="00BC0BA2">
            <w:pPr>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rPr>
              <w:t>الوسط الحسابي</w:t>
            </w:r>
          </w:p>
        </w:tc>
        <w:tc>
          <w:tcPr>
            <w:tcW w:w="1218" w:type="dxa"/>
            <w:shd w:val="clear" w:color="auto" w:fill="CCFF66"/>
            <w:vAlign w:val="center"/>
            <w:hideMark/>
          </w:tcPr>
          <w:p w14:paraId="6A148F7E" w14:textId="77777777" w:rsidR="00BC0BA2" w:rsidRPr="00BC0BA2" w:rsidRDefault="00BC0BA2" w:rsidP="00BC0BA2">
            <w:pPr>
              <w:jc w:val="center"/>
              <w:rPr>
                <w:rFonts w:ascii="Times New Roman" w:eastAsia="Calibri" w:hAnsi="Times New Roman" w:cs="Times New Roman"/>
                <w:sz w:val="24"/>
                <w:szCs w:val="24"/>
              </w:rPr>
            </w:pPr>
            <w:proofErr w:type="spellStart"/>
            <w:r w:rsidRPr="00BC0BA2">
              <w:rPr>
                <w:rFonts w:ascii="Times New Roman" w:eastAsia="Calibri" w:hAnsi="Times New Roman" w:cs="Times New Roman"/>
                <w:sz w:val="24"/>
                <w:szCs w:val="24"/>
                <w:rtl/>
              </w:rPr>
              <w:t>الأنحراف</w:t>
            </w:r>
            <w:proofErr w:type="spellEnd"/>
            <w:r w:rsidRPr="00BC0BA2">
              <w:rPr>
                <w:rFonts w:ascii="Times New Roman" w:eastAsia="Calibri" w:hAnsi="Times New Roman" w:cs="Times New Roman"/>
                <w:sz w:val="24"/>
                <w:szCs w:val="24"/>
                <w:rtl/>
              </w:rPr>
              <w:t xml:space="preserve"> المعياري</w:t>
            </w:r>
          </w:p>
        </w:tc>
        <w:tc>
          <w:tcPr>
            <w:tcW w:w="1218" w:type="dxa"/>
            <w:shd w:val="clear" w:color="auto" w:fill="CCFF66"/>
            <w:vAlign w:val="center"/>
          </w:tcPr>
          <w:p w14:paraId="31D1B4E8" w14:textId="77777777" w:rsidR="00BC0BA2" w:rsidRPr="00BC0BA2" w:rsidRDefault="00BC0BA2" w:rsidP="00BC0BA2">
            <w:pPr>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C.V</w:t>
            </w:r>
          </w:p>
          <w:p w14:paraId="551603D8" w14:textId="77777777" w:rsidR="00BC0BA2" w:rsidRPr="00BC0BA2" w:rsidRDefault="00BC0BA2" w:rsidP="00BC0BA2">
            <w:pPr>
              <w:jc w:val="center"/>
              <w:rPr>
                <w:rFonts w:ascii="Times New Roman" w:eastAsia="Calibri" w:hAnsi="Times New Roman" w:cs="Times New Roman"/>
                <w:sz w:val="24"/>
                <w:szCs w:val="24"/>
                <w:rtl/>
                <w:lang w:bidi="ar-IQ"/>
              </w:rPr>
            </w:pPr>
            <w:r w:rsidRPr="00BC0BA2">
              <w:rPr>
                <w:rFonts w:ascii="Times New Roman" w:eastAsia="Calibri" w:hAnsi="Times New Roman" w:cs="Times New Roman"/>
                <w:sz w:val="24"/>
                <w:szCs w:val="24"/>
                <w:rtl/>
              </w:rPr>
              <w:t xml:space="preserve">معامل </w:t>
            </w:r>
            <w:proofErr w:type="spellStart"/>
            <w:r w:rsidRPr="00BC0BA2">
              <w:rPr>
                <w:rFonts w:ascii="Times New Roman" w:eastAsia="Calibri" w:hAnsi="Times New Roman" w:cs="Times New Roman"/>
                <w:sz w:val="24"/>
                <w:szCs w:val="24"/>
                <w:rtl/>
              </w:rPr>
              <w:t>الإختلاف</w:t>
            </w:r>
            <w:proofErr w:type="spellEnd"/>
          </w:p>
        </w:tc>
        <w:tc>
          <w:tcPr>
            <w:tcW w:w="1218" w:type="dxa"/>
            <w:shd w:val="clear" w:color="auto" w:fill="CCFF66"/>
            <w:vAlign w:val="center"/>
          </w:tcPr>
          <w:p w14:paraId="489E4DF5" w14:textId="77777777" w:rsidR="00BC0BA2" w:rsidRPr="00BC0BA2" w:rsidRDefault="00BC0BA2" w:rsidP="00BC0BA2">
            <w:pPr>
              <w:jc w:val="center"/>
              <w:rPr>
                <w:rFonts w:ascii="Times New Roman" w:eastAsia="Calibri" w:hAnsi="Times New Roman" w:cs="Times New Roman"/>
                <w:sz w:val="24"/>
                <w:szCs w:val="24"/>
                <w:rtl/>
              </w:rPr>
            </w:pPr>
            <w:r w:rsidRPr="00BC0BA2">
              <w:rPr>
                <w:rFonts w:ascii="Times New Roman" w:eastAsia="Calibri" w:hAnsi="Times New Roman" w:cs="Times New Roman"/>
                <w:color w:val="000000"/>
                <w:sz w:val="24"/>
                <w:szCs w:val="24"/>
                <w:rtl/>
                <w:lang w:bidi="ar-IQ"/>
              </w:rPr>
              <w:t>اتجاه الاجابة</w:t>
            </w:r>
          </w:p>
        </w:tc>
        <w:tc>
          <w:tcPr>
            <w:tcW w:w="1218" w:type="dxa"/>
            <w:shd w:val="clear" w:color="auto" w:fill="CCFF66"/>
            <w:vAlign w:val="center"/>
          </w:tcPr>
          <w:p w14:paraId="7C219DB2" w14:textId="77777777" w:rsidR="00BC0BA2" w:rsidRPr="00BC0BA2" w:rsidRDefault="00BC0BA2" w:rsidP="00BC0BA2">
            <w:pPr>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rPr>
              <w:t>ترتيب الفقرات</w:t>
            </w:r>
          </w:p>
        </w:tc>
      </w:tr>
      <w:tr w:rsidR="00BC0BA2" w:rsidRPr="00BC0BA2" w14:paraId="04353A0E" w14:textId="77777777" w:rsidTr="003F3B28">
        <w:trPr>
          <w:trHeight w:val="20"/>
          <w:jc w:val="center"/>
        </w:trPr>
        <w:tc>
          <w:tcPr>
            <w:tcW w:w="852" w:type="dxa"/>
            <w:shd w:val="clear" w:color="auto" w:fill="99FFCC"/>
            <w:vAlign w:val="center"/>
          </w:tcPr>
          <w:p w14:paraId="45F9DC91" w14:textId="77777777" w:rsidR="00BC0BA2" w:rsidRPr="00BC0BA2" w:rsidRDefault="00BC0BA2" w:rsidP="00BC0BA2">
            <w:pPr>
              <w:numPr>
                <w:ilvl w:val="0"/>
                <w:numId w:val="20"/>
              </w:numPr>
              <w:autoSpaceDE w:val="0"/>
              <w:autoSpaceDN w:val="0"/>
              <w:adjustRightInd w:val="0"/>
              <w:contextualSpacing/>
              <w:jc w:val="center"/>
              <w:rPr>
                <w:rFonts w:ascii="Times New Roman" w:eastAsia="Simplified Arabic" w:hAnsi="Times New Roman" w:cs="Times New Roman"/>
                <w:sz w:val="24"/>
                <w:szCs w:val="24"/>
                <w:rtl/>
              </w:rPr>
            </w:pPr>
          </w:p>
        </w:tc>
        <w:tc>
          <w:tcPr>
            <w:tcW w:w="3253" w:type="dxa"/>
            <w:shd w:val="clear" w:color="auto" w:fill="FFFFFF"/>
          </w:tcPr>
          <w:p w14:paraId="1D8F926D" w14:textId="77777777" w:rsidR="00BC0BA2" w:rsidRPr="00BC0BA2" w:rsidRDefault="00BC0BA2" w:rsidP="00BC0BA2">
            <w:pPr>
              <w:ind w:left="-1"/>
              <w:jc w:val="center"/>
              <w:rPr>
                <w:rFonts w:ascii="Times New Roman" w:eastAsia="Calibri" w:hAnsi="Times New Roman" w:cs="Times New Roman"/>
                <w:b/>
                <w:bCs/>
                <w:sz w:val="24"/>
                <w:szCs w:val="24"/>
              </w:rPr>
            </w:pPr>
            <w:r w:rsidRPr="00BC0BA2">
              <w:rPr>
                <w:rFonts w:ascii="Calibri" w:eastAsia="Calibri" w:hAnsi="Calibri" w:cs="Arial"/>
                <w:b/>
                <w:bCs/>
                <w:sz w:val="24"/>
                <w:szCs w:val="24"/>
                <w:rtl/>
              </w:rPr>
              <w:t xml:space="preserve">ساهمت تكنولوجيا المعلومات </w:t>
            </w:r>
            <w:proofErr w:type="spellStart"/>
            <w:r w:rsidRPr="00BC0BA2">
              <w:rPr>
                <w:rFonts w:ascii="Calibri" w:eastAsia="Calibri" w:hAnsi="Calibri" w:cs="Arial"/>
                <w:b/>
                <w:bCs/>
                <w:sz w:val="24"/>
                <w:szCs w:val="24"/>
                <w:rtl/>
              </w:rPr>
              <w:t>والإتصالات</w:t>
            </w:r>
            <w:proofErr w:type="spellEnd"/>
            <w:r w:rsidRPr="00BC0BA2">
              <w:rPr>
                <w:rFonts w:ascii="Calibri" w:eastAsia="Calibri" w:hAnsi="Calibri" w:cs="Arial"/>
                <w:b/>
                <w:bCs/>
                <w:sz w:val="24"/>
                <w:szCs w:val="24"/>
                <w:rtl/>
              </w:rPr>
              <w:t xml:space="preserve"> في ظهور العملات الرقمية المشفرة(</w:t>
            </w:r>
            <w:proofErr w:type="spellStart"/>
            <w:r w:rsidRPr="00BC0BA2">
              <w:rPr>
                <w:rFonts w:ascii="Calibri" w:eastAsia="Calibri" w:hAnsi="Calibri" w:cs="Arial"/>
                <w:b/>
                <w:bCs/>
                <w:sz w:val="24"/>
                <w:szCs w:val="24"/>
                <w:rtl/>
              </w:rPr>
              <w:t>البتكوين</w:t>
            </w:r>
            <w:proofErr w:type="spellEnd"/>
            <w:r w:rsidRPr="00BC0BA2">
              <w:rPr>
                <w:rFonts w:ascii="Calibri" w:eastAsia="Calibri" w:hAnsi="Calibri" w:cs="Arial"/>
                <w:b/>
                <w:bCs/>
                <w:sz w:val="24"/>
                <w:szCs w:val="24"/>
                <w:rtl/>
              </w:rPr>
              <w:t>)</w:t>
            </w:r>
            <w:r w:rsidRPr="00BC0BA2">
              <w:rPr>
                <w:rFonts w:ascii="Calibri" w:eastAsia="Calibri" w:hAnsi="Calibri" w:cs="Arial"/>
                <w:b/>
                <w:bCs/>
                <w:sz w:val="24"/>
                <w:szCs w:val="24"/>
              </w:rPr>
              <w:t>.</w:t>
            </w:r>
          </w:p>
        </w:tc>
        <w:tc>
          <w:tcPr>
            <w:tcW w:w="1218" w:type="dxa"/>
            <w:vAlign w:val="center"/>
          </w:tcPr>
          <w:p w14:paraId="27F11AB8"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4.401</w:t>
            </w:r>
          </w:p>
        </w:tc>
        <w:tc>
          <w:tcPr>
            <w:tcW w:w="1218" w:type="dxa"/>
            <w:vAlign w:val="center"/>
          </w:tcPr>
          <w:p w14:paraId="679AC461"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0.619</w:t>
            </w:r>
          </w:p>
        </w:tc>
        <w:tc>
          <w:tcPr>
            <w:tcW w:w="1218" w:type="dxa"/>
            <w:vAlign w:val="center"/>
          </w:tcPr>
          <w:p w14:paraId="376CBEA4"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14.06%</w:t>
            </w:r>
          </w:p>
        </w:tc>
        <w:tc>
          <w:tcPr>
            <w:tcW w:w="1218" w:type="dxa"/>
            <w:vAlign w:val="center"/>
          </w:tcPr>
          <w:p w14:paraId="61DA67A7" w14:textId="77777777" w:rsidR="00BC0BA2" w:rsidRPr="00BC0BA2" w:rsidRDefault="00BC0BA2" w:rsidP="00BC0BA2">
            <w:pPr>
              <w:jc w:val="center"/>
              <w:rPr>
                <w:rFonts w:ascii="Times New Roman" w:eastAsia="Calibri" w:hAnsi="Times New Roman" w:cs="Times New Roman"/>
                <w:sz w:val="24"/>
                <w:szCs w:val="24"/>
                <w:rtl/>
              </w:rPr>
            </w:pPr>
            <w:r w:rsidRPr="00BC0BA2">
              <w:rPr>
                <w:rFonts w:ascii="Times New Roman" w:eastAsia="Calibri" w:hAnsi="Times New Roman" w:cs="Times New Roman"/>
                <w:sz w:val="24"/>
                <w:szCs w:val="24"/>
                <w:rtl/>
                <w:lang w:bidi="ar-LY"/>
              </w:rPr>
              <w:t>اتفاق جيد</w:t>
            </w:r>
          </w:p>
        </w:tc>
        <w:tc>
          <w:tcPr>
            <w:tcW w:w="1218" w:type="dxa"/>
            <w:vAlign w:val="center"/>
          </w:tcPr>
          <w:p w14:paraId="12C755DA"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rPr>
              <w:t>2</w:t>
            </w:r>
          </w:p>
        </w:tc>
      </w:tr>
      <w:tr w:rsidR="00BC0BA2" w:rsidRPr="00BC0BA2" w14:paraId="25E69EF1" w14:textId="77777777" w:rsidTr="003F3B28">
        <w:trPr>
          <w:trHeight w:val="20"/>
          <w:jc w:val="center"/>
        </w:trPr>
        <w:tc>
          <w:tcPr>
            <w:tcW w:w="852" w:type="dxa"/>
            <w:shd w:val="clear" w:color="auto" w:fill="99FFCC"/>
            <w:vAlign w:val="center"/>
          </w:tcPr>
          <w:p w14:paraId="0900E4DC" w14:textId="77777777" w:rsidR="00BC0BA2" w:rsidRPr="00BC0BA2" w:rsidRDefault="00BC0BA2" w:rsidP="00BC0BA2">
            <w:pPr>
              <w:numPr>
                <w:ilvl w:val="0"/>
                <w:numId w:val="20"/>
              </w:numPr>
              <w:autoSpaceDE w:val="0"/>
              <w:autoSpaceDN w:val="0"/>
              <w:adjustRightInd w:val="0"/>
              <w:contextualSpacing/>
              <w:jc w:val="center"/>
              <w:rPr>
                <w:rFonts w:ascii="Times New Roman" w:eastAsia="Simplified Arabic" w:hAnsi="Times New Roman" w:cs="Times New Roman"/>
                <w:sz w:val="24"/>
                <w:szCs w:val="24"/>
                <w:rtl/>
              </w:rPr>
            </w:pPr>
          </w:p>
        </w:tc>
        <w:tc>
          <w:tcPr>
            <w:tcW w:w="3253" w:type="dxa"/>
            <w:shd w:val="clear" w:color="auto" w:fill="FFFFFF"/>
          </w:tcPr>
          <w:p w14:paraId="02588120" w14:textId="77777777" w:rsidR="00BC0BA2" w:rsidRPr="00BC0BA2" w:rsidRDefault="00BC0BA2" w:rsidP="00BC0BA2">
            <w:pPr>
              <w:ind w:left="-1"/>
              <w:jc w:val="center"/>
              <w:rPr>
                <w:rFonts w:ascii="Times New Roman" w:eastAsia="Calibri" w:hAnsi="Times New Roman" w:cs="Times New Roman"/>
                <w:b/>
                <w:bCs/>
                <w:sz w:val="24"/>
                <w:szCs w:val="24"/>
              </w:rPr>
            </w:pPr>
            <w:r w:rsidRPr="00BC0BA2">
              <w:rPr>
                <w:rFonts w:ascii="Calibri" w:eastAsia="Calibri" w:hAnsi="Calibri" w:cs="Arial"/>
                <w:b/>
                <w:bCs/>
                <w:sz w:val="24"/>
                <w:szCs w:val="24"/>
                <w:rtl/>
              </w:rPr>
              <w:t>تُعد العملات الرقمية المشفرة(</w:t>
            </w:r>
            <w:proofErr w:type="spellStart"/>
            <w:r w:rsidRPr="00BC0BA2">
              <w:rPr>
                <w:rFonts w:ascii="Calibri" w:eastAsia="Calibri" w:hAnsi="Calibri" w:cs="Arial"/>
                <w:b/>
                <w:bCs/>
                <w:sz w:val="24"/>
                <w:szCs w:val="24"/>
                <w:rtl/>
              </w:rPr>
              <w:t>البتكوين</w:t>
            </w:r>
            <w:proofErr w:type="spellEnd"/>
            <w:r w:rsidRPr="00BC0BA2">
              <w:rPr>
                <w:rFonts w:ascii="Calibri" w:eastAsia="Calibri" w:hAnsi="Calibri" w:cs="Arial"/>
                <w:b/>
                <w:bCs/>
                <w:sz w:val="24"/>
                <w:szCs w:val="24"/>
                <w:rtl/>
              </w:rPr>
              <w:t xml:space="preserve">) أحد  نتاجات تكنولوجيا المعلومات </w:t>
            </w:r>
            <w:proofErr w:type="spellStart"/>
            <w:r w:rsidRPr="00BC0BA2">
              <w:rPr>
                <w:rFonts w:ascii="Calibri" w:eastAsia="Calibri" w:hAnsi="Calibri" w:cs="Arial"/>
                <w:b/>
                <w:bCs/>
                <w:sz w:val="24"/>
                <w:szCs w:val="24"/>
                <w:rtl/>
              </w:rPr>
              <w:t>والإتصالات</w:t>
            </w:r>
            <w:proofErr w:type="spellEnd"/>
            <w:r w:rsidRPr="00BC0BA2">
              <w:rPr>
                <w:rFonts w:ascii="Calibri" w:eastAsia="Calibri" w:hAnsi="Calibri" w:cs="Arial"/>
                <w:b/>
                <w:bCs/>
                <w:sz w:val="24"/>
                <w:szCs w:val="24"/>
              </w:rPr>
              <w:t>.</w:t>
            </w:r>
          </w:p>
        </w:tc>
        <w:tc>
          <w:tcPr>
            <w:tcW w:w="1218" w:type="dxa"/>
            <w:vAlign w:val="center"/>
          </w:tcPr>
          <w:p w14:paraId="185E5AC1"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4.252</w:t>
            </w:r>
          </w:p>
        </w:tc>
        <w:tc>
          <w:tcPr>
            <w:tcW w:w="1218" w:type="dxa"/>
            <w:vAlign w:val="center"/>
          </w:tcPr>
          <w:p w14:paraId="76CC6572"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0.571</w:t>
            </w:r>
          </w:p>
        </w:tc>
        <w:tc>
          <w:tcPr>
            <w:tcW w:w="1218" w:type="dxa"/>
            <w:vAlign w:val="center"/>
          </w:tcPr>
          <w:p w14:paraId="1A5CB443"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13.43%</w:t>
            </w:r>
          </w:p>
        </w:tc>
        <w:tc>
          <w:tcPr>
            <w:tcW w:w="1218" w:type="dxa"/>
            <w:vAlign w:val="center"/>
          </w:tcPr>
          <w:p w14:paraId="717C2CE7" w14:textId="77777777" w:rsidR="00BC0BA2" w:rsidRPr="00BC0BA2" w:rsidRDefault="00BC0BA2" w:rsidP="00BC0BA2">
            <w:pPr>
              <w:jc w:val="center"/>
              <w:rPr>
                <w:rFonts w:ascii="Times New Roman" w:eastAsia="Calibri" w:hAnsi="Times New Roman" w:cs="Times New Roman"/>
                <w:sz w:val="24"/>
                <w:szCs w:val="24"/>
                <w:rtl/>
              </w:rPr>
            </w:pPr>
            <w:r w:rsidRPr="00BC0BA2">
              <w:rPr>
                <w:rFonts w:ascii="Times New Roman" w:eastAsia="Calibri" w:hAnsi="Times New Roman" w:cs="Times New Roman"/>
                <w:sz w:val="24"/>
                <w:szCs w:val="24"/>
                <w:rtl/>
                <w:lang w:bidi="ar-LY"/>
              </w:rPr>
              <w:t>اتفاق عالي</w:t>
            </w:r>
          </w:p>
        </w:tc>
        <w:tc>
          <w:tcPr>
            <w:tcW w:w="1218" w:type="dxa"/>
            <w:vAlign w:val="center"/>
          </w:tcPr>
          <w:p w14:paraId="43D38D75"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rPr>
              <w:t>1</w:t>
            </w:r>
          </w:p>
        </w:tc>
      </w:tr>
      <w:tr w:rsidR="00BC0BA2" w:rsidRPr="00BC0BA2" w14:paraId="6EB4A0D8" w14:textId="77777777" w:rsidTr="003F3B28">
        <w:trPr>
          <w:trHeight w:val="20"/>
          <w:jc w:val="center"/>
        </w:trPr>
        <w:tc>
          <w:tcPr>
            <w:tcW w:w="852" w:type="dxa"/>
            <w:shd w:val="clear" w:color="auto" w:fill="99FFCC"/>
            <w:vAlign w:val="center"/>
          </w:tcPr>
          <w:p w14:paraId="1B6C4A6F" w14:textId="77777777" w:rsidR="00BC0BA2" w:rsidRPr="00BC0BA2" w:rsidRDefault="00BC0BA2" w:rsidP="00BC0BA2">
            <w:pPr>
              <w:numPr>
                <w:ilvl w:val="0"/>
                <w:numId w:val="20"/>
              </w:numPr>
              <w:autoSpaceDE w:val="0"/>
              <w:autoSpaceDN w:val="0"/>
              <w:adjustRightInd w:val="0"/>
              <w:contextualSpacing/>
              <w:jc w:val="center"/>
              <w:rPr>
                <w:rFonts w:ascii="Times New Roman" w:eastAsia="Simplified Arabic" w:hAnsi="Times New Roman" w:cs="Times New Roman"/>
                <w:sz w:val="24"/>
                <w:szCs w:val="24"/>
                <w:rtl/>
              </w:rPr>
            </w:pPr>
          </w:p>
        </w:tc>
        <w:tc>
          <w:tcPr>
            <w:tcW w:w="3253" w:type="dxa"/>
            <w:shd w:val="clear" w:color="auto" w:fill="FFFFFF"/>
          </w:tcPr>
          <w:p w14:paraId="247057B9" w14:textId="77777777" w:rsidR="00BC0BA2" w:rsidRPr="00BC0BA2" w:rsidRDefault="00BC0BA2" w:rsidP="00BC0BA2">
            <w:pPr>
              <w:ind w:left="-1"/>
              <w:jc w:val="center"/>
              <w:rPr>
                <w:rFonts w:ascii="Times New Roman" w:eastAsia="Calibri" w:hAnsi="Times New Roman" w:cs="Times New Roman"/>
                <w:b/>
                <w:bCs/>
                <w:sz w:val="24"/>
                <w:szCs w:val="24"/>
                <w:lang w:bidi="ar-IQ"/>
              </w:rPr>
            </w:pPr>
            <w:r w:rsidRPr="00BC0BA2">
              <w:rPr>
                <w:rFonts w:ascii="Calibri" w:eastAsia="Calibri" w:hAnsi="Calibri" w:cs="Arial"/>
                <w:b/>
                <w:bCs/>
                <w:sz w:val="24"/>
                <w:szCs w:val="24"/>
                <w:rtl/>
              </w:rPr>
              <w:t xml:space="preserve">تشكل تكنولوجيا المعلومات </w:t>
            </w:r>
            <w:proofErr w:type="spellStart"/>
            <w:r w:rsidRPr="00BC0BA2">
              <w:rPr>
                <w:rFonts w:ascii="Calibri" w:eastAsia="Calibri" w:hAnsi="Calibri" w:cs="Arial"/>
                <w:b/>
                <w:bCs/>
                <w:sz w:val="24"/>
                <w:szCs w:val="24"/>
                <w:rtl/>
              </w:rPr>
              <w:t>والإتصالات</w:t>
            </w:r>
            <w:proofErr w:type="spellEnd"/>
            <w:r w:rsidRPr="00BC0BA2">
              <w:rPr>
                <w:rFonts w:ascii="Calibri" w:eastAsia="Calibri" w:hAnsi="Calibri" w:cs="Arial"/>
                <w:b/>
                <w:bCs/>
                <w:sz w:val="24"/>
                <w:szCs w:val="24"/>
                <w:rtl/>
              </w:rPr>
              <w:t xml:space="preserve"> العمود الفقري للعملات الرقمية المشفرة(</w:t>
            </w:r>
            <w:proofErr w:type="spellStart"/>
            <w:r w:rsidRPr="00BC0BA2">
              <w:rPr>
                <w:rFonts w:ascii="Calibri" w:eastAsia="Calibri" w:hAnsi="Calibri" w:cs="Arial"/>
                <w:b/>
                <w:bCs/>
                <w:sz w:val="24"/>
                <w:szCs w:val="24"/>
                <w:rtl/>
              </w:rPr>
              <w:t>البتكوين</w:t>
            </w:r>
            <w:proofErr w:type="spellEnd"/>
            <w:r w:rsidRPr="00BC0BA2">
              <w:rPr>
                <w:rFonts w:ascii="Calibri" w:eastAsia="Calibri" w:hAnsi="Calibri" w:cs="Arial"/>
                <w:b/>
                <w:bCs/>
                <w:sz w:val="24"/>
                <w:szCs w:val="24"/>
                <w:rtl/>
              </w:rPr>
              <w:t>)</w:t>
            </w:r>
            <w:r w:rsidRPr="00BC0BA2">
              <w:rPr>
                <w:rFonts w:ascii="Calibri" w:eastAsia="Calibri" w:hAnsi="Calibri" w:cs="Arial"/>
                <w:b/>
                <w:bCs/>
                <w:sz w:val="24"/>
                <w:szCs w:val="24"/>
              </w:rPr>
              <w:t>.</w:t>
            </w:r>
          </w:p>
        </w:tc>
        <w:tc>
          <w:tcPr>
            <w:tcW w:w="1218" w:type="dxa"/>
            <w:vAlign w:val="center"/>
          </w:tcPr>
          <w:p w14:paraId="04E20E0E"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4.404</w:t>
            </w:r>
          </w:p>
        </w:tc>
        <w:tc>
          <w:tcPr>
            <w:tcW w:w="1218" w:type="dxa"/>
            <w:vAlign w:val="center"/>
          </w:tcPr>
          <w:p w14:paraId="6F41EB40"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0.726</w:t>
            </w:r>
          </w:p>
        </w:tc>
        <w:tc>
          <w:tcPr>
            <w:tcW w:w="1218" w:type="dxa"/>
            <w:vAlign w:val="center"/>
          </w:tcPr>
          <w:p w14:paraId="4EEAF0FB"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16.49%</w:t>
            </w:r>
          </w:p>
        </w:tc>
        <w:tc>
          <w:tcPr>
            <w:tcW w:w="1218" w:type="dxa"/>
            <w:vAlign w:val="center"/>
          </w:tcPr>
          <w:p w14:paraId="262BBB68" w14:textId="77777777" w:rsidR="00BC0BA2" w:rsidRPr="00BC0BA2" w:rsidRDefault="00BC0BA2" w:rsidP="00BC0BA2">
            <w:pPr>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lang w:bidi="ar-LY"/>
              </w:rPr>
              <w:t>اتفاق جيد</w:t>
            </w:r>
          </w:p>
        </w:tc>
        <w:tc>
          <w:tcPr>
            <w:tcW w:w="1218" w:type="dxa"/>
            <w:vAlign w:val="center"/>
          </w:tcPr>
          <w:p w14:paraId="76C13FAC"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rPr>
              <w:t>6</w:t>
            </w:r>
          </w:p>
        </w:tc>
      </w:tr>
      <w:tr w:rsidR="00BC0BA2" w:rsidRPr="00BC0BA2" w14:paraId="56587D0B" w14:textId="77777777" w:rsidTr="003F3B28">
        <w:trPr>
          <w:trHeight w:val="20"/>
          <w:jc w:val="center"/>
        </w:trPr>
        <w:tc>
          <w:tcPr>
            <w:tcW w:w="852" w:type="dxa"/>
            <w:shd w:val="clear" w:color="auto" w:fill="99FFCC"/>
            <w:vAlign w:val="center"/>
          </w:tcPr>
          <w:p w14:paraId="228B65F2" w14:textId="77777777" w:rsidR="00BC0BA2" w:rsidRPr="00BC0BA2" w:rsidRDefault="00BC0BA2" w:rsidP="00BC0BA2">
            <w:pPr>
              <w:numPr>
                <w:ilvl w:val="0"/>
                <w:numId w:val="20"/>
              </w:numPr>
              <w:autoSpaceDE w:val="0"/>
              <w:autoSpaceDN w:val="0"/>
              <w:adjustRightInd w:val="0"/>
              <w:contextualSpacing/>
              <w:jc w:val="center"/>
              <w:rPr>
                <w:rFonts w:ascii="Times New Roman" w:eastAsia="Simplified Arabic" w:hAnsi="Times New Roman" w:cs="Times New Roman"/>
                <w:sz w:val="24"/>
                <w:szCs w:val="24"/>
                <w:rtl/>
              </w:rPr>
            </w:pPr>
          </w:p>
        </w:tc>
        <w:tc>
          <w:tcPr>
            <w:tcW w:w="3253" w:type="dxa"/>
            <w:shd w:val="clear" w:color="auto" w:fill="FFFFFF"/>
          </w:tcPr>
          <w:p w14:paraId="58D2C8E8" w14:textId="77777777" w:rsidR="00BC0BA2" w:rsidRPr="00BC0BA2" w:rsidRDefault="00BC0BA2" w:rsidP="00BC0BA2">
            <w:pPr>
              <w:ind w:left="-1"/>
              <w:jc w:val="center"/>
              <w:rPr>
                <w:rFonts w:ascii="Times New Roman" w:eastAsia="Calibri" w:hAnsi="Times New Roman" w:cs="Times New Roman"/>
                <w:b/>
                <w:bCs/>
                <w:sz w:val="24"/>
                <w:szCs w:val="24"/>
              </w:rPr>
            </w:pPr>
            <w:r w:rsidRPr="00BC0BA2">
              <w:rPr>
                <w:rFonts w:ascii="Calibri" w:eastAsia="Calibri" w:hAnsi="Calibri" w:cs="Arial"/>
                <w:b/>
                <w:bCs/>
                <w:sz w:val="24"/>
                <w:szCs w:val="24"/>
                <w:rtl/>
              </w:rPr>
              <w:t xml:space="preserve">توفر تكنولوجيا المعلومات </w:t>
            </w:r>
            <w:proofErr w:type="spellStart"/>
            <w:r w:rsidRPr="00BC0BA2">
              <w:rPr>
                <w:rFonts w:ascii="Calibri" w:eastAsia="Calibri" w:hAnsi="Calibri" w:cs="Arial"/>
                <w:b/>
                <w:bCs/>
                <w:sz w:val="24"/>
                <w:szCs w:val="24"/>
                <w:rtl/>
              </w:rPr>
              <w:t>والإتصالات</w:t>
            </w:r>
            <w:proofErr w:type="spellEnd"/>
            <w:r w:rsidRPr="00BC0BA2">
              <w:rPr>
                <w:rFonts w:ascii="Calibri" w:eastAsia="Calibri" w:hAnsi="Calibri" w:cs="Arial"/>
                <w:b/>
                <w:bCs/>
                <w:sz w:val="24"/>
                <w:szCs w:val="24"/>
                <w:rtl/>
              </w:rPr>
              <w:t xml:space="preserve"> التشفير  وهذا أهم ما يتم الاعتماد عليه في العملات الرقمية المشفرة(</w:t>
            </w:r>
            <w:proofErr w:type="spellStart"/>
            <w:r w:rsidRPr="00BC0BA2">
              <w:rPr>
                <w:rFonts w:ascii="Calibri" w:eastAsia="Calibri" w:hAnsi="Calibri" w:cs="Arial"/>
                <w:b/>
                <w:bCs/>
                <w:sz w:val="24"/>
                <w:szCs w:val="24"/>
                <w:rtl/>
              </w:rPr>
              <w:t>البتكوين</w:t>
            </w:r>
            <w:proofErr w:type="spellEnd"/>
            <w:r w:rsidRPr="00BC0BA2">
              <w:rPr>
                <w:rFonts w:ascii="Calibri" w:eastAsia="Calibri" w:hAnsi="Calibri" w:cs="Arial"/>
                <w:b/>
                <w:bCs/>
                <w:sz w:val="24"/>
                <w:szCs w:val="24"/>
                <w:rtl/>
              </w:rPr>
              <w:t>)</w:t>
            </w:r>
            <w:r w:rsidRPr="00BC0BA2">
              <w:rPr>
                <w:rFonts w:ascii="Calibri" w:eastAsia="Calibri" w:hAnsi="Calibri" w:cs="Arial"/>
                <w:b/>
                <w:bCs/>
                <w:sz w:val="24"/>
                <w:szCs w:val="24"/>
              </w:rPr>
              <w:t>.</w:t>
            </w:r>
          </w:p>
        </w:tc>
        <w:tc>
          <w:tcPr>
            <w:tcW w:w="1218" w:type="dxa"/>
            <w:vAlign w:val="center"/>
          </w:tcPr>
          <w:p w14:paraId="29725DE0"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4.047</w:t>
            </w:r>
          </w:p>
        </w:tc>
        <w:tc>
          <w:tcPr>
            <w:tcW w:w="1218" w:type="dxa"/>
            <w:vAlign w:val="center"/>
          </w:tcPr>
          <w:p w14:paraId="23881BF0"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0.73</w:t>
            </w:r>
          </w:p>
        </w:tc>
        <w:tc>
          <w:tcPr>
            <w:tcW w:w="1218" w:type="dxa"/>
            <w:vAlign w:val="center"/>
          </w:tcPr>
          <w:p w14:paraId="37A49D8E"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18.04%</w:t>
            </w:r>
          </w:p>
        </w:tc>
        <w:tc>
          <w:tcPr>
            <w:tcW w:w="1218" w:type="dxa"/>
            <w:vAlign w:val="center"/>
          </w:tcPr>
          <w:p w14:paraId="413D227C" w14:textId="77777777" w:rsidR="00BC0BA2" w:rsidRPr="00BC0BA2" w:rsidRDefault="00BC0BA2" w:rsidP="00BC0BA2">
            <w:pPr>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lang w:bidi="ar-LY"/>
              </w:rPr>
              <w:t>اتفاق جيد</w:t>
            </w:r>
          </w:p>
        </w:tc>
        <w:tc>
          <w:tcPr>
            <w:tcW w:w="1218" w:type="dxa"/>
            <w:vAlign w:val="center"/>
          </w:tcPr>
          <w:p w14:paraId="6160B6FA"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rPr>
              <w:t>9</w:t>
            </w:r>
          </w:p>
        </w:tc>
      </w:tr>
      <w:tr w:rsidR="00BC0BA2" w:rsidRPr="00BC0BA2" w14:paraId="0E744DE5" w14:textId="77777777" w:rsidTr="003F3B28">
        <w:trPr>
          <w:trHeight w:val="20"/>
          <w:jc w:val="center"/>
        </w:trPr>
        <w:tc>
          <w:tcPr>
            <w:tcW w:w="852" w:type="dxa"/>
            <w:shd w:val="clear" w:color="auto" w:fill="99FFCC"/>
            <w:vAlign w:val="center"/>
          </w:tcPr>
          <w:p w14:paraId="1BC2023D" w14:textId="77777777" w:rsidR="00BC0BA2" w:rsidRPr="00BC0BA2" w:rsidRDefault="00BC0BA2" w:rsidP="00BC0BA2">
            <w:pPr>
              <w:numPr>
                <w:ilvl w:val="0"/>
                <w:numId w:val="20"/>
              </w:numPr>
              <w:autoSpaceDE w:val="0"/>
              <w:autoSpaceDN w:val="0"/>
              <w:adjustRightInd w:val="0"/>
              <w:contextualSpacing/>
              <w:jc w:val="center"/>
              <w:rPr>
                <w:rFonts w:ascii="Times New Roman" w:eastAsia="Simplified Arabic" w:hAnsi="Times New Roman" w:cs="Times New Roman"/>
                <w:sz w:val="24"/>
                <w:szCs w:val="24"/>
                <w:rtl/>
              </w:rPr>
            </w:pPr>
          </w:p>
        </w:tc>
        <w:tc>
          <w:tcPr>
            <w:tcW w:w="3253" w:type="dxa"/>
            <w:shd w:val="clear" w:color="auto" w:fill="FFFFFF"/>
          </w:tcPr>
          <w:p w14:paraId="7CDC9F92" w14:textId="77777777" w:rsidR="00BC0BA2" w:rsidRPr="00BC0BA2" w:rsidRDefault="00BC0BA2" w:rsidP="00BC0BA2">
            <w:pPr>
              <w:ind w:left="-1"/>
              <w:jc w:val="center"/>
              <w:rPr>
                <w:rFonts w:ascii="Times New Roman" w:eastAsia="Calibri" w:hAnsi="Times New Roman" w:cs="Times New Roman"/>
                <w:b/>
                <w:bCs/>
                <w:sz w:val="24"/>
                <w:szCs w:val="24"/>
              </w:rPr>
            </w:pPr>
            <w:r w:rsidRPr="00BC0BA2">
              <w:rPr>
                <w:rFonts w:ascii="Calibri" w:eastAsia="Calibri" w:hAnsi="Calibri" w:cs="Arial"/>
                <w:b/>
                <w:bCs/>
                <w:sz w:val="24"/>
                <w:szCs w:val="24"/>
                <w:rtl/>
              </w:rPr>
              <w:t xml:space="preserve">توفر تكنولوجيا المعلومات </w:t>
            </w:r>
            <w:proofErr w:type="spellStart"/>
            <w:r w:rsidRPr="00BC0BA2">
              <w:rPr>
                <w:rFonts w:ascii="Calibri" w:eastAsia="Calibri" w:hAnsi="Calibri" w:cs="Arial"/>
                <w:b/>
                <w:bCs/>
                <w:sz w:val="24"/>
                <w:szCs w:val="24"/>
                <w:rtl/>
              </w:rPr>
              <w:t>والإتصالات</w:t>
            </w:r>
            <w:proofErr w:type="spellEnd"/>
            <w:r w:rsidRPr="00BC0BA2">
              <w:rPr>
                <w:rFonts w:ascii="Calibri" w:eastAsia="Calibri" w:hAnsi="Calibri" w:cs="Arial"/>
                <w:b/>
                <w:bCs/>
                <w:sz w:val="24"/>
                <w:szCs w:val="24"/>
                <w:rtl/>
              </w:rPr>
              <w:t xml:space="preserve"> مواقع ومنصات الكترونية امنة للمضاربين بالعملات الرقمية المشفرة(</w:t>
            </w:r>
            <w:proofErr w:type="spellStart"/>
            <w:r w:rsidRPr="00BC0BA2">
              <w:rPr>
                <w:rFonts w:ascii="Calibri" w:eastAsia="Calibri" w:hAnsi="Calibri" w:cs="Arial"/>
                <w:b/>
                <w:bCs/>
                <w:sz w:val="24"/>
                <w:szCs w:val="24"/>
                <w:rtl/>
              </w:rPr>
              <w:t>البتكوين</w:t>
            </w:r>
            <w:proofErr w:type="spellEnd"/>
            <w:r w:rsidRPr="00BC0BA2">
              <w:rPr>
                <w:rFonts w:ascii="Calibri" w:eastAsia="Calibri" w:hAnsi="Calibri" w:cs="Arial"/>
                <w:b/>
                <w:bCs/>
                <w:sz w:val="24"/>
                <w:szCs w:val="24"/>
                <w:rtl/>
              </w:rPr>
              <w:t>)</w:t>
            </w:r>
            <w:r w:rsidRPr="00BC0BA2">
              <w:rPr>
                <w:rFonts w:ascii="Calibri" w:eastAsia="Calibri" w:hAnsi="Calibri" w:cs="Arial"/>
                <w:b/>
                <w:bCs/>
                <w:sz w:val="24"/>
                <w:szCs w:val="24"/>
              </w:rPr>
              <w:t>.</w:t>
            </w:r>
          </w:p>
        </w:tc>
        <w:tc>
          <w:tcPr>
            <w:tcW w:w="1218" w:type="dxa"/>
            <w:vAlign w:val="center"/>
          </w:tcPr>
          <w:p w14:paraId="36E293D5"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3.881</w:t>
            </w:r>
          </w:p>
        </w:tc>
        <w:tc>
          <w:tcPr>
            <w:tcW w:w="1218" w:type="dxa"/>
            <w:vAlign w:val="center"/>
          </w:tcPr>
          <w:p w14:paraId="2D4E2C85"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0.758</w:t>
            </w:r>
          </w:p>
        </w:tc>
        <w:tc>
          <w:tcPr>
            <w:tcW w:w="1218" w:type="dxa"/>
            <w:vAlign w:val="center"/>
          </w:tcPr>
          <w:p w14:paraId="2B0EB180"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19.53%</w:t>
            </w:r>
          </w:p>
        </w:tc>
        <w:tc>
          <w:tcPr>
            <w:tcW w:w="1218" w:type="dxa"/>
            <w:vAlign w:val="center"/>
          </w:tcPr>
          <w:p w14:paraId="6DBC4467" w14:textId="77777777" w:rsidR="00BC0BA2" w:rsidRPr="00BC0BA2" w:rsidRDefault="00BC0BA2" w:rsidP="00BC0BA2">
            <w:pPr>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lang w:bidi="ar-LY"/>
              </w:rPr>
              <w:t>اتفاق جيد</w:t>
            </w:r>
          </w:p>
        </w:tc>
        <w:tc>
          <w:tcPr>
            <w:tcW w:w="1218" w:type="dxa"/>
            <w:vAlign w:val="center"/>
          </w:tcPr>
          <w:p w14:paraId="6A991981"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rPr>
              <w:t>13</w:t>
            </w:r>
          </w:p>
        </w:tc>
      </w:tr>
      <w:tr w:rsidR="00BC0BA2" w:rsidRPr="00BC0BA2" w14:paraId="68839D55" w14:textId="77777777" w:rsidTr="003F3B28">
        <w:trPr>
          <w:trHeight w:val="20"/>
          <w:jc w:val="center"/>
        </w:trPr>
        <w:tc>
          <w:tcPr>
            <w:tcW w:w="852" w:type="dxa"/>
            <w:shd w:val="clear" w:color="auto" w:fill="99FFCC"/>
            <w:vAlign w:val="center"/>
          </w:tcPr>
          <w:p w14:paraId="1EDD107A" w14:textId="77777777" w:rsidR="00BC0BA2" w:rsidRPr="00BC0BA2" w:rsidRDefault="00BC0BA2" w:rsidP="00BC0BA2">
            <w:pPr>
              <w:numPr>
                <w:ilvl w:val="0"/>
                <w:numId w:val="20"/>
              </w:numPr>
              <w:autoSpaceDE w:val="0"/>
              <w:autoSpaceDN w:val="0"/>
              <w:adjustRightInd w:val="0"/>
              <w:contextualSpacing/>
              <w:jc w:val="center"/>
              <w:rPr>
                <w:rFonts w:ascii="Times New Roman" w:eastAsia="Simplified Arabic" w:hAnsi="Times New Roman" w:cs="Times New Roman"/>
                <w:sz w:val="24"/>
                <w:szCs w:val="24"/>
                <w:rtl/>
              </w:rPr>
            </w:pPr>
          </w:p>
        </w:tc>
        <w:tc>
          <w:tcPr>
            <w:tcW w:w="3253" w:type="dxa"/>
            <w:shd w:val="clear" w:color="auto" w:fill="FFFFFF"/>
          </w:tcPr>
          <w:p w14:paraId="21CDDA56" w14:textId="77777777" w:rsidR="00BC0BA2" w:rsidRPr="00BC0BA2" w:rsidRDefault="00BC0BA2" w:rsidP="00BC0BA2">
            <w:pPr>
              <w:jc w:val="center"/>
              <w:rPr>
                <w:rFonts w:ascii="Times New Roman" w:eastAsia="Calibri" w:hAnsi="Times New Roman" w:cs="Times New Roman"/>
                <w:b/>
                <w:bCs/>
                <w:sz w:val="24"/>
                <w:szCs w:val="24"/>
              </w:rPr>
            </w:pPr>
            <w:r w:rsidRPr="00BC0BA2">
              <w:rPr>
                <w:rFonts w:ascii="Calibri" w:eastAsia="Calibri" w:hAnsi="Calibri" w:cs="Arial"/>
                <w:b/>
                <w:bCs/>
                <w:sz w:val="24"/>
                <w:szCs w:val="24"/>
                <w:rtl/>
              </w:rPr>
              <w:t xml:space="preserve">توفر تكنولوجيا المعلومات </w:t>
            </w:r>
            <w:proofErr w:type="spellStart"/>
            <w:r w:rsidRPr="00BC0BA2">
              <w:rPr>
                <w:rFonts w:ascii="Calibri" w:eastAsia="Calibri" w:hAnsi="Calibri" w:cs="Arial"/>
                <w:b/>
                <w:bCs/>
                <w:sz w:val="24"/>
                <w:szCs w:val="24"/>
                <w:rtl/>
              </w:rPr>
              <w:t>والإتصالات</w:t>
            </w:r>
            <w:proofErr w:type="spellEnd"/>
            <w:r w:rsidRPr="00BC0BA2">
              <w:rPr>
                <w:rFonts w:ascii="Calibri" w:eastAsia="Calibri" w:hAnsi="Calibri" w:cs="Arial"/>
                <w:b/>
                <w:bCs/>
                <w:sz w:val="24"/>
                <w:szCs w:val="24"/>
                <w:rtl/>
              </w:rPr>
              <w:t xml:space="preserve"> سهولة الخزن وبكميات كبيرة من المعلومات بطريقة يسهل الوصول إليها </w:t>
            </w:r>
            <w:proofErr w:type="spellStart"/>
            <w:r w:rsidRPr="00BC0BA2">
              <w:rPr>
                <w:rFonts w:ascii="Calibri" w:eastAsia="Calibri" w:hAnsi="Calibri" w:cs="Arial"/>
                <w:b/>
                <w:bCs/>
                <w:sz w:val="24"/>
                <w:szCs w:val="24"/>
                <w:rtl/>
              </w:rPr>
              <w:t>وإسترجاعها</w:t>
            </w:r>
            <w:proofErr w:type="spellEnd"/>
            <w:r w:rsidRPr="00BC0BA2">
              <w:rPr>
                <w:rFonts w:ascii="Calibri" w:eastAsia="Calibri" w:hAnsi="Calibri" w:cs="Arial"/>
                <w:b/>
                <w:bCs/>
                <w:sz w:val="24"/>
                <w:szCs w:val="24"/>
                <w:rtl/>
              </w:rPr>
              <w:t xml:space="preserve"> من قبل مستخدمي العملات الرقمية المشفرة(</w:t>
            </w:r>
            <w:proofErr w:type="spellStart"/>
            <w:r w:rsidRPr="00BC0BA2">
              <w:rPr>
                <w:rFonts w:ascii="Calibri" w:eastAsia="Calibri" w:hAnsi="Calibri" w:cs="Arial"/>
                <w:b/>
                <w:bCs/>
                <w:sz w:val="24"/>
                <w:szCs w:val="24"/>
                <w:rtl/>
              </w:rPr>
              <w:t>البتكوين</w:t>
            </w:r>
            <w:proofErr w:type="spellEnd"/>
            <w:r w:rsidRPr="00BC0BA2">
              <w:rPr>
                <w:rFonts w:ascii="Calibri" w:eastAsia="Calibri" w:hAnsi="Calibri" w:cs="Arial"/>
                <w:b/>
                <w:bCs/>
                <w:sz w:val="24"/>
                <w:szCs w:val="24"/>
                <w:rtl/>
              </w:rPr>
              <w:t>)</w:t>
            </w:r>
            <w:r w:rsidRPr="00BC0BA2">
              <w:rPr>
                <w:rFonts w:ascii="Calibri" w:eastAsia="Calibri" w:hAnsi="Calibri" w:cs="Arial"/>
                <w:b/>
                <w:bCs/>
                <w:sz w:val="24"/>
                <w:szCs w:val="24"/>
              </w:rPr>
              <w:t>.</w:t>
            </w:r>
          </w:p>
        </w:tc>
        <w:tc>
          <w:tcPr>
            <w:tcW w:w="1218" w:type="dxa"/>
            <w:vAlign w:val="center"/>
          </w:tcPr>
          <w:p w14:paraId="713DC9B0"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4.101</w:t>
            </w:r>
          </w:p>
        </w:tc>
        <w:tc>
          <w:tcPr>
            <w:tcW w:w="1218" w:type="dxa"/>
            <w:vAlign w:val="center"/>
          </w:tcPr>
          <w:p w14:paraId="6A6F6AD5"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0.674</w:t>
            </w:r>
          </w:p>
        </w:tc>
        <w:tc>
          <w:tcPr>
            <w:tcW w:w="1218" w:type="dxa"/>
            <w:vAlign w:val="center"/>
          </w:tcPr>
          <w:p w14:paraId="4F625DFF"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16.44%</w:t>
            </w:r>
          </w:p>
        </w:tc>
        <w:tc>
          <w:tcPr>
            <w:tcW w:w="1218" w:type="dxa"/>
            <w:vAlign w:val="center"/>
          </w:tcPr>
          <w:p w14:paraId="0BBCD9B4" w14:textId="77777777" w:rsidR="00BC0BA2" w:rsidRPr="00BC0BA2" w:rsidRDefault="00BC0BA2" w:rsidP="00BC0BA2">
            <w:pPr>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lang w:bidi="ar-LY"/>
              </w:rPr>
              <w:t>اتفاق جيد</w:t>
            </w:r>
          </w:p>
        </w:tc>
        <w:tc>
          <w:tcPr>
            <w:tcW w:w="1218" w:type="dxa"/>
            <w:vAlign w:val="center"/>
          </w:tcPr>
          <w:p w14:paraId="66F88E9A"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rPr>
              <w:t>5</w:t>
            </w:r>
          </w:p>
        </w:tc>
      </w:tr>
      <w:tr w:rsidR="00BC0BA2" w:rsidRPr="00BC0BA2" w14:paraId="3B9156E5" w14:textId="77777777" w:rsidTr="003F3B28">
        <w:trPr>
          <w:trHeight w:val="20"/>
          <w:jc w:val="center"/>
        </w:trPr>
        <w:tc>
          <w:tcPr>
            <w:tcW w:w="852" w:type="dxa"/>
            <w:shd w:val="clear" w:color="auto" w:fill="99FFCC"/>
            <w:vAlign w:val="center"/>
          </w:tcPr>
          <w:p w14:paraId="1C37BB98" w14:textId="77777777" w:rsidR="00BC0BA2" w:rsidRPr="00BC0BA2" w:rsidRDefault="00BC0BA2" w:rsidP="00BC0BA2">
            <w:pPr>
              <w:numPr>
                <w:ilvl w:val="0"/>
                <w:numId w:val="20"/>
              </w:numPr>
              <w:autoSpaceDE w:val="0"/>
              <w:autoSpaceDN w:val="0"/>
              <w:adjustRightInd w:val="0"/>
              <w:contextualSpacing/>
              <w:jc w:val="center"/>
              <w:rPr>
                <w:rFonts w:ascii="Times New Roman" w:eastAsia="Simplified Arabic" w:hAnsi="Times New Roman" w:cs="Times New Roman"/>
                <w:sz w:val="24"/>
                <w:szCs w:val="24"/>
                <w:rtl/>
              </w:rPr>
            </w:pPr>
          </w:p>
        </w:tc>
        <w:tc>
          <w:tcPr>
            <w:tcW w:w="3253" w:type="dxa"/>
            <w:shd w:val="clear" w:color="auto" w:fill="FFFFFF"/>
          </w:tcPr>
          <w:p w14:paraId="21247769" w14:textId="77777777" w:rsidR="00BC0BA2" w:rsidRPr="00BC0BA2" w:rsidRDefault="00BC0BA2" w:rsidP="00BC0BA2">
            <w:pPr>
              <w:ind w:left="-1"/>
              <w:jc w:val="center"/>
              <w:rPr>
                <w:rFonts w:ascii="Times New Roman" w:eastAsia="Calibri" w:hAnsi="Times New Roman" w:cs="Times New Roman"/>
                <w:b/>
                <w:bCs/>
                <w:sz w:val="24"/>
                <w:szCs w:val="24"/>
              </w:rPr>
            </w:pPr>
            <w:r w:rsidRPr="00BC0BA2">
              <w:rPr>
                <w:rFonts w:ascii="Calibri" w:eastAsia="Calibri" w:hAnsi="Calibri" w:cs="Arial"/>
                <w:b/>
                <w:bCs/>
                <w:sz w:val="24"/>
                <w:szCs w:val="24"/>
                <w:rtl/>
              </w:rPr>
              <w:t xml:space="preserve">تمتاز تكنولوجيا المعلومات </w:t>
            </w:r>
            <w:proofErr w:type="spellStart"/>
            <w:r w:rsidRPr="00BC0BA2">
              <w:rPr>
                <w:rFonts w:ascii="Calibri" w:eastAsia="Calibri" w:hAnsi="Calibri" w:cs="Arial"/>
                <w:b/>
                <w:bCs/>
                <w:sz w:val="24"/>
                <w:szCs w:val="24"/>
                <w:rtl/>
              </w:rPr>
              <w:t>والإتصالات</w:t>
            </w:r>
            <w:proofErr w:type="spellEnd"/>
            <w:r w:rsidRPr="00BC0BA2">
              <w:rPr>
                <w:rFonts w:ascii="Calibri" w:eastAsia="Calibri" w:hAnsi="Calibri" w:cs="Arial"/>
                <w:b/>
                <w:bCs/>
                <w:sz w:val="24"/>
                <w:szCs w:val="24"/>
                <w:rtl/>
              </w:rPr>
              <w:t xml:space="preserve"> بسرعة وكمية المعلومات التي  توفرها  لمستخدمي العملات الرقمية المشفرة(</w:t>
            </w:r>
            <w:proofErr w:type="spellStart"/>
            <w:r w:rsidRPr="00BC0BA2">
              <w:rPr>
                <w:rFonts w:ascii="Calibri" w:eastAsia="Calibri" w:hAnsi="Calibri" w:cs="Arial"/>
                <w:b/>
                <w:bCs/>
                <w:sz w:val="24"/>
                <w:szCs w:val="24"/>
                <w:rtl/>
              </w:rPr>
              <w:t>البتكوين</w:t>
            </w:r>
            <w:proofErr w:type="spellEnd"/>
            <w:r w:rsidRPr="00BC0BA2">
              <w:rPr>
                <w:rFonts w:ascii="Calibri" w:eastAsia="Calibri" w:hAnsi="Calibri" w:cs="Arial"/>
                <w:b/>
                <w:bCs/>
                <w:sz w:val="24"/>
                <w:szCs w:val="24"/>
                <w:rtl/>
              </w:rPr>
              <w:t>) وعلى المستوى العالمي</w:t>
            </w:r>
            <w:r w:rsidRPr="00BC0BA2">
              <w:rPr>
                <w:rFonts w:ascii="Calibri" w:eastAsia="Calibri" w:hAnsi="Calibri" w:cs="Arial"/>
                <w:b/>
                <w:bCs/>
                <w:sz w:val="24"/>
                <w:szCs w:val="24"/>
              </w:rPr>
              <w:t>.</w:t>
            </w:r>
          </w:p>
        </w:tc>
        <w:tc>
          <w:tcPr>
            <w:tcW w:w="1218" w:type="dxa"/>
            <w:vAlign w:val="center"/>
          </w:tcPr>
          <w:p w14:paraId="0F05ABAC"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4.148</w:t>
            </w:r>
          </w:p>
        </w:tc>
        <w:tc>
          <w:tcPr>
            <w:tcW w:w="1218" w:type="dxa"/>
            <w:vAlign w:val="center"/>
          </w:tcPr>
          <w:p w14:paraId="6797A59F"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0.633</w:t>
            </w:r>
          </w:p>
        </w:tc>
        <w:tc>
          <w:tcPr>
            <w:tcW w:w="1218" w:type="dxa"/>
            <w:vAlign w:val="center"/>
          </w:tcPr>
          <w:p w14:paraId="3FB9B12F"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15.26%</w:t>
            </w:r>
          </w:p>
        </w:tc>
        <w:tc>
          <w:tcPr>
            <w:tcW w:w="1218" w:type="dxa"/>
            <w:vAlign w:val="center"/>
          </w:tcPr>
          <w:p w14:paraId="51CF2B8B" w14:textId="77777777" w:rsidR="00BC0BA2" w:rsidRPr="00BC0BA2" w:rsidRDefault="00BC0BA2" w:rsidP="00BC0BA2">
            <w:pPr>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lang w:bidi="ar-LY"/>
              </w:rPr>
              <w:t>اتفاق جيد</w:t>
            </w:r>
          </w:p>
        </w:tc>
        <w:tc>
          <w:tcPr>
            <w:tcW w:w="1218" w:type="dxa"/>
            <w:vAlign w:val="center"/>
          </w:tcPr>
          <w:p w14:paraId="13C65AAD"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rPr>
              <w:t>3</w:t>
            </w:r>
          </w:p>
        </w:tc>
      </w:tr>
      <w:tr w:rsidR="00BC0BA2" w:rsidRPr="00BC0BA2" w14:paraId="7BE36B4A" w14:textId="77777777" w:rsidTr="003F3B28">
        <w:trPr>
          <w:trHeight w:val="20"/>
          <w:jc w:val="center"/>
        </w:trPr>
        <w:tc>
          <w:tcPr>
            <w:tcW w:w="852" w:type="dxa"/>
            <w:shd w:val="clear" w:color="auto" w:fill="99FFCC"/>
            <w:vAlign w:val="center"/>
          </w:tcPr>
          <w:p w14:paraId="51BF63EF" w14:textId="77777777" w:rsidR="00BC0BA2" w:rsidRPr="00BC0BA2" w:rsidRDefault="00BC0BA2" w:rsidP="00BC0BA2">
            <w:pPr>
              <w:numPr>
                <w:ilvl w:val="0"/>
                <w:numId w:val="20"/>
              </w:numPr>
              <w:autoSpaceDE w:val="0"/>
              <w:autoSpaceDN w:val="0"/>
              <w:adjustRightInd w:val="0"/>
              <w:contextualSpacing/>
              <w:jc w:val="center"/>
              <w:rPr>
                <w:rFonts w:ascii="Times New Roman" w:eastAsia="Simplified Arabic" w:hAnsi="Times New Roman" w:cs="Times New Roman"/>
                <w:sz w:val="24"/>
                <w:szCs w:val="24"/>
                <w:rtl/>
              </w:rPr>
            </w:pPr>
          </w:p>
        </w:tc>
        <w:tc>
          <w:tcPr>
            <w:tcW w:w="3253" w:type="dxa"/>
            <w:shd w:val="clear" w:color="auto" w:fill="FFFFFF"/>
          </w:tcPr>
          <w:p w14:paraId="3669B260" w14:textId="77777777" w:rsidR="00BC0BA2" w:rsidRPr="00BC0BA2" w:rsidRDefault="00BC0BA2" w:rsidP="00BC0BA2">
            <w:pPr>
              <w:ind w:left="-1"/>
              <w:jc w:val="center"/>
              <w:rPr>
                <w:rFonts w:ascii="Times New Roman" w:eastAsia="Calibri" w:hAnsi="Times New Roman" w:cs="Times New Roman"/>
                <w:b/>
                <w:bCs/>
                <w:sz w:val="24"/>
                <w:szCs w:val="24"/>
              </w:rPr>
            </w:pPr>
            <w:r w:rsidRPr="00BC0BA2">
              <w:rPr>
                <w:rFonts w:ascii="Calibri" w:eastAsia="Calibri" w:hAnsi="Calibri" w:cs="Arial"/>
                <w:b/>
                <w:bCs/>
                <w:sz w:val="24"/>
                <w:szCs w:val="24"/>
                <w:rtl/>
              </w:rPr>
              <w:t xml:space="preserve">تسهم تكنولوجيا المعلومات </w:t>
            </w:r>
            <w:proofErr w:type="spellStart"/>
            <w:r w:rsidRPr="00BC0BA2">
              <w:rPr>
                <w:rFonts w:ascii="Calibri" w:eastAsia="Calibri" w:hAnsi="Calibri" w:cs="Arial"/>
                <w:b/>
                <w:bCs/>
                <w:sz w:val="24"/>
                <w:szCs w:val="24"/>
                <w:rtl/>
              </w:rPr>
              <w:t>والإتصالات</w:t>
            </w:r>
            <w:proofErr w:type="spellEnd"/>
            <w:r w:rsidRPr="00BC0BA2">
              <w:rPr>
                <w:rFonts w:ascii="Calibri" w:eastAsia="Calibri" w:hAnsi="Calibri" w:cs="Arial"/>
                <w:b/>
                <w:bCs/>
                <w:sz w:val="24"/>
                <w:szCs w:val="24"/>
                <w:rtl/>
              </w:rPr>
              <w:t xml:space="preserve"> في زيادة فاعلية وكفاءة المضاربين والمستخدمين للعملات الرقمية المشفرة(</w:t>
            </w:r>
            <w:proofErr w:type="spellStart"/>
            <w:r w:rsidRPr="00BC0BA2">
              <w:rPr>
                <w:rFonts w:ascii="Calibri" w:eastAsia="Calibri" w:hAnsi="Calibri" w:cs="Arial"/>
                <w:b/>
                <w:bCs/>
                <w:sz w:val="24"/>
                <w:szCs w:val="24"/>
                <w:rtl/>
              </w:rPr>
              <w:t>البتكوين</w:t>
            </w:r>
            <w:proofErr w:type="spellEnd"/>
            <w:r w:rsidRPr="00BC0BA2">
              <w:rPr>
                <w:rFonts w:ascii="Calibri" w:eastAsia="Calibri" w:hAnsi="Calibri" w:cs="Arial"/>
                <w:b/>
                <w:bCs/>
                <w:sz w:val="24"/>
                <w:szCs w:val="24"/>
                <w:rtl/>
              </w:rPr>
              <w:t>)</w:t>
            </w:r>
            <w:r w:rsidRPr="00BC0BA2">
              <w:rPr>
                <w:rFonts w:ascii="Calibri" w:eastAsia="Calibri" w:hAnsi="Calibri" w:cs="Arial"/>
                <w:b/>
                <w:bCs/>
                <w:sz w:val="24"/>
                <w:szCs w:val="24"/>
              </w:rPr>
              <w:t>.  .</w:t>
            </w:r>
          </w:p>
        </w:tc>
        <w:tc>
          <w:tcPr>
            <w:tcW w:w="1218" w:type="dxa"/>
            <w:vAlign w:val="center"/>
          </w:tcPr>
          <w:p w14:paraId="0FECCB98"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3.967</w:t>
            </w:r>
          </w:p>
        </w:tc>
        <w:tc>
          <w:tcPr>
            <w:tcW w:w="1218" w:type="dxa"/>
            <w:vAlign w:val="center"/>
          </w:tcPr>
          <w:p w14:paraId="0A4B3AF9"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0.769</w:t>
            </w:r>
          </w:p>
        </w:tc>
        <w:tc>
          <w:tcPr>
            <w:tcW w:w="1218" w:type="dxa"/>
            <w:vAlign w:val="center"/>
          </w:tcPr>
          <w:p w14:paraId="03221124"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19.38%</w:t>
            </w:r>
          </w:p>
        </w:tc>
        <w:tc>
          <w:tcPr>
            <w:tcW w:w="1218" w:type="dxa"/>
            <w:vAlign w:val="center"/>
          </w:tcPr>
          <w:p w14:paraId="4CF84BC6" w14:textId="77777777" w:rsidR="00BC0BA2" w:rsidRPr="00BC0BA2" w:rsidRDefault="00BC0BA2" w:rsidP="00BC0BA2">
            <w:pPr>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lang w:bidi="ar-LY"/>
              </w:rPr>
              <w:t>اتفاق جيد</w:t>
            </w:r>
          </w:p>
        </w:tc>
        <w:tc>
          <w:tcPr>
            <w:tcW w:w="1218" w:type="dxa"/>
            <w:vAlign w:val="center"/>
          </w:tcPr>
          <w:p w14:paraId="6C7FBF86"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rPr>
              <w:t>11</w:t>
            </w:r>
          </w:p>
        </w:tc>
      </w:tr>
      <w:tr w:rsidR="00BC0BA2" w:rsidRPr="00BC0BA2" w14:paraId="1A025879" w14:textId="77777777" w:rsidTr="003F3B28">
        <w:trPr>
          <w:trHeight w:val="20"/>
          <w:jc w:val="center"/>
        </w:trPr>
        <w:tc>
          <w:tcPr>
            <w:tcW w:w="852" w:type="dxa"/>
            <w:shd w:val="clear" w:color="auto" w:fill="99FFCC"/>
            <w:vAlign w:val="center"/>
          </w:tcPr>
          <w:p w14:paraId="5E980093" w14:textId="77777777" w:rsidR="00BC0BA2" w:rsidRPr="00BC0BA2" w:rsidRDefault="00BC0BA2" w:rsidP="00BC0BA2">
            <w:pPr>
              <w:numPr>
                <w:ilvl w:val="0"/>
                <w:numId w:val="20"/>
              </w:numPr>
              <w:autoSpaceDE w:val="0"/>
              <w:autoSpaceDN w:val="0"/>
              <w:adjustRightInd w:val="0"/>
              <w:contextualSpacing/>
              <w:jc w:val="center"/>
              <w:rPr>
                <w:rFonts w:ascii="Times New Roman" w:eastAsia="Simplified Arabic" w:hAnsi="Times New Roman" w:cs="Times New Roman"/>
                <w:sz w:val="24"/>
                <w:szCs w:val="24"/>
                <w:rtl/>
              </w:rPr>
            </w:pPr>
          </w:p>
        </w:tc>
        <w:tc>
          <w:tcPr>
            <w:tcW w:w="3253" w:type="dxa"/>
            <w:shd w:val="clear" w:color="auto" w:fill="FFFFFF"/>
          </w:tcPr>
          <w:p w14:paraId="085AE9A3" w14:textId="77777777" w:rsidR="00BC0BA2" w:rsidRPr="00BC0BA2" w:rsidRDefault="00BC0BA2" w:rsidP="00BC0BA2">
            <w:pPr>
              <w:ind w:left="-1"/>
              <w:jc w:val="center"/>
              <w:rPr>
                <w:rFonts w:ascii="Times New Roman" w:eastAsia="Calibri" w:hAnsi="Times New Roman" w:cs="Times New Roman"/>
                <w:b/>
                <w:bCs/>
                <w:sz w:val="24"/>
                <w:szCs w:val="24"/>
              </w:rPr>
            </w:pPr>
            <w:r w:rsidRPr="00BC0BA2">
              <w:rPr>
                <w:rFonts w:ascii="Calibri" w:eastAsia="Calibri" w:hAnsi="Calibri" w:cs="Arial"/>
                <w:b/>
                <w:bCs/>
                <w:sz w:val="24"/>
                <w:szCs w:val="24"/>
                <w:rtl/>
              </w:rPr>
              <w:t xml:space="preserve">تقدم وتعرض تكنولوجيا المعلومات </w:t>
            </w:r>
            <w:proofErr w:type="spellStart"/>
            <w:r w:rsidRPr="00BC0BA2">
              <w:rPr>
                <w:rFonts w:ascii="Calibri" w:eastAsia="Calibri" w:hAnsi="Calibri" w:cs="Arial"/>
                <w:b/>
                <w:bCs/>
                <w:sz w:val="24"/>
                <w:szCs w:val="24"/>
                <w:rtl/>
              </w:rPr>
              <w:t>والإتصالات</w:t>
            </w:r>
            <w:proofErr w:type="spellEnd"/>
            <w:r w:rsidRPr="00BC0BA2">
              <w:rPr>
                <w:rFonts w:ascii="Calibri" w:eastAsia="Calibri" w:hAnsi="Calibri" w:cs="Arial"/>
                <w:b/>
                <w:bCs/>
                <w:sz w:val="24"/>
                <w:szCs w:val="24"/>
                <w:rtl/>
              </w:rPr>
              <w:t xml:space="preserve"> المعلومات ذات الصلة بالعملات الرقمية المشفرة(</w:t>
            </w:r>
            <w:proofErr w:type="spellStart"/>
            <w:r w:rsidRPr="00BC0BA2">
              <w:rPr>
                <w:rFonts w:ascii="Calibri" w:eastAsia="Calibri" w:hAnsi="Calibri" w:cs="Arial"/>
                <w:b/>
                <w:bCs/>
                <w:sz w:val="24"/>
                <w:szCs w:val="24"/>
                <w:rtl/>
              </w:rPr>
              <w:t>البتكوين</w:t>
            </w:r>
            <w:proofErr w:type="spellEnd"/>
            <w:r w:rsidRPr="00BC0BA2">
              <w:rPr>
                <w:rFonts w:ascii="Calibri" w:eastAsia="Calibri" w:hAnsi="Calibri" w:cs="Arial"/>
                <w:b/>
                <w:bCs/>
                <w:sz w:val="24"/>
                <w:szCs w:val="24"/>
                <w:rtl/>
              </w:rPr>
              <w:t>) وعرضها بصورة واضحة ومميزة</w:t>
            </w:r>
            <w:r w:rsidRPr="00BC0BA2">
              <w:rPr>
                <w:rFonts w:ascii="Calibri" w:eastAsia="Calibri" w:hAnsi="Calibri" w:cs="Arial"/>
                <w:b/>
                <w:bCs/>
                <w:sz w:val="24"/>
                <w:szCs w:val="24"/>
              </w:rPr>
              <w:t>.</w:t>
            </w:r>
          </w:p>
        </w:tc>
        <w:tc>
          <w:tcPr>
            <w:tcW w:w="1218" w:type="dxa"/>
            <w:vAlign w:val="center"/>
          </w:tcPr>
          <w:p w14:paraId="22C1CAB6"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3.914</w:t>
            </w:r>
          </w:p>
        </w:tc>
        <w:tc>
          <w:tcPr>
            <w:tcW w:w="1218" w:type="dxa"/>
            <w:vAlign w:val="center"/>
          </w:tcPr>
          <w:p w14:paraId="7F8A804E"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0.647</w:t>
            </w:r>
          </w:p>
        </w:tc>
        <w:tc>
          <w:tcPr>
            <w:tcW w:w="1218" w:type="dxa"/>
            <w:vAlign w:val="center"/>
          </w:tcPr>
          <w:p w14:paraId="7F692884"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16.53%</w:t>
            </w:r>
          </w:p>
        </w:tc>
        <w:tc>
          <w:tcPr>
            <w:tcW w:w="1218" w:type="dxa"/>
            <w:vAlign w:val="center"/>
          </w:tcPr>
          <w:p w14:paraId="00445DA6" w14:textId="77777777" w:rsidR="00BC0BA2" w:rsidRPr="00BC0BA2" w:rsidRDefault="00BC0BA2" w:rsidP="00BC0BA2">
            <w:pPr>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lang w:bidi="ar-LY"/>
              </w:rPr>
              <w:t>اتفاق جيد</w:t>
            </w:r>
          </w:p>
        </w:tc>
        <w:tc>
          <w:tcPr>
            <w:tcW w:w="1218" w:type="dxa"/>
            <w:vAlign w:val="center"/>
          </w:tcPr>
          <w:p w14:paraId="59C94900"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rPr>
              <w:t>7</w:t>
            </w:r>
          </w:p>
        </w:tc>
      </w:tr>
      <w:tr w:rsidR="00BC0BA2" w:rsidRPr="00BC0BA2" w14:paraId="00363610" w14:textId="77777777" w:rsidTr="003F3B28">
        <w:trPr>
          <w:trHeight w:val="20"/>
          <w:jc w:val="center"/>
        </w:trPr>
        <w:tc>
          <w:tcPr>
            <w:tcW w:w="852" w:type="dxa"/>
            <w:shd w:val="clear" w:color="auto" w:fill="99FFCC"/>
            <w:vAlign w:val="center"/>
          </w:tcPr>
          <w:p w14:paraId="6708E927" w14:textId="77777777" w:rsidR="00BC0BA2" w:rsidRPr="00BC0BA2" w:rsidRDefault="00BC0BA2" w:rsidP="00BC0BA2">
            <w:pPr>
              <w:numPr>
                <w:ilvl w:val="0"/>
                <w:numId w:val="20"/>
              </w:numPr>
              <w:autoSpaceDE w:val="0"/>
              <w:autoSpaceDN w:val="0"/>
              <w:adjustRightInd w:val="0"/>
              <w:contextualSpacing/>
              <w:jc w:val="center"/>
              <w:rPr>
                <w:rFonts w:ascii="Times New Roman" w:eastAsia="Simplified Arabic" w:hAnsi="Times New Roman" w:cs="Times New Roman"/>
                <w:sz w:val="24"/>
                <w:szCs w:val="24"/>
                <w:rtl/>
              </w:rPr>
            </w:pPr>
          </w:p>
        </w:tc>
        <w:tc>
          <w:tcPr>
            <w:tcW w:w="3253" w:type="dxa"/>
            <w:shd w:val="clear" w:color="auto" w:fill="FFFFFF"/>
          </w:tcPr>
          <w:p w14:paraId="5BE57D25" w14:textId="77777777" w:rsidR="00BC0BA2" w:rsidRPr="00BC0BA2" w:rsidRDefault="00BC0BA2" w:rsidP="00BC0BA2">
            <w:pPr>
              <w:ind w:left="-1"/>
              <w:jc w:val="center"/>
              <w:rPr>
                <w:rFonts w:ascii="Times New Roman" w:eastAsia="Calibri" w:hAnsi="Times New Roman" w:cs="Times New Roman"/>
                <w:b/>
                <w:bCs/>
                <w:sz w:val="24"/>
                <w:szCs w:val="24"/>
              </w:rPr>
            </w:pPr>
            <w:proofErr w:type="spellStart"/>
            <w:r w:rsidRPr="00BC0BA2">
              <w:rPr>
                <w:rFonts w:ascii="Calibri" w:eastAsia="Calibri" w:hAnsi="Calibri" w:cs="Arial"/>
                <w:b/>
                <w:bCs/>
                <w:sz w:val="24"/>
                <w:szCs w:val="24"/>
                <w:rtl/>
              </w:rPr>
              <w:t>إستخدام</w:t>
            </w:r>
            <w:proofErr w:type="spellEnd"/>
            <w:r w:rsidRPr="00BC0BA2">
              <w:rPr>
                <w:rFonts w:ascii="Calibri" w:eastAsia="Calibri" w:hAnsi="Calibri" w:cs="Arial"/>
                <w:b/>
                <w:bCs/>
                <w:sz w:val="24"/>
                <w:szCs w:val="24"/>
                <w:rtl/>
              </w:rPr>
              <w:t xml:space="preserve"> تكنولوجيا المعلومات </w:t>
            </w:r>
            <w:proofErr w:type="spellStart"/>
            <w:r w:rsidRPr="00BC0BA2">
              <w:rPr>
                <w:rFonts w:ascii="Calibri" w:eastAsia="Calibri" w:hAnsi="Calibri" w:cs="Arial"/>
                <w:b/>
                <w:bCs/>
                <w:sz w:val="24"/>
                <w:szCs w:val="24"/>
                <w:rtl/>
              </w:rPr>
              <w:t>والإتصالات</w:t>
            </w:r>
            <w:proofErr w:type="spellEnd"/>
            <w:r w:rsidRPr="00BC0BA2">
              <w:rPr>
                <w:rFonts w:ascii="Calibri" w:eastAsia="Calibri" w:hAnsi="Calibri" w:cs="Arial"/>
                <w:b/>
                <w:bCs/>
                <w:sz w:val="24"/>
                <w:szCs w:val="24"/>
                <w:rtl/>
              </w:rPr>
              <w:t xml:space="preserve"> من قبل المضاربين والشركات بالعملات الرقمية المشفرة(</w:t>
            </w:r>
            <w:proofErr w:type="spellStart"/>
            <w:r w:rsidRPr="00BC0BA2">
              <w:rPr>
                <w:rFonts w:ascii="Calibri" w:eastAsia="Calibri" w:hAnsi="Calibri" w:cs="Arial"/>
                <w:b/>
                <w:bCs/>
                <w:sz w:val="24"/>
                <w:szCs w:val="24"/>
                <w:rtl/>
              </w:rPr>
              <w:t>البتكوين</w:t>
            </w:r>
            <w:proofErr w:type="spellEnd"/>
            <w:r w:rsidRPr="00BC0BA2">
              <w:rPr>
                <w:rFonts w:ascii="Calibri" w:eastAsia="Calibri" w:hAnsi="Calibri" w:cs="Arial"/>
                <w:b/>
                <w:bCs/>
                <w:sz w:val="24"/>
                <w:szCs w:val="24"/>
                <w:rtl/>
              </w:rPr>
              <w:t>) يوفر الكثير من الجهد والوقت على معدي ومستخدمي المعلومات المحاسبية</w:t>
            </w:r>
            <w:r w:rsidRPr="00BC0BA2">
              <w:rPr>
                <w:rFonts w:ascii="Calibri" w:eastAsia="Calibri" w:hAnsi="Calibri" w:cs="Arial"/>
                <w:b/>
                <w:bCs/>
                <w:sz w:val="24"/>
                <w:szCs w:val="24"/>
              </w:rPr>
              <w:t xml:space="preserve"> .</w:t>
            </w:r>
          </w:p>
        </w:tc>
        <w:tc>
          <w:tcPr>
            <w:tcW w:w="1218" w:type="dxa"/>
            <w:vAlign w:val="center"/>
          </w:tcPr>
          <w:p w14:paraId="0DFED793"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3.899</w:t>
            </w:r>
          </w:p>
        </w:tc>
        <w:tc>
          <w:tcPr>
            <w:tcW w:w="1218" w:type="dxa"/>
            <w:vAlign w:val="center"/>
          </w:tcPr>
          <w:p w14:paraId="04A0E1CC"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0.843</w:t>
            </w:r>
          </w:p>
        </w:tc>
        <w:tc>
          <w:tcPr>
            <w:tcW w:w="1218" w:type="dxa"/>
            <w:vAlign w:val="center"/>
          </w:tcPr>
          <w:p w14:paraId="2B02F5D9"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21.62%</w:t>
            </w:r>
          </w:p>
        </w:tc>
        <w:tc>
          <w:tcPr>
            <w:tcW w:w="1218" w:type="dxa"/>
            <w:vAlign w:val="center"/>
          </w:tcPr>
          <w:p w14:paraId="2B9E5C27" w14:textId="77777777" w:rsidR="00BC0BA2" w:rsidRPr="00BC0BA2" w:rsidRDefault="00BC0BA2" w:rsidP="00BC0BA2">
            <w:pPr>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lang w:bidi="ar-LY"/>
              </w:rPr>
              <w:t>اتفاق جيد</w:t>
            </w:r>
          </w:p>
        </w:tc>
        <w:tc>
          <w:tcPr>
            <w:tcW w:w="1218" w:type="dxa"/>
            <w:vAlign w:val="center"/>
          </w:tcPr>
          <w:p w14:paraId="7542013B"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rPr>
              <w:t>18</w:t>
            </w:r>
          </w:p>
        </w:tc>
      </w:tr>
      <w:tr w:rsidR="00BC0BA2" w:rsidRPr="00BC0BA2" w14:paraId="07ECFCFB" w14:textId="77777777" w:rsidTr="003F3B28">
        <w:trPr>
          <w:trHeight w:val="20"/>
          <w:jc w:val="center"/>
        </w:trPr>
        <w:tc>
          <w:tcPr>
            <w:tcW w:w="852" w:type="dxa"/>
            <w:shd w:val="clear" w:color="auto" w:fill="99FFCC"/>
            <w:vAlign w:val="center"/>
          </w:tcPr>
          <w:p w14:paraId="3AC4C094" w14:textId="77777777" w:rsidR="00BC0BA2" w:rsidRPr="00BC0BA2" w:rsidRDefault="00BC0BA2" w:rsidP="00BC0BA2">
            <w:pPr>
              <w:numPr>
                <w:ilvl w:val="0"/>
                <w:numId w:val="20"/>
              </w:numPr>
              <w:autoSpaceDE w:val="0"/>
              <w:autoSpaceDN w:val="0"/>
              <w:adjustRightInd w:val="0"/>
              <w:contextualSpacing/>
              <w:jc w:val="center"/>
              <w:rPr>
                <w:rFonts w:ascii="Times New Roman" w:eastAsia="Simplified Arabic" w:hAnsi="Times New Roman" w:cs="Times New Roman"/>
                <w:sz w:val="24"/>
                <w:szCs w:val="24"/>
                <w:rtl/>
              </w:rPr>
            </w:pPr>
          </w:p>
        </w:tc>
        <w:tc>
          <w:tcPr>
            <w:tcW w:w="3253" w:type="dxa"/>
            <w:shd w:val="clear" w:color="auto" w:fill="FFFFFF"/>
          </w:tcPr>
          <w:p w14:paraId="291CD385" w14:textId="77777777" w:rsidR="00BC0BA2" w:rsidRPr="00BC0BA2" w:rsidRDefault="00BC0BA2" w:rsidP="00BC0BA2">
            <w:pPr>
              <w:ind w:left="-1"/>
              <w:jc w:val="center"/>
              <w:rPr>
                <w:rFonts w:ascii="Times New Roman" w:eastAsia="Calibri" w:hAnsi="Times New Roman" w:cs="Times New Roman"/>
                <w:b/>
                <w:bCs/>
                <w:sz w:val="24"/>
                <w:szCs w:val="24"/>
              </w:rPr>
            </w:pPr>
            <w:r w:rsidRPr="00BC0BA2">
              <w:rPr>
                <w:rFonts w:ascii="Calibri" w:eastAsia="Calibri" w:hAnsi="Calibri" w:cs="Arial"/>
                <w:b/>
                <w:bCs/>
                <w:sz w:val="24"/>
                <w:szCs w:val="24"/>
                <w:rtl/>
              </w:rPr>
              <w:t xml:space="preserve">توفر تكنولوجيا المعلومات </w:t>
            </w:r>
            <w:proofErr w:type="spellStart"/>
            <w:r w:rsidRPr="00BC0BA2">
              <w:rPr>
                <w:rFonts w:ascii="Calibri" w:eastAsia="Calibri" w:hAnsi="Calibri" w:cs="Arial"/>
                <w:b/>
                <w:bCs/>
                <w:sz w:val="24"/>
                <w:szCs w:val="24"/>
                <w:rtl/>
              </w:rPr>
              <w:t>والإتصالات</w:t>
            </w:r>
            <w:proofErr w:type="spellEnd"/>
            <w:r w:rsidRPr="00BC0BA2">
              <w:rPr>
                <w:rFonts w:ascii="Calibri" w:eastAsia="Calibri" w:hAnsi="Calibri" w:cs="Arial"/>
                <w:b/>
                <w:bCs/>
                <w:sz w:val="24"/>
                <w:szCs w:val="24"/>
                <w:rtl/>
              </w:rPr>
              <w:t xml:space="preserve"> دقة معلومات العملات الرقمية المشفرة(</w:t>
            </w:r>
            <w:proofErr w:type="spellStart"/>
            <w:r w:rsidRPr="00BC0BA2">
              <w:rPr>
                <w:rFonts w:ascii="Calibri" w:eastAsia="Calibri" w:hAnsi="Calibri" w:cs="Arial"/>
                <w:b/>
                <w:bCs/>
                <w:sz w:val="24"/>
                <w:szCs w:val="24"/>
                <w:rtl/>
              </w:rPr>
              <w:t>البتكوين</w:t>
            </w:r>
            <w:proofErr w:type="spellEnd"/>
            <w:r w:rsidRPr="00BC0BA2">
              <w:rPr>
                <w:rFonts w:ascii="Calibri" w:eastAsia="Calibri" w:hAnsi="Calibri" w:cs="Arial"/>
                <w:b/>
                <w:bCs/>
                <w:sz w:val="24"/>
                <w:szCs w:val="24"/>
                <w:rtl/>
              </w:rPr>
              <w:t>)</w:t>
            </w:r>
            <w:r w:rsidRPr="00BC0BA2">
              <w:rPr>
                <w:rFonts w:ascii="Calibri" w:eastAsia="Calibri" w:hAnsi="Calibri" w:cs="Arial"/>
                <w:b/>
                <w:bCs/>
                <w:sz w:val="24"/>
                <w:szCs w:val="24"/>
              </w:rPr>
              <w:t xml:space="preserve"> .</w:t>
            </w:r>
          </w:p>
        </w:tc>
        <w:tc>
          <w:tcPr>
            <w:tcW w:w="1218" w:type="dxa"/>
            <w:vAlign w:val="center"/>
          </w:tcPr>
          <w:p w14:paraId="51EB70CE"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3.916</w:t>
            </w:r>
          </w:p>
        </w:tc>
        <w:tc>
          <w:tcPr>
            <w:tcW w:w="1218" w:type="dxa"/>
            <w:vAlign w:val="center"/>
          </w:tcPr>
          <w:p w14:paraId="5053605B"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0.75</w:t>
            </w:r>
          </w:p>
        </w:tc>
        <w:tc>
          <w:tcPr>
            <w:tcW w:w="1218" w:type="dxa"/>
            <w:vAlign w:val="center"/>
          </w:tcPr>
          <w:p w14:paraId="29A474E0"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19.15%</w:t>
            </w:r>
          </w:p>
        </w:tc>
        <w:tc>
          <w:tcPr>
            <w:tcW w:w="1218" w:type="dxa"/>
            <w:vAlign w:val="center"/>
          </w:tcPr>
          <w:p w14:paraId="25248BD8" w14:textId="77777777" w:rsidR="00BC0BA2" w:rsidRPr="00BC0BA2" w:rsidRDefault="00BC0BA2" w:rsidP="00BC0BA2">
            <w:pPr>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lang w:bidi="ar-LY"/>
              </w:rPr>
              <w:t>اتفاق جيد</w:t>
            </w:r>
          </w:p>
        </w:tc>
        <w:tc>
          <w:tcPr>
            <w:tcW w:w="1218" w:type="dxa"/>
            <w:vAlign w:val="center"/>
          </w:tcPr>
          <w:p w14:paraId="0615A87A"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rPr>
              <w:t>10</w:t>
            </w:r>
          </w:p>
        </w:tc>
      </w:tr>
      <w:tr w:rsidR="00BC0BA2" w:rsidRPr="00BC0BA2" w14:paraId="4234981E" w14:textId="77777777" w:rsidTr="003F3B28">
        <w:trPr>
          <w:trHeight w:val="20"/>
          <w:jc w:val="center"/>
        </w:trPr>
        <w:tc>
          <w:tcPr>
            <w:tcW w:w="852" w:type="dxa"/>
            <w:shd w:val="clear" w:color="auto" w:fill="99FFCC"/>
            <w:vAlign w:val="center"/>
          </w:tcPr>
          <w:p w14:paraId="29B1E68D" w14:textId="77777777" w:rsidR="00BC0BA2" w:rsidRPr="00BC0BA2" w:rsidRDefault="00BC0BA2" w:rsidP="00BC0BA2">
            <w:pPr>
              <w:numPr>
                <w:ilvl w:val="0"/>
                <w:numId w:val="20"/>
              </w:numPr>
              <w:autoSpaceDE w:val="0"/>
              <w:autoSpaceDN w:val="0"/>
              <w:adjustRightInd w:val="0"/>
              <w:contextualSpacing/>
              <w:jc w:val="center"/>
              <w:rPr>
                <w:rFonts w:ascii="Times New Roman" w:eastAsia="Simplified Arabic" w:hAnsi="Times New Roman" w:cs="Times New Roman"/>
                <w:sz w:val="24"/>
                <w:szCs w:val="24"/>
                <w:rtl/>
              </w:rPr>
            </w:pPr>
          </w:p>
        </w:tc>
        <w:tc>
          <w:tcPr>
            <w:tcW w:w="3253" w:type="dxa"/>
            <w:shd w:val="clear" w:color="auto" w:fill="FFFFFF"/>
          </w:tcPr>
          <w:p w14:paraId="28E67FFF" w14:textId="77777777" w:rsidR="00BC0BA2" w:rsidRPr="00BC0BA2" w:rsidRDefault="00BC0BA2" w:rsidP="00BC0BA2">
            <w:pPr>
              <w:ind w:left="-1"/>
              <w:jc w:val="center"/>
              <w:rPr>
                <w:rFonts w:ascii="Times New Roman" w:eastAsia="Calibri" w:hAnsi="Times New Roman" w:cs="Times New Roman"/>
                <w:b/>
                <w:bCs/>
                <w:sz w:val="24"/>
                <w:szCs w:val="24"/>
              </w:rPr>
            </w:pPr>
            <w:r w:rsidRPr="00BC0BA2">
              <w:rPr>
                <w:rFonts w:ascii="Calibri" w:eastAsia="Calibri" w:hAnsi="Calibri" w:cs="Arial"/>
                <w:b/>
                <w:bCs/>
                <w:sz w:val="24"/>
                <w:szCs w:val="24"/>
                <w:rtl/>
              </w:rPr>
              <w:t>تُعد الدقة في المعلومات المتعلقة بالعملات الرقمية المشفرة(</w:t>
            </w:r>
            <w:proofErr w:type="spellStart"/>
            <w:r w:rsidRPr="00BC0BA2">
              <w:rPr>
                <w:rFonts w:ascii="Calibri" w:eastAsia="Calibri" w:hAnsi="Calibri" w:cs="Arial"/>
                <w:b/>
                <w:bCs/>
                <w:sz w:val="24"/>
                <w:szCs w:val="24"/>
                <w:rtl/>
              </w:rPr>
              <w:t>البتكوين</w:t>
            </w:r>
            <w:proofErr w:type="spellEnd"/>
            <w:r w:rsidRPr="00BC0BA2">
              <w:rPr>
                <w:rFonts w:ascii="Calibri" w:eastAsia="Calibri" w:hAnsi="Calibri" w:cs="Arial"/>
                <w:b/>
                <w:bCs/>
                <w:sz w:val="24"/>
                <w:szCs w:val="24"/>
                <w:rtl/>
              </w:rPr>
              <w:t xml:space="preserve">) أهم سمة ناتجة عن </w:t>
            </w:r>
            <w:proofErr w:type="spellStart"/>
            <w:r w:rsidRPr="00BC0BA2">
              <w:rPr>
                <w:rFonts w:ascii="Calibri" w:eastAsia="Calibri" w:hAnsi="Calibri" w:cs="Arial"/>
                <w:b/>
                <w:bCs/>
                <w:sz w:val="24"/>
                <w:szCs w:val="24"/>
                <w:rtl/>
              </w:rPr>
              <w:t>إستخدام</w:t>
            </w:r>
            <w:proofErr w:type="spellEnd"/>
            <w:r w:rsidRPr="00BC0BA2">
              <w:rPr>
                <w:rFonts w:ascii="Calibri" w:eastAsia="Calibri" w:hAnsi="Calibri" w:cs="Arial"/>
                <w:b/>
                <w:bCs/>
                <w:sz w:val="24"/>
                <w:szCs w:val="24"/>
                <w:rtl/>
              </w:rPr>
              <w:t xml:space="preserve"> الحاسبات الإلكترونية لان </w:t>
            </w:r>
            <w:proofErr w:type="spellStart"/>
            <w:r w:rsidRPr="00BC0BA2">
              <w:rPr>
                <w:rFonts w:ascii="Calibri" w:eastAsia="Calibri" w:hAnsi="Calibri" w:cs="Arial"/>
                <w:b/>
                <w:bCs/>
                <w:sz w:val="24"/>
                <w:szCs w:val="24"/>
                <w:rtl/>
              </w:rPr>
              <w:t>إستخدام</w:t>
            </w:r>
            <w:proofErr w:type="spellEnd"/>
            <w:r w:rsidRPr="00BC0BA2">
              <w:rPr>
                <w:rFonts w:ascii="Calibri" w:eastAsia="Calibri" w:hAnsi="Calibri" w:cs="Arial"/>
                <w:b/>
                <w:bCs/>
                <w:sz w:val="24"/>
                <w:szCs w:val="24"/>
                <w:rtl/>
              </w:rPr>
              <w:t xml:space="preserve"> الحاسبات يكون من خلال عنصر بشري ايضا قد يخطا في ادخال المعلومات</w:t>
            </w:r>
            <w:r w:rsidRPr="00BC0BA2">
              <w:rPr>
                <w:rFonts w:ascii="Calibri" w:eastAsia="Calibri" w:hAnsi="Calibri" w:cs="Arial"/>
                <w:b/>
                <w:bCs/>
                <w:sz w:val="24"/>
                <w:szCs w:val="24"/>
              </w:rPr>
              <w:t>.</w:t>
            </w:r>
          </w:p>
        </w:tc>
        <w:tc>
          <w:tcPr>
            <w:tcW w:w="1218" w:type="dxa"/>
            <w:vAlign w:val="center"/>
          </w:tcPr>
          <w:p w14:paraId="2DC92C22"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3.929</w:t>
            </w:r>
          </w:p>
        </w:tc>
        <w:tc>
          <w:tcPr>
            <w:tcW w:w="1218" w:type="dxa"/>
            <w:vAlign w:val="center"/>
          </w:tcPr>
          <w:p w14:paraId="19AEEDAB"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0.813</w:t>
            </w:r>
          </w:p>
        </w:tc>
        <w:tc>
          <w:tcPr>
            <w:tcW w:w="1218" w:type="dxa"/>
            <w:vAlign w:val="center"/>
          </w:tcPr>
          <w:p w14:paraId="66E08060"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20.69%</w:t>
            </w:r>
          </w:p>
        </w:tc>
        <w:tc>
          <w:tcPr>
            <w:tcW w:w="1218" w:type="dxa"/>
            <w:vAlign w:val="center"/>
          </w:tcPr>
          <w:p w14:paraId="4DA9D91D" w14:textId="77777777" w:rsidR="00BC0BA2" w:rsidRPr="00BC0BA2" w:rsidRDefault="00BC0BA2" w:rsidP="00BC0BA2">
            <w:pPr>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lang w:bidi="ar-LY"/>
              </w:rPr>
              <w:t>اتفاق جيد</w:t>
            </w:r>
          </w:p>
        </w:tc>
        <w:tc>
          <w:tcPr>
            <w:tcW w:w="1218" w:type="dxa"/>
            <w:vAlign w:val="center"/>
          </w:tcPr>
          <w:p w14:paraId="07FAF924"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rPr>
              <w:t>15</w:t>
            </w:r>
          </w:p>
        </w:tc>
      </w:tr>
      <w:tr w:rsidR="00BC0BA2" w:rsidRPr="00BC0BA2" w14:paraId="4CDCB209" w14:textId="77777777" w:rsidTr="003F3B28">
        <w:trPr>
          <w:trHeight w:val="20"/>
          <w:jc w:val="center"/>
        </w:trPr>
        <w:tc>
          <w:tcPr>
            <w:tcW w:w="852" w:type="dxa"/>
            <w:shd w:val="clear" w:color="auto" w:fill="99FFCC"/>
            <w:vAlign w:val="center"/>
          </w:tcPr>
          <w:p w14:paraId="76BCA005" w14:textId="77777777" w:rsidR="00BC0BA2" w:rsidRPr="00BC0BA2" w:rsidRDefault="00BC0BA2" w:rsidP="00BC0BA2">
            <w:pPr>
              <w:numPr>
                <w:ilvl w:val="0"/>
                <w:numId w:val="20"/>
              </w:numPr>
              <w:autoSpaceDE w:val="0"/>
              <w:autoSpaceDN w:val="0"/>
              <w:adjustRightInd w:val="0"/>
              <w:contextualSpacing/>
              <w:jc w:val="center"/>
              <w:rPr>
                <w:rFonts w:ascii="Times New Roman" w:eastAsia="Simplified Arabic" w:hAnsi="Times New Roman" w:cs="Times New Roman"/>
                <w:sz w:val="24"/>
                <w:szCs w:val="24"/>
                <w:rtl/>
              </w:rPr>
            </w:pPr>
          </w:p>
        </w:tc>
        <w:tc>
          <w:tcPr>
            <w:tcW w:w="3253" w:type="dxa"/>
            <w:shd w:val="clear" w:color="auto" w:fill="FFFFFF"/>
          </w:tcPr>
          <w:p w14:paraId="3D53D9F3" w14:textId="77777777" w:rsidR="00BC0BA2" w:rsidRPr="00BC0BA2" w:rsidRDefault="00BC0BA2" w:rsidP="00BC0BA2">
            <w:pPr>
              <w:ind w:left="-1"/>
              <w:jc w:val="center"/>
              <w:rPr>
                <w:rFonts w:ascii="Times New Roman" w:eastAsia="Calibri" w:hAnsi="Times New Roman" w:cs="Times New Roman"/>
                <w:b/>
                <w:bCs/>
                <w:sz w:val="24"/>
                <w:szCs w:val="24"/>
              </w:rPr>
            </w:pPr>
            <w:r w:rsidRPr="00BC0BA2">
              <w:rPr>
                <w:rFonts w:ascii="Calibri" w:eastAsia="Calibri" w:hAnsi="Calibri" w:cs="Arial"/>
                <w:b/>
                <w:bCs/>
                <w:sz w:val="24"/>
                <w:szCs w:val="24"/>
                <w:rtl/>
              </w:rPr>
              <w:t xml:space="preserve">توفر تكنولوجيا المعلومات </w:t>
            </w:r>
            <w:proofErr w:type="spellStart"/>
            <w:r w:rsidRPr="00BC0BA2">
              <w:rPr>
                <w:rFonts w:ascii="Calibri" w:eastAsia="Calibri" w:hAnsi="Calibri" w:cs="Arial"/>
                <w:b/>
                <w:bCs/>
                <w:sz w:val="24"/>
                <w:szCs w:val="24"/>
                <w:rtl/>
              </w:rPr>
              <w:t>والإتصالات</w:t>
            </w:r>
            <w:proofErr w:type="spellEnd"/>
            <w:r w:rsidRPr="00BC0BA2">
              <w:rPr>
                <w:rFonts w:ascii="Calibri" w:eastAsia="Calibri" w:hAnsi="Calibri" w:cs="Arial"/>
                <w:b/>
                <w:bCs/>
                <w:sz w:val="24"/>
                <w:szCs w:val="24"/>
                <w:rtl/>
              </w:rPr>
              <w:t xml:space="preserve"> المعلومات الخاصة بالعملات الرقمية المشفرة(</w:t>
            </w:r>
            <w:proofErr w:type="spellStart"/>
            <w:r w:rsidRPr="00BC0BA2">
              <w:rPr>
                <w:rFonts w:ascii="Calibri" w:eastAsia="Calibri" w:hAnsi="Calibri" w:cs="Arial"/>
                <w:b/>
                <w:bCs/>
                <w:sz w:val="24"/>
                <w:szCs w:val="24"/>
                <w:rtl/>
              </w:rPr>
              <w:t>البتكوين</w:t>
            </w:r>
            <w:proofErr w:type="spellEnd"/>
            <w:r w:rsidRPr="00BC0BA2">
              <w:rPr>
                <w:rFonts w:ascii="Calibri" w:eastAsia="Calibri" w:hAnsi="Calibri" w:cs="Arial"/>
                <w:b/>
                <w:bCs/>
                <w:sz w:val="24"/>
                <w:szCs w:val="24"/>
                <w:rtl/>
              </w:rPr>
              <w:t>) إلى مستخدميها عند الحاجة الفعلية لها وبالوقت المناسب، أذ قيمة المعلومات تقاس بدرجة وصولها إلى المستفيدين</w:t>
            </w:r>
            <w:r w:rsidRPr="00BC0BA2">
              <w:rPr>
                <w:rFonts w:ascii="Calibri" w:eastAsia="Calibri" w:hAnsi="Calibri" w:cs="Arial"/>
                <w:b/>
                <w:bCs/>
                <w:sz w:val="24"/>
                <w:szCs w:val="24"/>
              </w:rPr>
              <w:t>.</w:t>
            </w:r>
          </w:p>
        </w:tc>
        <w:tc>
          <w:tcPr>
            <w:tcW w:w="1218" w:type="dxa"/>
            <w:vAlign w:val="center"/>
          </w:tcPr>
          <w:p w14:paraId="54DD1C1D"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4.065</w:t>
            </w:r>
          </w:p>
        </w:tc>
        <w:tc>
          <w:tcPr>
            <w:tcW w:w="1218" w:type="dxa"/>
            <w:vAlign w:val="center"/>
          </w:tcPr>
          <w:p w14:paraId="418C6066"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0.651</w:t>
            </w:r>
          </w:p>
        </w:tc>
        <w:tc>
          <w:tcPr>
            <w:tcW w:w="1218" w:type="dxa"/>
            <w:vAlign w:val="center"/>
          </w:tcPr>
          <w:p w14:paraId="415AF70E"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16.01%</w:t>
            </w:r>
          </w:p>
        </w:tc>
        <w:tc>
          <w:tcPr>
            <w:tcW w:w="1218" w:type="dxa"/>
            <w:vAlign w:val="center"/>
          </w:tcPr>
          <w:p w14:paraId="59C4B14C" w14:textId="77777777" w:rsidR="00BC0BA2" w:rsidRPr="00BC0BA2" w:rsidRDefault="00BC0BA2" w:rsidP="00BC0BA2">
            <w:pPr>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lang w:bidi="ar-LY"/>
              </w:rPr>
              <w:t>اتفاق جيد</w:t>
            </w:r>
          </w:p>
        </w:tc>
        <w:tc>
          <w:tcPr>
            <w:tcW w:w="1218" w:type="dxa"/>
            <w:vAlign w:val="center"/>
          </w:tcPr>
          <w:p w14:paraId="69D288F3"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rPr>
              <w:t>4</w:t>
            </w:r>
          </w:p>
        </w:tc>
      </w:tr>
      <w:tr w:rsidR="00BC0BA2" w:rsidRPr="00BC0BA2" w14:paraId="73253D51" w14:textId="77777777" w:rsidTr="003F3B28">
        <w:trPr>
          <w:trHeight w:val="20"/>
          <w:jc w:val="center"/>
        </w:trPr>
        <w:tc>
          <w:tcPr>
            <w:tcW w:w="852" w:type="dxa"/>
            <w:shd w:val="clear" w:color="auto" w:fill="99FFCC"/>
            <w:vAlign w:val="center"/>
          </w:tcPr>
          <w:p w14:paraId="49A6E25A" w14:textId="77777777" w:rsidR="00BC0BA2" w:rsidRPr="00BC0BA2" w:rsidRDefault="00BC0BA2" w:rsidP="00BC0BA2">
            <w:pPr>
              <w:numPr>
                <w:ilvl w:val="0"/>
                <w:numId w:val="20"/>
              </w:numPr>
              <w:autoSpaceDE w:val="0"/>
              <w:autoSpaceDN w:val="0"/>
              <w:adjustRightInd w:val="0"/>
              <w:contextualSpacing/>
              <w:jc w:val="center"/>
              <w:rPr>
                <w:rFonts w:ascii="Times New Roman" w:eastAsia="Simplified Arabic" w:hAnsi="Times New Roman" w:cs="Times New Roman"/>
                <w:sz w:val="24"/>
                <w:szCs w:val="24"/>
                <w:rtl/>
              </w:rPr>
            </w:pPr>
          </w:p>
        </w:tc>
        <w:tc>
          <w:tcPr>
            <w:tcW w:w="3253" w:type="dxa"/>
            <w:shd w:val="clear" w:color="auto" w:fill="FFFFFF"/>
          </w:tcPr>
          <w:p w14:paraId="224683CB" w14:textId="77777777" w:rsidR="00BC0BA2" w:rsidRPr="00BC0BA2" w:rsidRDefault="00BC0BA2" w:rsidP="00BC0BA2">
            <w:pPr>
              <w:ind w:left="-1"/>
              <w:jc w:val="center"/>
              <w:rPr>
                <w:rFonts w:ascii="Times New Roman" w:eastAsia="Calibri" w:hAnsi="Times New Roman" w:cs="Times New Roman"/>
                <w:b/>
                <w:bCs/>
                <w:sz w:val="24"/>
                <w:szCs w:val="24"/>
              </w:rPr>
            </w:pPr>
            <w:r w:rsidRPr="00BC0BA2">
              <w:rPr>
                <w:rFonts w:ascii="Calibri" w:eastAsia="Calibri" w:hAnsi="Calibri" w:cs="Arial"/>
                <w:b/>
                <w:bCs/>
                <w:sz w:val="24"/>
                <w:szCs w:val="24"/>
                <w:rtl/>
              </w:rPr>
              <w:t xml:space="preserve">تتحقق المنفعة الحقيقية من تكنولوجيا </w:t>
            </w:r>
            <w:r w:rsidRPr="00BC0BA2">
              <w:rPr>
                <w:rFonts w:ascii="Calibri" w:eastAsia="Calibri" w:hAnsi="Calibri" w:cs="Arial"/>
                <w:b/>
                <w:bCs/>
                <w:sz w:val="24"/>
                <w:szCs w:val="24"/>
                <w:rtl/>
              </w:rPr>
              <w:lastRenderedPageBreak/>
              <w:t xml:space="preserve">المعلومات </w:t>
            </w:r>
            <w:proofErr w:type="spellStart"/>
            <w:r w:rsidRPr="00BC0BA2">
              <w:rPr>
                <w:rFonts w:ascii="Calibri" w:eastAsia="Calibri" w:hAnsi="Calibri" w:cs="Arial"/>
                <w:b/>
                <w:bCs/>
                <w:sz w:val="24"/>
                <w:szCs w:val="24"/>
                <w:rtl/>
              </w:rPr>
              <w:t>والإتصالات</w:t>
            </w:r>
            <w:proofErr w:type="spellEnd"/>
            <w:r w:rsidRPr="00BC0BA2">
              <w:rPr>
                <w:rFonts w:ascii="Calibri" w:eastAsia="Calibri" w:hAnsi="Calibri" w:cs="Arial"/>
                <w:b/>
                <w:bCs/>
                <w:sz w:val="24"/>
                <w:szCs w:val="24"/>
                <w:rtl/>
              </w:rPr>
              <w:t xml:space="preserve"> عندما تكون كلفة الحصول على معلومات العملات الرقمية المشفرة(</w:t>
            </w:r>
            <w:proofErr w:type="spellStart"/>
            <w:r w:rsidRPr="00BC0BA2">
              <w:rPr>
                <w:rFonts w:ascii="Calibri" w:eastAsia="Calibri" w:hAnsi="Calibri" w:cs="Arial"/>
                <w:b/>
                <w:bCs/>
                <w:sz w:val="24"/>
                <w:szCs w:val="24"/>
                <w:rtl/>
              </w:rPr>
              <w:t>البتكوين</w:t>
            </w:r>
            <w:proofErr w:type="spellEnd"/>
            <w:r w:rsidRPr="00BC0BA2">
              <w:rPr>
                <w:rFonts w:ascii="Calibri" w:eastAsia="Calibri" w:hAnsi="Calibri" w:cs="Arial"/>
                <w:b/>
                <w:bCs/>
                <w:sz w:val="24"/>
                <w:szCs w:val="24"/>
                <w:rtl/>
              </w:rPr>
              <w:t>)أقل من قيمتها</w:t>
            </w:r>
            <w:r w:rsidRPr="00BC0BA2">
              <w:rPr>
                <w:rFonts w:ascii="Calibri" w:eastAsia="Calibri" w:hAnsi="Calibri" w:cs="Arial"/>
                <w:b/>
                <w:bCs/>
                <w:sz w:val="24"/>
                <w:szCs w:val="24"/>
              </w:rPr>
              <w:t>.</w:t>
            </w:r>
          </w:p>
        </w:tc>
        <w:tc>
          <w:tcPr>
            <w:tcW w:w="1218" w:type="dxa"/>
            <w:vAlign w:val="center"/>
          </w:tcPr>
          <w:p w14:paraId="063AC835"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lastRenderedPageBreak/>
              <w:t>3.961</w:t>
            </w:r>
          </w:p>
        </w:tc>
        <w:tc>
          <w:tcPr>
            <w:tcW w:w="1218" w:type="dxa"/>
            <w:vAlign w:val="center"/>
          </w:tcPr>
          <w:p w14:paraId="181F5B58"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0.712</w:t>
            </w:r>
          </w:p>
        </w:tc>
        <w:tc>
          <w:tcPr>
            <w:tcW w:w="1218" w:type="dxa"/>
            <w:vAlign w:val="center"/>
          </w:tcPr>
          <w:p w14:paraId="05FFFA64"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17.98%</w:t>
            </w:r>
          </w:p>
        </w:tc>
        <w:tc>
          <w:tcPr>
            <w:tcW w:w="1218" w:type="dxa"/>
            <w:vAlign w:val="center"/>
          </w:tcPr>
          <w:p w14:paraId="48358361" w14:textId="77777777" w:rsidR="00BC0BA2" w:rsidRPr="00BC0BA2" w:rsidRDefault="00BC0BA2" w:rsidP="00BC0BA2">
            <w:pPr>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lang w:bidi="ar-LY"/>
              </w:rPr>
              <w:t>اتفاق جيد</w:t>
            </w:r>
          </w:p>
        </w:tc>
        <w:tc>
          <w:tcPr>
            <w:tcW w:w="1218" w:type="dxa"/>
            <w:vAlign w:val="center"/>
          </w:tcPr>
          <w:p w14:paraId="47FDEACB"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rPr>
              <w:t>8</w:t>
            </w:r>
          </w:p>
        </w:tc>
      </w:tr>
      <w:tr w:rsidR="00BC0BA2" w:rsidRPr="00BC0BA2" w14:paraId="13CD6286" w14:textId="77777777" w:rsidTr="003F3B28">
        <w:trPr>
          <w:trHeight w:val="20"/>
          <w:jc w:val="center"/>
        </w:trPr>
        <w:tc>
          <w:tcPr>
            <w:tcW w:w="852" w:type="dxa"/>
            <w:shd w:val="clear" w:color="auto" w:fill="99FFCC"/>
            <w:vAlign w:val="center"/>
          </w:tcPr>
          <w:p w14:paraId="76AE48E1" w14:textId="77777777" w:rsidR="00BC0BA2" w:rsidRPr="00BC0BA2" w:rsidRDefault="00BC0BA2" w:rsidP="00BC0BA2">
            <w:pPr>
              <w:numPr>
                <w:ilvl w:val="0"/>
                <w:numId w:val="20"/>
              </w:numPr>
              <w:autoSpaceDE w:val="0"/>
              <w:autoSpaceDN w:val="0"/>
              <w:adjustRightInd w:val="0"/>
              <w:contextualSpacing/>
              <w:jc w:val="center"/>
              <w:rPr>
                <w:rFonts w:ascii="Times New Roman" w:eastAsia="Simplified Arabic" w:hAnsi="Times New Roman" w:cs="Times New Roman"/>
                <w:sz w:val="24"/>
                <w:szCs w:val="24"/>
                <w:rtl/>
              </w:rPr>
            </w:pPr>
          </w:p>
        </w:tc>
        <w:tc>
          <w:tcPr>
            <w:tcW w:w="3253" w:type="dxa"/>
            <w:shd w:val="clear" w:color="auto" w:fill="FFFFFF"/>
          </w:tcPr>
          <w:p w14:paraId="172ED4B4" w14:textId="77777777" w:rsidR="00BC0BA2" w:rsidRPr="00BC0BA2" w:rsidRDefault="00BC0BA2" w:rsidP="00BC0BA2">
            <w:pPr>
              <w:ind w:left="-1"/>
              <w:jc w:val="center"/>
              <w:rPr>
                <w:rFonts w:ascii="Times New Roman" w:eastAsia="Calibri" w:hAnsi="Times New Roman" w:cs="Times New Roman"/>
                <w:b/>
                <w:bCs/>
                <w:sz w:val="24"/>
                <w:szCs w:val="24"/>
              </w:rPr>
            </w:pPr>
            <w:r w:rsidRPr="00BC0BA2">
              <w:rPr>
                <w:rFonts w:ascii="Calibri" w:eastAsia="Calibri" w:hAnsi="Calibri" w:cs="Arial"/>
                <w:b/>
                <w:bCs/>
                <w:sz w:val="24"/>
                <w:szCs w:val="24"/>
                <w:rtl/>
              </w:rPr>
              <w:t xml:space="preserve">توفر تكنولوجيا المعلومات </w:t>
            </w:r>
            <w:proofErr w:type="spellStart"/>
            <w:r w:rsidRPr="00BC0BA2">
              <w:rPr>
                <w:rFonts w:ascii="Calibri" w:eastAsia="Calibri" w:hAnsi="Calibri" w:cs="Arial"/>
                <w:b/>
                <w:bCs/>
                <w:sz w:val="24"/>
                <w:szCs w:val="24"/>
                <w:rtl/>
              </w:rPr>
              <w:t>المعلومات</w:t>
            </w:r>
            <w:proofErr w:type="spellEnd"/>
            <w:r w:rsidRPr="00BC0BA2">
              <w:rPr>
                <w:rFonts w:ascii="Calibri" w:eastAsia="Calibri" w:hAnsi="Calibri" w:cs="Arial"/>
                <w:b/>
                <w:bCs/>
                <w:sz w:val="24"/>
                <w:szCs w:val="24"/>
                <w:rtl/>
              </w:rPr>
              <w:t xml:space="preserve"> لمستخدمي العملات الرقمية المشفرة(</w:t>
            </w:r>
            <w:proofErr w:type="spellStart"/>
            <w:r w:rsidRPr="00BC0BA2">
              <w:rPr>
                <w:rFonts w:ascii="Calibri" w:eastAsia="Calibri" w:hAnsi="Calibri" w:cs="Arial"/>
                <w:b/>
                <w:bCs/>
                <w:sz w:val="24"/>
                <w:szCs w:val="24"/>
                <w:rtl/>
              </w:rPr>
              <w:t>البتكوين</w:t>
            </w:r>
            <w:proofErr w:type="spellEnd"/>
            <w:r w:rsidRPr="00BC0BA2">
              <w:rPr>
                <w:rFonts w:ascii="Calibri" w:eastAsia="Calibri" w:hAnsi="Calibri" w:cs="Arial"/>
                <w:b/>
                <w:bCs/>
                <w:sz w:val="24"/>
                <w:szCs w:val="24"/>
                <w:rtl/>
              </w:rPr>
              <w:t>) تمتاز بخاصية الشمول والإيجاز</w:t>
            </w:r>
            <w:r w:rsidRPr="00BC0BA2">
              <w:rPr>
                <w:rFonts w:ascii="Calibri" w:eastAsia="Calibri" w:hAnsi="Calibri" w:cs="Arial"/>
                <w:b/>
                <w:bCs/>
                <w:sz w:val="24"/>
                <w:szCs w:val="24"/>
              </w:rPr>
              <w:t>.</w:t>
            </w:r>
          </w:p>
        </w:tc>
        <w:tc>
          <w:tcPr>
            <w:tcW w:w="1218" w:type="dxa"/>
            <w:vAlign w:val="center"/>
          </w:tcPr>
          <w:p w14:paraId="7AA2C5B1"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3.842</w:t>
            </w:r>
          </w:p>
        </w:tc>
        <w:tc>
          <w:tcPr>
            <w:tcW w:w="1218" w:type="dxa"/>
            <w:vAlign w:val="center"/>
          </w:tcPr>
          <w:p w14:paraId="5187225E"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0.754</w:t>
            </w:r>
          </w:p>
        </w:tc>
        <w:tc>
          <w:tcPr>
            <w:tcW w:w="1218" w:type="dxa"/>
            <w:vAlign w:val="center"/>
          </w:tcPr>
          <w:p w14:paraId="483E4EC8"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19.63%</w:t>
            </w:r>
          </w:p>
        </w:tc>
        <w:tc>
          <w:tcPr>
            <w:tcW w:w="1218" w:type="dxa"/>
            <w:vAlign w:val="center"/>
          </w:tcPr>
          <w:p w14:paraId="1961384F" w14:textId="77777777" w:rsidR="00BC0BA2" w:rsidRPr="00BC0BA2" w:rsidRDefault="00BC0BA2" w:rsidP="00BC0BA2">
            <w:pPr>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lang w:bidi="ar-LY"/>
              </w:rPr>
              <w:t>اتفاق جيد</w:t>
            </w:r>
          </w:p>
        </w:tc>
        <w:tc>
          <w:tcPr>
            <w:tcW w:w="1218" w:type="dxa"/>
            <w:vAlign w:val="center"/>
          </w:tcPr>
          <w:p w14:paraId="41B9E685" w14:textId="77777777" w:rsidR="00BC0BA2" w:rsidRPr="00BC0BA2" w:rsidRDefault="00BC0BA2" w:rsidP="00BC0BA2">
            <w:pPr>
              <w:ind w:left="-1"/>
              <w:jc w:val="center"/>
              <w:rPr>
                <w:rFonts w:ascii="Times New Roman" w:eastAsia="Calibri" w:hAnsi="Times New Roman" w:cs="Times New Roman" w:hint="cs"/>
                <w:sz w:val="24"/>
                <w:szCs w:val="24"/>
                <w:lang w:bidi="ar-IQ"/>
              </w:rPr>
            </w:pPr>
            <w:r w:rsidRPr="00BC0BA2">
              <w:rPr>
                <w:rFonts w:ascii="Times New Roman" w:eastAsia="Calibri" w:hAnsi="Times New Roman" w:cs="Times New Roman"/>
                <w:sz w:val="24"/>
                <w:szCs w:val="24"/>
                <w:rtl/>
              </w:rPr>
              <w:t>14</w:t>
            </w:r>
          </w:p>
        </w:tc>
      </w:tr>
      <w:tr w:rsidR="00BC0BA2" w:rsidRPr="00BC0BA2" w14:paraId="22A7D039" w14:textId="77777777" w:rsidTr="003F3B28">
        <w:trPr>
          <w:trHeight w:val="20"/>
          <w:jc w:val="center"/>
        </w:trPr>
        <w:tc>
          <w:tcPr>
            <w:tcW w:w="852" w:type="dxa"/>
            <w:shd w:val="clear" w:color="auto" w:fill="99FFCC"/>
            <w:vAlign w:val="center"/>
          </w:tcPr>
          <w:p w14:paraId="494958DD" w14:textId="77777777" w:rsidR="00BC0BA2" w:rsidRPr="00BC0BA2" w:rsidRDefault="00BC0BA2" w:rsidP="00BC0BA2">
            <w:pPr>
              <w:numPr>
                <w:ilvl w:val="0"/>
                <w:numId w:val="20"/>
              </w:numPr>
              <w:autoSpaceDE w:val="0"/>
              <w:autoSpaceDN w:val="0"/>
              <w:adjustRightInd w:val="0"/>
              <w:contextualSpacing/>
              <w:jc w:val="center"/>
              <w:rPr>
                <w:rFonts w:ascii="Times New Roman" w:eastAsia="Simplified Arabic" w:hAnsi="Times New Roman" w:cs="Times New Roman"/>
                <w:sz w:val="24"/>
                <w:szCs w:val="24"/>
                <w:rtl/>
              </w:rPr>
            </w:pPr>
          </w:p>
        </w:tc>
        <w:tc>
          <w:tcPr>
            <w:tcW w:w="3253" w:type="dxa"/>
            <w:shd w:val="clear" w:color="auto" w:fill="FFFFFF"/>
          </w:tcPr>
          <w:p w14:paraId="1DE2FA3E" w14:textId="77777777" w:rsidR="00BC0BA2" w:rsidRPr="00BC0BA2" w:rsidRDefault="00BC0BA2" w:rsidP="00BC0BA2">
            <w:pPr>
              <w:ind w:left="-1"/>
              <w:jc w:val="center"/>
              <w:rPr>
                <w:rFonts w:ascii="Times New Roman" w:eastAsia="Calibri" w:hAnsi="Times New Roman" w:cs="Times New Roman"/>
                <w:b/>
                <w:bCs/>
                <w:sz w:val="24"/>
                <w:szCs w:val="24"/>
              </w:rPr>
            </w:pPr>
            <w:r w:rsidRPr="00BC0BA2">
              <w:rPr>
                <w:rFonts w:ascii="Calibri" w:eastAsia="Calibri" w:hAnsi="Calibri" w:cs="Arial"/>
                <w:b/>
                <w:bCs/>
                <w:sz w:val="24"/>
                <w:szCs w:val="24"/>
                <w:rtl/>
              </w:rPr>
              <w:t xml:space="preserve">توفر تكنولوجيا المعلومات </w:t>
            </w:r>
            <w:proofErr w:type="spellStart"/>
            <w:r w:rsidRPr="00BC0BA2">
              <w:rPr>
                <w:rFonts w:ascii="Calibri" w:eastAsia="Calibri" w:hAnsi="Calibri" w:cs="Arial"/>
                <w:b/>
                <w:bCs/>
                <w:sz w:val="24"/>
                <w:szCs w:val="24"/>
                <w:rtl/>
              </w:rPr>
              <w:t>والإتصالات</w:t>
            </w:r>
            <w:proofErr w:type="spellEnd"/>
            <w:r w:rsidRPr="00BC0BA2">
              <w:rPr>
                <w:rFonts w:ascii="Calibri" w:eastAsia="Calibri" w:hAnsi="Calibri" w:cs="Arial"/>
                <w:b/>
                <w:bCs/>
                <w:sz w:val="24"/>
                <w:szCs w:val="24"/>
                <w:rtl/>
              </w:rPr>
              <w:t xml:space="preserve"> ملاءمة المعلومات المتعلقة بالعملات الرقمية المشفرة(</w:t>
            </w:r>
            <w:proofErr w:type="spellStart"/>
            <w:r w:rsidRPr="00BC0BA2">
              <w:rPr>
                <w:rFonts w:ascii="Calibri" w:eastAsia="Calibri" w:hAnsi="Calibri" w:cs="Arial"/>
                <w:b/>
                <w:bCs/>
                <w:sz w:val="24"/>
                <w:szCs w:val="24"/>
                <w:rtl/>
              </w:rPr>
              <w:t>البتكوين</w:t>
            </w:r>
            <w:proofErr w:type="spellEnd"/>
            <w:r w:rsidRPr="00BC0BA2">
              <w:rPr>
                <w:rFonts w:ascii="Calibri" w:eastAsia="Calibri" w:hAnsi="Calibri" w:cs="Arial"/>
                <w:b/>
                <w:bCs/>
                <w:sz w:val="24"/>
                <w:szCs w:val="24"/>
                <w:rtl/>
              </w:rPr>
              <w:t>)</w:t>
            </w:r>
            <w:proofErr w:type="spellStart"/>
            <w:r w:rsidRPr="00BC0BA2">
              <w:rPr>
                <w:rFonts w:ascii="Calibri" w:eastAsia="Calibri" w:hAnsi="Calibri" w:cs="Arial"/>
                <w:b/>
                <w:bCs/>
                <w:sz w:val="24"/>
                <w:szCs w:val="24"/>
                <w:rtl/>
              </w:rPr>
              <w:t>لإحتياجات</w:t>
            </w:r>
            <w:proofErr w:type="spellEnd"/>
            <w:r w:rsidRPr="00BC0BA2">
              <w:rPr>
                <w:rFonts w:ascii="Calibri" w:eastAsia="Calibri" w:hAnsi="Calibri" w:cs="Arial"/>
                <w:b/>
                <w:bCs/>
                <w:sz w:val="24"/>
                <w:szCs w:val="24"/>
                <w:rtl/>
              </w:rPr>
              <w:t xml:space="preserve"> المستفيدين</w:t>
            </w:r>
            <w:r w:rsidRPr="00BC0BA2">
              <w:rPr>
                <w:rFonts w:ascii="Calibri" w:eastAsia="Calibri" w:hAnsi="Calibri" w:cs="Arial"/>
                <w:b/>
                <w:bCs/>
                <w:sz w:val="24"/>
                <w:szCs w:val="24"/>
              </w:rPr>
              <w:t>.</w:t>
            </w:r>
          </w:p>
        </w:tc>
        <w:tc>
          <w:tcPr>
            <w:tcW w:w="1218" w:type="dxa"/>
            <w:vAlign w:val="center"/>
          </w:tcPr>
          <w:p w14:paraId="27A6DBD7"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3.837</w:t>
            </w:r>
          </w:p>
        </w:tc>
        <w:tc>
          <w:tcPr>
            <w:tcW w:w="1218" w:type="dxa"/>
            <w:vAlign w:val="center"/>
          </w:tcPr>
          <w:p w14:paraId="474C8D3D"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0.824</w:t>
            </w:r>
          </w:p>
        </w:tc>
        <w:tc>
          <w:tcPr>
            <w:tcW w:w="1218" w:type="dxa"/>
            <w:vAlign w:val="center"/>
          </w:tcPr>
          <w:p w14:paraId="5ED33799"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21.48%</w:t>
            </w:r>
          </w:p>
        </w:tc>
        <w:tc>
          <w:tcPr>
            <w:tcW w:w="1218" w:type="dxa"/>
            <w:vAlign w:val="center"/>
          </w:tcPr>
          <w:p w14:paraId="6808CBA3" w14:textId="77777777" w:rsidR="00BC0BA2" w:rsidRPr="00BC0BA2" w:rsidRDefault="00BC0BA2" w:rsidP="00BC0BA2">
            <w:pPr>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lang w:bidi="ar-LY"/>
              </w:rPr>
              <w:t>اتفاق جيد</w:t>
            </w:r>
          </w:p>
        </w:tc>
        <w:tc>
          <w:tcPr>
            <w:tcW w:w="1218" w:type="dxa"/>
            <w:vAlign w:val="center"/>
          </w:tcPr>
          <w:p w14:paraId="34790B00"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rPr>
              <w:t>17</w:t>
            </w:r>
          </w:p>
        </w:tc>
      </w:tr>
      <w:tr w:rsidR="00BC0BA2" w:rsidRPr="00BC0BA2" w14:paraId="529350E3" w14:textId="77777777" w:rsidTr="003F3B28">
        <w:trPr>
          <w:trHeight w:val="20"/>
          <w:jc w:val="center"/>
        </w:trPr>
        <w:tc>
          <w:tcPr>
            <w:tcW w:w="852" w:type="dxa"/>
            <w:shd w:val="clear" w:color="auto" w:fill="99FFCC"/>
            <w:vAlign w:val="center"/>
          </w:tcPr>
          <w:p w14:paraId="1AEBF0A7" w14:textId="77777777" w:rsidR="00BC0BA2" w:rsidRPr="00BC0BA2" w:rsidRDefault="00BC0BA2" w:rsidP="00BC0BA2">
            <w:pPr>
              <w:numPr>
                <w:ilvl w:val="0"/>
                <w:numId w:val="20"/>
              </w:numPr>
              <w:autoSpaceDE w:val="0"/>
              <w:autoSpaceDN w:val="0"/>
              <w:adjustRightInd w:val="0"/>
              <w:contextualSpacing/>
              <w:jc w:val="center"/>
              <w:rPr>
                <w:rFonts w:ascii="Times New Roman" w:eastAsia="Simplified Arabic" w:hAnsi="Times New Roman" w:cs="Times New Roman"/>
                <w:sz w:val="24"/>
                <w:szCs w:val="24"/>
                <w:rtl/>
              </w:rPr>
            </w:pPr>
          </w:p>
        </w:tc>
        <w:tc>
          <w:tcPr>
            <w:tcW w:w="3253" w:type="dxa"/>
            <w:shd w:val="clear" w:color="auto" w:fill="FFFFFF"/>
          </w:tcPr>
          <w:p w14:paraId="687BF741" w14:textId="77777777" w:rsidR="00BC0BA2" w:rsidRPr="00BC0BA2" w:rsidRDefault="00BC0BA2" w:rsidP="00BC0BA2">
            <w:pPr>
              <w:ind w:left="-1"/>
              <w:jc w:val="center"/>
              <w:rPr>
                <w:rFonts w:ascii="Times New Roman" w:eastAsia="Calibri" w:hAnsi="Times New Roman" w:cs="Times New Roman"/>
                <w:b/>
                <w:bCs/>
                <w:sz w:val="24"/>
                <w:szCs w:val="24"/>
              </w:rPr>
            </w:pPr>
            <w:r w:rsidRPr="00BC0BA2">
              <w:rPr>
                <w:rFonts w:ascii="Calibri" w:eastAsia="Calibri" w:hAnsi="Calibri" w:cs="Arial"/>
                <w:b/>
                <w:bCs/>
                <w:sz w:val="24"/>
                <w:szCs w:val="24"/>
                <w:rtl/>
              </w:rPr>
              <w:t xml:space="preserve">أدت تكنولوجيا المعلومات </w:t>
            </w:r>
            <w:proofErr w:type="spellStart"/>
            <w:r w:rsidRPr="00BC0BA2">
              <w:rPr>
                <w:rFonts w:ascii="Calibri" w:eastAsia="Calibri" w:hAnsi="Calibri" w:cs="Arial"/>
                <w:b/>
                <w:bCs/>
                <w:sz w:val="24"/>
                <w:szCs w:val="24"/>
                <w:rtl/>
              </w:rPr>
              <w:t>والإتصالات</w:t>
            </w:r>
            <w:proofErr w:type="spellEnd"/>
            <w:r w:rsidRPr="00BC0BA2">
              <w:rPr>
                <w:rFonts w:ascii="Calibri" w:eastAsia="Calibri" w:hAnsi="Calibri" w:cs="Arial"/>
                <w:b/>
                <w:bCs/>
                <w:sz w:val="24"/>
                <w:szCs w:val="24"/>
                <w:rtl/>
              </w:rPr>
              <w:t xml:space="preserve"> إلى </w:t>
            </w:r>
            <w:proofErr w:type="spellStart"/>
            <w:r w:rsidRPr="00BC0BA2">
              <w:rPr>
                <w:rFonts w:ascii="Calibri" w:eastAsia="Calibri" w:hAnsi="Calibri" w:cs="Arial"/>
                <w:b/>
                <w:bCs/>
                <w:sz w:val="24"/>
                <w:szCs w:val="24"/>
                <w:rtl/>
              </w:rPr>
              <w:t>أتمتة</w:t>
            </w:r>
            <w:proofErr w:type="spellEnd"/>
            <w:r w:rsidRPr="00BC0BA2">
              <w:rPr>
                <w:rFonts w:ascii="Calibri" w:eastAsia="Calibri" w:hAnsi="Calibri" w:cs="Arial"/>
                <w:b/>
                <w:bCs/>
                <w:sz w:val="24"/>
                <w:szCs w:val="24"/>
                <w:rtl/>
              </w:rPr>
              <w:t xml:space="preserve"> العمليات المحاسبية الخاصة بالعملات الرقمية المشفرة(</w:t>
            </w:r>
            <w:proofErr w:type="spellStart"/>
            <w:r w:rsidRPr="00BC0BA2">
              <w:rPr>
                <w:rFonts w:ascii="Calibri" w:eastAsia="Calibri" w:hAnsi="Calibri" w:cs="Arial"/>
                <w:b/>
                <w:bCs/>
                <w:sz w:val="24"/>
                <w:szCs w:val="24"/>
                <w:rtl/>
              </w:rPr>
              <w:t>البتكوين</w:t>
            </w:r>
            <w:proofErr w:type="spellEnd"/>
            <w:r w:rsidRPr="00BC0BA2">
              <w:rPr>
                <w:rFonts w:ascii="Calibri" w:eastAsia="Calibri" w:hAnsi="Calibri" w:cs="Arial"/>
                <w:b/>
                <w:bCs/>
                <w:sz w:val="24"/>
                <w:szCs w:val="24"/>
                <w:rtl/>
              </w:rPr>
              <w:t>)  وتحقيق سمة القابلية للفهم والتقليل من الأخطاء</w:t>
            </w:r>
            <w:r w:rsidRPr="00BC0BA2">
              <w:rPr>
                <w:rFonts w:ascii="Calibri" w:eastAsia="Calibri" w:hAnsi="Calibri" w:cs="Arial"/>
                <w:b/>
                <w:bCs/>
                <w:sz w:val="24"/>
                <w:szCs w:val="24"/>
              </w:rPr>
              <w:t>.</w:t>
            </w:r>
          </w:p>
        </w:tc>
        <w:tc>
          <w:tcPr>
            <w:tcW w:w="1218" w:type="dxa"/>
            <w:vAlign w:val="center"/>
          </w:tcPr>
          <w:p w14:paraId="76C9687A"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3.926</w:t>
            </w:r>
          </w:p>
        </w:tc>
        <w:tc>
          <w:tcPr>
            <w:tcW w:w="1218" w:type="dxa"/>
            <w:vAlign w:val="center"/>
          </w:tcPr>
          <w:p w14:paraId="27BA17CB"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0.766</w:t>
            </w:r>
          </w:p>
        </w:tc>
        <w:tc>
          <w:tcPr>
            <w:tcW w:w="1218" w:type="dxa"/>
            <w:vAlign w:val="center"/>
          </w:tcPr>
          <w:p w14:paraId="292F89CF"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19.51%</w:t>
            </w:r>
          </w:p>
        </w:tc>
        <w:tc>
          <w:tcPr>
            <w:tcW w:w="1218" w:type="dxa"/>
            <w:vAlign w:val="center"/>
          </w:tcPr>
          <w:p w14:paraId="1FC6937B" w14:textId="77777777" w:rsidR="00BC0BA2" w:rsidRPr="00BC0BA2" w:rsidRDefault="00BC0BA2" w:rsidP="00BC0BA2">
            <w:pPr>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lang w:bidi="ar-LY"/>
              </w:rPr>
              <w:t>اتفاق جيد</w:t>
            </w:r>
          </w:p>
        </w:tc>
        <w:tc>
          <w:tcPr>
            <w:tcW w:w="1218" w:type="dxa"/>
            <w:vAlign w:val="center"/>
          </w:tcPr>
          <w:p w14:paraId="2014A1E3"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rPr>
              <w:t>12</w:t>
            </w:r>
          </w:p>
        </w:tc>
      </w:tr>
      <w:tr w:rsidR="00BC0BA2" w:rsidRPr="00BC0BA2" w14:paraId="383AC065" w14:textId="77777777" w:rsidTr="003F3B28">
        <w:trPr>
          <w:trHeight w:val="20"/>
          <w:jc w:val="center"/>
        </w:trPr>
        <w:tc>
          <w:tcPr>
            <w:tcW w:w="852" w:type="dxa"/>
            <w:shd w:val="clear" w:color="auto" w:fill="99FFCC"/>
            <w:vAlign w:val="center"/>
          </w:tcPr>
          <w:p w14:paraId="789302FB" w14:textId="77777777" w:rsidR="00BC0BA2" w:rsidRPr="00BC0BA2" w:rsidRDefault="00BC0BA2" w:rsidP="00BC0BA2">
            <w:pPr>
              <w:numPr>
                <w:ilvl w:val="0"/>
                <w:numId w:val="20"/>
              </w:numPr>
              <w:autoSpaceDE w:val="0"/>
              <w:autoSpaceDN w:val="0"/>
              <w:adjustRightInd w:val="0"/>
              <w:contextualSpacing/>
              <w:jc w:val="center"/>
              <w:rPr>
                <w:rFonts w:ascii="Times New Roman" w:eastAsia="Simplified Arabic" w:hAnsi="Times New Roman" w:cs="Times New Roman"/>
                <w:sz w:val="24"/>
                <w:szCs w:val="24"/>
                <w:rtl/>
              </w:rPr>
            </w:pPr>
          </w:p>
        </w:tc>
        <w:tc>
          <w:tcPr>
            <w:tcW w:w="3253" w:type="dxa"/>
            <w:shd w:val="clear" w:color="auto" w:fill="FFFFFF"/>
          </w:tcPr>
          <w:p w14:paraId="3AE65451" w14:textId="77777777" w:rsidR="00BC0BA2" w:rsidRPr="00BC0BA2" w:rsidRDefault="00BC0BA2" w:rsidP="00BC0BA2">
            <w:pPr>
              <w:ind w:left="-1"/>
              <w:jc w:val="center"/>
              <w:rPr>
                <w:rFonts w:ascii="Times New Roman" w:eastAsia="Calibri" w:hAnsi="Times New Roman" w:cs="Times New Roman"/>
                <w:b/>
                <w:bCs/>
                <w:sz w:val="24"/>
                <w:szCs w:val="24"/>
              </w:rPr>
            </w:pPr>
            <w:r w:rsidRPr="00BC0BA2">
              <w:rPr>
                <w:rFonts w:ascii="Calibri" w:eastAsia="Calibri" w:hAnsi="Calibri" w:cs="Arial"/>
                <w:b/>
                <w:bCs/>
                <w:sz w:val="24"/>
                <w:szCs w:val="24"/>
                <w:rtl/>
              </w:rPr>
              <w:t xml:space="preserve">أن لتكنولوجيا المعلومات </w:t>
            </w:r>
            <w:proofErr w:type="spellStart"/>
            <w:r w:rsidRPr="00BC0BA2">
              <w:rPr>
                <w:rFonts w:ascii="Calibri" w:eastAsia="Calibri" w:hAnsi="Calibri" w:cs="Arial"/>
                <w:b/>
                <w:bCs/>
                <w:sz w:val="24"/>
                <w:szCs w:val="24"/>
                <w:rtl/>
              </w:rPr>
              <w:t>والإتصالات</w:t>
            </w:r>
            <w:proofErr w:type="spellEnd"/>
            <w:r w:rsidRPr="00BC0BA2">
              <w:rPr>
                <w:rFonts w:ascii="Calibri" w:eastAsia="Calibri" w:hAnsi="Calibri" w:cs="Arial"/>
                <w:b/>
                <w:bCs/>
                <w:sz w:val="24"/>
                <w:szCs w:val="24"/>
                <w:rtl/>
              </w:rPr>
              <w:t xml:space="preserve"> أثر  على </w:t>
            </w:r>
            <w:proofErr w:type="spellStart"/>
            <w:r w:rsidRPr="00BC0BA2">
              <w:rPr>
                <w:rFonts w:ascii="Calibri" w:eastAsia="Calibri" w:hAnsi="Calibri" w:cs="Arial"/>
                <w:b/>
                <w:bCs/>
                <w:sz w:val="24"/>
                <w:szCs w:val="24"/>
                <w:rtl/>
              </w:rPr>
              <w:t>إنتشار</w:t>
            </w:r>
            <w:proofErr w:type="spellEnd"/>
            <w:r w:rsidRPr="00BC0BA2">
              <w:rPr>
                <w:rFonts w:ascii="Calibri" w:eastAsia="Calibri" w:hAnsi="Calibri" w:cs="Arial"/>
                <w:b/>
                <w:bCs/>
                <w:sz w:val="24"/>
                <w:szCs w:val="24"/>
                <w:rtl/>
              </w:rPr>
              <w:t xml:space="preserve"> العملات الرقمية المشفرة(</w:t>
            </w:r>
            <w:proofErr w:type="spellStart"/>
            <w:r w:rsidRPr="00BC0BA2">
              <w:rPr>
                <w:rFonts w:ascii="Calibri" w:eastAsia="Calibri" w:hAnsi="Calibri" w:cs="Arial"/>
                <w:b/>
                <w:bCs/>
                <w:sz w:val="24"/>
                <w:szCs w:val="24"/>
                <w:rtl/>
              </w:rPr>
              <w:t>البتكوين</w:t>
            </w:r>
            <w:proofErr w:type="spellEnd"/>
            <w:r w:rsidRPr="00BC0BA2">
              <w:rPr>
                <w:rFonts w:ascii="Calibri" w:eastAsia="Calibri" w:hAnsi="Calibri" w:cs="Arial"/>
                <w:b/>
                <w:bCs/>
                <w:sz w:val="24"/>
                <w:szCs w:val="24"/>
                <w:rtl/>
              </w:rPr>
              <w:t>) من خلال قدرتها على تسجيل البيانات وإجراء العمليات الحسابية المنطقية المعقدة</w:t>
            </w:r>
            <w:r w:rsidRPr="00BC0BA2">
              <w:rPr>
                <w:rFonts w:ascii="Calibri" w:eastAsia="Calibri" w:hAnsi="Calibri" w:cs="Arial"/>
                <w:b/>
                <w:bCs/>
                <w:sz w:val="24"/>
                <w:szCs w:val="24"/>
              </w:rPr>
              <w:t>.</w:t>
            </w:r>
          </w:p>
        </w:tc>
        <w:tc>
          <w:tcPr>
            <w:tcW w:w="1218" w:type="dxa"/>
            <w:vAlign w:val="center"/>
          </w:tcPr>
          <w:p w14:paraId="313D6817"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3.982</w:t>
            </w:r>
          </w:p>
        </w:tc>
        <w:tc>
          <w:tcPr>
            <w:tcW w:w="1218" w:type="dxa"/>
            <w:vAlign w:val="center"/>
          </w:tcPr>
          <w:p w14:paraId="1BCF0AD5"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0.827</w:t>
            </w:r>
          </w:p>
        </w:tc>
        <w:tc>
          <w:tcPr>
            <w:tcW w:w="1218" w:type="dxa"/>
            <w:vAlign w:val="center"/>
          </w:tcPr>
          <w:p w14:paraId="70DF4400"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20.77%</w:t>
            </w:r>
          </w:p>
        </w:tc>
        <w:tc>
          <w:tcPr>
            <w:tcW w:w="1218" w:type="dxa"/>
            <w:vAlign w:val="center"/>
          </w:tcPr>
          <w:p w14:paraId="40409DCD" w14:textId="77777777" w:rsidR="00BC0BA2" w:rsidRPr="00BC0BA2" w:rsidRDefault="00BC0BA2" w:rsidP="00BC0BA2">
            <w:pPr>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lang w:bidi="ar-LY"/>
              </w:rPr>
              <w:t>اتفاق جيد</w:t>
            </w:r>
          </w:p>
        </w:tc>
        <w:tc>
          <w:tcPr>
            <w:tcW w:w="1218" w:type="dxa"/>
            <w:vAlign w:val="center"/>
          </w:tcPr>
          <w:p w14:paraId="09F2873C"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rPr>
              <w:t>16</w:t>
            </w:r>
          </w:p>
        </w:tc>
      </w:tr>
      <w:tr w:rsidR="00BC0BA2" w:rsidRPr="00BC0BA2" w14:paraId="6CC633B3" w14:textId="77777777" w:rsidTr="003F3B28">
        <w:trPr>
          <w:trHeight w:val="20"/>
          <w:jc w:val="center"/>
        </w:trPr>
        <w:tc>
          <w:tcPr>
            <w:tcW w:w="4105" w:type="dxa"/>
            <w:gridSpan w:val="2"/>
            <w:shd w:val="clear" w:color="auto" w:fill="99FFCC"/>
            <w:vAlign w:val="center"/>
          </w:tcPr>
          <w:p w14:paraId="40F3B3FD" w14:textId="77777777" w:rsidR="00BC0BA2" w:rsidRPr="00BC0BA2" w:rsidRDefault="00BC0BA2" w:rsidP="00BC0BA2">
            <w:pPr>
              <w:ind w:left="-1"/>
              <w:jc w:val="center"/>
              <w:rPr>
                <w:rFonts w:ascii="Times New Roman" w:eastAsia="Calibri" w:hAnsi="Times New Roman" w:cs="Times New Roman"/>
                <w:sz w:val="24"/>
                <w:szCs w:val="24"/>
                <w:rtl/>
                <w:lang w:bidi="ar-IQ"/>
              </w:rPr>
            </w:pPr>
            <w:r w:rsidRPr="00BC0BA2">
              <w:rPr>
                <w:rFonts w:ascii="Times New Roman" w:eastAsia="Calibri" w:hAnsi="Times New Roman" w:cs="Times New Roman"/>
                <w:sz w:val="24"/>
                <w:szCs w:val="24"/>
                <w:rtl/>
              </w:rPr>
              <w:t>المعدل الكلي</w:t>
            </w:r>
          </w:p>
        </w:tc>
        <w:tc>
          <w:tcPr>
            <w:tcW w:w="1218" w:type="dxa"/>
            <w:vAlign w:val="center"/>
          </w:tcPr>
          <w:p w14:paraId="604CCDD2"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4.026</w:t>
            </w:r>
          </w:p>
        </w:tc>
        <w:tc>
          <w:tcPr>
            <w:tcW w:w="1218" w:type="dxa"/>
            <w:vAlign w:val="center"/>
          </w:tcPr>
          <w:p w14:paraId="7D80D41E"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0.436</w:t>
            </w:r>
          </w:p>
        </w:tc>
        <w:tc>
          <w:tcPr>
            <w:tcW w:w="1218" w:type="dxa"/>
            <w:vAlign w:val="bottom"/>
          </w:tcPr>
          <w:p w14:paraId="52567324" w14:textId="77777777" w:rsidR="00BC0BA2" w:rsidRPr="00BC0BA2" w:rsidRDefault="00BC0BA2" w:rsidP="00BC0BA2">
            <w:pPr>
              <w:ind w:left="-1"/>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Pr>
              <w:t>10.83%</w:t>
            </w:r>
          </w:p>
        </w:tc>
        <w:tc>
          <w:tcPr>
            <w:tcW w:w="1218" w:type="dxa"/>
            <w:vAlign w:val="center"/>
          </w:tcPr>
          <w:p w14:paraId="598C09D0" w14:textId="77777777" w:rsidR="00BC0BA2" w:rsidRPr="00BC0BA2" w:rsidRDefault="00BC0BA2" w:rsidP="00BC0BA2">
            <w:pPr>
              <w:jc w:val="center"/>
              <w:rPr>
                <w:rFonts w:ascii="Times New Roman" w:eastAsia="Calibri" w:hAnsi="Times New Roman" w:cs="Times New Roman"/>
                <w:sz w:val="24"/>
                <w:szCs w:val="24"/>
              </w:rPr>
            </w:pPr>
            <w:r w:rsidRPr="00BC0BA2">
              <w:rPr>
                <w:rFonts w:ascii="Times New Roman" w:eastAsia="Calibri" w:hAnsi="Times New Roman" w:cs="Times New Roman"/>
                <w:sz w:val="24"/>
                <w:szCs w:val="24"/>
                <w:rtl/>
                <w:lang w:bidi="ar-LY"/>
              </w:rPr>
              <w:t>اتفاق جيد</w:t>
            </w:r>
          </w:p>
        </w:tc>
        <w:tc>
          <w:tcPr>
            <w:tcW w:w="1218" w:type="dxa"/>
            <w:vAlign w:val="center"/>
          </w:tcPr>
          <w:p w14:paraId="6C615351" w14:textId="77777777" w:rsidR="00BC0BA2" w:rsidRPr="00BC0BA2" w:rsidRDefault="00BC0BA2" w:rsidP="00BC0BA2">
            <w:pPr>
              <w:jc w:val="center"/>
              <w:rPr>
                <w:rFonts w:ascii="Times New Roman" w:eastAsia="Calibri" w:hAnsi="Times New Roman" w:cs="Times New Roman"/>
                <w:sz w:val="24"/>
                <w:szCs w:val="24"/>
                <w:rtl/>
              </w:rPr>
            </w:pPr>
            <w:r w:rsidRPr="00BC0BA2">
              <w:rPr>
                <w:rFonts w:ascii="Times New Roman" w:eastAsia="Calibri" w:hAnsi="Times New Roman" w:cs="Times New Roman" w:hint="cs"/>
                <w:sz w:val="24"/>
                <w:szCs w:val="24"/>
                <w:rtl/>
              </w:rPr>
              <w:t>----</w:t>
            </w:r>
          </w:p>
        </w:tc>
      </w:tr>
    </w:tbl>
    <w:p w14:paraId="0ABA3BD0" w14:textId="6076EE2C" w:rsidR="00BC0BA2" w:rsidRDefault="0071469D" w:rsidP="0001086F">
      <w:pPr>
        <w:spacing w:after="200" w:line="240" w:lineRule="auto"/>
        <w:contextualSpacing/>
        <w:jc w:val="lowKashida"/>
        <w:rPr>
          <w:rFonts w:asciiTheme="majorBidi" w:eastAsia="Calibri" w:hAnsiTheme="majorBidi" w:cstheme="majorBidi"/>
          <w:sz w:val="28"/>
          <w:szCs w:val="28"/>
          <w:rtl/>
          <w:lang w:bidi="ar-IQ"/>
        </w:rPr>
      </w:pPr>
      <w:r w:rsidRPr="0001086F">
        <w:rPr>
          <w:rFonts w:asciiTheme="majorBidi" w:eastAsia="Calibri" w:hAnsiTheme="majorBidi" w:cstheme="majorBidi" w:hint="cs"/>
          <w:sz w:val="24"/>
          <w:szCs w:val="24"/>
          <w:rtl/>
          <w:lang w:bidi="ar-IQ"/>
        </w:rPr>
        <w:t>المصدر: من إعداد الباحثة اعتماداً على مخرجات(</w:t>
      </w:r>
      <w:r w:rsidRPr="0001086F">
        <w:rPr>
          <w:rFonts w:asciiTheme="majorBidi" w:eastAsia="Calibri" w:hAnsiTheme="majorBidi" w:cstheme="majorBidi"/>
          <w:sz w:val="24"/>
          <w:szCs w:val="24"/>
          <w:lang w:bidi="ar-IQ"/>
        </w:rPr>
        <w:t>Spss</w:t>
      </w:r>
      <w:r w:rsidR="0001086F" w:rsidRPr="0001086F">
        <w:rPr>
          <w:rFonts w:asciiTheme="majorBidi" w:eastAsia="Calibri" w:hAnsiTheme="majorBidi" w:cstheme="majorBidi"/>
          <w:sz w:val="24"/>
          <w:szCs w:val="24"/>
          <w:lang w:bidi="ar-IQ"/>
        </w:rPr>
        <w:t>.v26</w:t>
      </w:r>
      <w:r w:rsidRPr="0001086F">
        <w:rPr>
          <w:rFonts w:asciiTheme="majorBidi" w:eastAsia="Calibri" w:hAnsiTheme="majorBidi" w:cstheme="majorBidi" w:hint="cs"/>
          <w:sz w:val="24"/>
          <w:szCs w:val="24"/>
          <w:rtl/>
          <w:lang w:bidi="ar-IQ"/>
        </w:rPr>
        <w:t>)</w:t>
      </w:r>
    </w:p>
    <w:p w14:paraId="4D9C0AE4" w14:textId="77777777" w:rsidR="0001086F" w:rsidRPr="003F3B28" w:rsidRDefault="0001086F" w:rsidP="0001086F">
      <w:pPr>
        <w:spacing w:after="200" w:line="240" w:lineRule="auto"/>
        <w:contextualSpacing/>
        <w:jc w:val="lowKashida"/>
        <w:rPr>
          <w:rFonts w:asciiTheme="majorBidi" w:eastAsia="Calibri" w:hAnsiTheme="majorBidi" w:cstheme="majorBidi"/>
          <w:sz w:val="28"/>
          <w:szCs w:val="28"/>
          <w:rtl/>
          <w:lang w:bidi="ar-IQ"/>
        </w:rPr>
      </w:pPr>
    </w:p>
    <w:p w14:paraId="2F566934" w14:textId="77777777" w:rsidR="003F3B28" w:rsidRDefault="00BC0BA2" w:rsidP="003F3B28">
      <w:pPr>
        <w:numPr>
          <w:ilvl w:val="0"/>
          <w:numId w:val="19"/>
        </w:numPr>
        <w:spacing w:after="200" w:line="360" w:lineRule="auto"/>
        <w:ind w:left="116"/>
        <w:contextualSpacing/>
        <w:jc w:val="lowKashida"/>
        <w:rPr>
          <w:rFonts w:asciiTheme="majorBidi" w:eastAsia="Calibri" w:hAnsiTheme="majorBidi" w:cstheme="majorBidi"/>
          <w:sz w:val="28"/>
          <w:szCs w:val="28"/>
          <w:lang w:bidi="ar-IQ"/>
        </w:rPr>
      </w:pPr>
      <w:r w:rsidRPr="003F3B28">
        <w:rPr>
          <w:rFonts w:asciiTheme="majorBidi" w:eastAsia="Calibri" w:hAnsiTheme="majorBidi" w:cstheme="majorBidi"/>
          <w:sz w:val="28"/>
          <w:szCs w:val="28"/>
          <w:rtl/>
          <w:lang w:bidi="ar-IQ"/>
        </w:rPr>
        <w:t xml:space="preserve">حقق المتغير لتكنولوجيا المعلومات </w:t>
      </w:r>
      <w:proofErr w:type="spellStart"/>
      <w:r w:rsidRPr="003F3B28">
        <w:rPr>
          <w:rFonts w:asciiTheme="majorBidi" w:eastAsia="Calibri" w:hAnsiTheme="majorBidi" w:cstheme="majorBidi"/>
          <w:sz w:val="28"/>
          <w:szCs w:val="28"/>
          <w:rtl/>
          <w:lang w:bidi="ar-IQ"/>
        </w:rPr>
        <w:t>والإتصالات</w:t>
      </w:r>
      <w:proofErr w:type="spellEnd"/>
      <w:r w:rsidRPr="003F3B28">
        <w:rPr>
          <w:rFonts w:asciiTheme="majorBidi" w:eastAsia="Calibri" w:hAnsiTheme="majorBidi" w:cstheme="majorBidi"/>
          <w:sz w:val="28"/>
          <w:szCs w:val="28"/>
          <w:rtl/>
          <w:lang w:bidi="ar-IQ"/>
        </w:rPr>
        <w:t xml:space="preserve"> وأثرها  في ظهور الأصول المشفرة(العملات الرقمية المشفرة- </w:t>
      </w:r>
      <w:proofErr w:type="spellStart"/>
      <w:r w:rsidRPr="003F3B28">
        <w:rPr>
          <w:rFonts w:asciiTheme="majorBidi" w:eastAsia="Calibri" w:hAnsiTheme="majorBidi" w:cstheme="majorBidi"/>
          <w:sz w:val="28"/>
          <w:szCs w:val="28"/>
          <w:rtl/>
          <w:lang w:bidi="ar-IQ"/>
        </w:rPr>
        <w:t>البتكوين</w:t>
      </w:r>
      <w:proofErr w:type="spellEnd"/>
      <w:r w:rsidRPr="003F3B28">
        <w:rPr>
          <w:rFonts w:asciiTheme="majorBidi" w:eastAsia="Calibri" w:hAnsiTheme="majorBidi" w:cstheme="majorBidi"/>
          <w:sz w:val="28"/>
          <w:szCs w:val="28"/>
          <w:rtl/>
          <w:lang w:bidi="ar-IQ"/>
        </w:rPr>
        <w:t xml:space="preserve">) الذي تم قياسه من خلال (18) عبارة </w:t>
      </w:r>
      <w:r w:rsidRPr="003F3B28">
        <w:rPr>
          <w:rFonts w:asciiTheme="majorBidi" w:eastAsia="Calibri" w:hAnsiTheme="majorBidi" w:cstheme="majorBidi"/>
          <w:sz w:val="28"/>
          <w:szCs w:val="28"/>
          <w:rtl/>
        </w:rPr>
        <w:t xml:space="preserve">معدل كلياً </w:t>
      </w:r>
      <w:r w:rsidRPr="003F3B28">
        <w:rPr>
          <w:rFonts w:asciiTheme="majorBidi" w:eastAsia="Calibri" w:hAnsiTheme="majorBidi" w:cstheme="majorBidi"/>
          <w:sz w:val="28"/>
          <w:szCs w:val="28"/>
          <w:rtl/>
          <w:lang w:bidi="ar-IQ"/>
        </w:rPr>
        <w:t xml:space="preserve"> بلغ مقداره تقريباً (4.026) وهي اعلى قيمة المتوسط الفرضي (3) كما أن قيم الوسط الحسابي لمجمل العبارات كأنت ضمن المدى  (3.837 إلى 4.404)  , مما يؤشر في مستوى الوعي و القبول لعينة الدراسة في مجمل عبارات المتغير تكنولوجيا المعلومات </w:t>
      </w:r>
      <w:proofErr w:type="spellStart"/>
      <w:r w:rsidRPr="003F3B28">
        <w:rPr>
          <w:rFonts w:asciiTheme="majorBidi" w:eastAsia="Calibri" w:hAnsiTheme="majorBidi" w:cstheme="majorBidi"/>
          <w:sz w:val="28"/>
          <w:szCs w:val="28"/>
          <w:rtl/>
          <w:lang w:bidi="ar-IQ"/>
        </w:rPr>
        <w:t>والإتصالات</w:t>
      </w:r>
      <w:proofErr w:type="spellEnd"/>
      <w:r w:rsidRPr="003F3B28">
        <w:rPr>
          <w:rFonts w:asciiTheme="majorBidi" w:eastAsia="Calibri" w:hAnsiTheme="majorBidi" w:cstheme="majorBidi"/>
          <w:sz w:val="28"/>
          <w:szCs w:val="28"/>
          <w:rtl/>
          <w:lang w:bidi="ar-IQ"/>
        </w:rPr>
        <w:t xml:space="preserve"> وأثرها  في ظهور الأصول المشفرة (العملات الرقمية المشفرة- </w:t>
      </w:r>
      <w:proofErr w:type="spellStart"/>
      <w:r w:rsidRPr="003F3B28">
        <w:rPr>
          <w:rFonts w:asciiTheme="majorBidi" w:eastAsia="Calibri" w:hAnsiTheme="majorBidi" w:cstheme="majorBidi"/>
          <w:sz w:val="28"/>
          <w:szCs w:val="28"/>
          <w:rtl/>
          <w:lang w:bidi="ar-IQ"/>
        </w:rPr>
        <w:t>البتكوين</w:t>
      </w:r>
      <w:proofErr w:type="spellEnd"/>
      <w:r w:rsidRPr="003F3B28">
        <w:rPr>
          <w:rFonts w:asciiTheme="majorBidi" w:eastAsia="Calibri" w:hAnsiTheme="majorBidi" w:cstheme="majorBidi"/>
          <w:sz w:val="28"/>
          <w:szCs w:val="28"/>
          <w:rtl/>
          <w:lang w:bidi="ar-IQ"/>
        </w:rPr>
        <w:t xml:space="preserve">)  ويؤشر مقدار </w:t>
      </w:r>
      <w:proofErr w:type="spellStart"/>
      <w:r w:rsidRPr="003F3B28">
        <w:rPr>
          <w:rFonts w:asciiTheme="majorBidi" w:eastAsia="Calibri" w:hAnsiTheme="majorBidi" w:cstheme="majorBidi"/>
          <w:sz w:val="28"/>
          <w:szCs w:val="28"/>
          <w:rtl/>
          <w:lang w:bidi="ar-IQ"/>
        </w:rPr>
        <w:t>الأنحراف</w:t>
      </w:r>
      <w:proofErr w:type="spellEnd"/>
      <w:r w:rsidRPr="003F3B28">
        <w:rPr>
          <w:rFonts w:asciiTheme="majorBidi" w:eastAsia="Calibri" w:hAnsiTheme="majorBidi" w:cstheme="majorBidi"/>
          <w:sz w:val="28"/>
          <w:szCs w:val="28"/>
          <w:rtl/>
          <w:lang w:bidi="ar-IQ"/>
        </w:rPr>
        <w:t xml:space="preserve"> معياري </w:t>
      </w:r>
      <w:proofErr w:type="spellStart"/>
      <w:r w:rsidRPr="003F3B28">
        <w:rPr>
          <w:rFonts w:asciiTheme="majorBidi" w:eastAsia="Calibri" w:hAnsiTheme="majorBidi" w:cstheme="majorBidi"/>
          <w:sz w:val="28"/>
          <w:szCs w:val="28"/>
          <w:rtl/>
          <w:lang w:bidi="ar-IQ"/>
        </w:rPr>
        <w:t>الأجمالي</w:t>
      </w:r>
      <w:proofErr w:type="spellEnd"/>
      <w:r w:rsidRPr="003F3B28">
        <w:rPr>
          <w:rFonts w:asciiTheme="majorBidi" w:eastAsia="Calibri" w:hAnsiTheme="majorBidi" w:cstheme="majorBidi"/>
          <w:sz w:val="28"/>
          <w:szCs w:val="28"/>
          <w:rtl/>
          <w:lang w:bidi="ar-IQ"/>
        </w:rPr>
        <w:t xml:space="preserve"> البالغ نسبته (0.436) مقدار تشت الصغير نسبياً في إجابات عينة الدراسة في مضمون العبارات, وهذه النتيجة تؤكد وجود </w:t>
      </w:r>
      <w:proofErr w:type="spellStart"/>
      <w:r w:rsidRPr="003F3B28">
        <w:rPr>
          <w:rFonts w:asciiTheme="majorBidi" w:eastAsia="Calibri" w:hAnsiTheme="majorBidi" w:cstheme="majorBidi"/>
          <w:sz w:val="28"/>
          <w:szCs w:val="28"/>
          <w:rtl/>
          <w:lang w:bidi="ar-IQ"/>
        </w:rPr>
        <w:t>أنسجام</w:t>
      </w:r>
      <w:proofErr w:type="spellEnd"/>
      <w:r w:rsidRPr="003F3B28">
        <w:rPr>
          <w:rFonts w:asciiTheme="majorBidi" w:eastAsia="Calibri" w:hAnsiTheme="majorBidi" w:cstheme="majorBidi"/>
          <w:sz w:val="28"/>
          <w:szCs w:val="28"/>
          <w:rtl/>
          <w:lang w:bidi="ar-IQ"/>
        </w:rPr>
        <w:t xml:space="preserve"> مقبول في إجابات عينة الدراسة التي جاءت متناسقة مع مقياس معامل </w:t>
      </w:r>
      <w:proofErr w:type="spellStart"/>
      <w:r w:rsidRPr="003F3B28">
        <w:rPr>
          <w:rFonts w:asciiTheme="majorBidi" w:eastAsia="Calibri" w:hAnsiTheme="majorBidi" w:cstheme="majorBidi"/>
          <w:sz w:val="28"/>
          <w:szCs w:val="28"/>
          <w:rtl/>
          <w:lang w:bidi="ar-IQ"/>
        </w:rPr>
        <w:t>الإختلاف</w:t>
      </w:r>
      <w:proofErr w:type="spellEnd"/>
      <w:r w:rsidRPr="003F3B28">
        <w:rPr>
          <w:rFonts w:asciiTheme="majorBidi" w:eastAsia="Calibri" w:hAnsiTheme="majorBidi" w:cstheme="majorBidi"/>
          <w:sz w:val="28"/>
          <w:szCs w:val="28"/>
          <w:rtl/>
          <w:lang w:bidi="ar-IQ"/>
        </w:rPr>
        <w:t xml:space="preserve"> البالغ (10.83%) , وهذه النتيجة تؤكد وبصوره واضحة في أهمية تكنولوجيا المعلومات و </w:t>
      </w:r>
      <w:proofErr w:type="spellStart"/>
      <w:r w:rsidRPr="003F3B28">
        <w:rPr>
          <w:rFonts w:asciiTheme="majorBidi" w:eastAsia="Calibri" w:hAnsiTheme="majorBidi" w:cstheme="majorBidi"/>
          <w:sz w:val="28"/>
          <w:szCs w:val="28"/>
          <w:rtl/>
          <w:lang w:bidi="ar-IQ"/>
        </w:rPr>
        <w:t>الإتصالات</w:t>
      </w:r>
      <w:proofErr w:type="spellEnd"/>
      <w:r w:rsidRPr="003F3B28">
        <w:rPr>
          <w:rFonts w:asciiTheme="majorBidi" w:eastAsia="Calibri" w:hAnsiTheme="majorBidi" w:cstheme="majorBidi"/>
          <w:sz w:val="28"/>
          <w:szCs w:val="28"/>
          <w:rtl/>
          <w:lang w:bidi="ar-IQ"/>
        </w:rPr>
        <w:t xml:space="preserve"> ودورها  في تطبيق نظام أمني كامل لحماية بيانات ومعلومات الوحدات </w:t>
      </w:r>
      <w:proofErr w:type="spellStart"/>
      <w:r w:rsidRPr="003F3B28">
        <w:rPr>
          <w:rFonts w:asciiTheme="majorBidi" w:eastAsia="Calibri" w:hAnsiTheme="majorBidi" w:cstheme="majorBidi"/>
          <w:sz w:val="28"/>
          <w:szCs w:val="28"/>
          <w:rtl/>
          <w:lang w:bidi="ar-IQ"/>
        </w:rPr>
        <w:t>الإقتصادية</w:t>
      </w:r>
      <w:proofErr w:type="spellEnd"/>
      <w:r w:rsidRPr="003F3B28">
        <w:rPr>
          <w:rFonts w:asciiTheme="majorBidi" w:eastAsia="Calibri" w:hAnsiTheme="majorBidi" w:cstheme="majorBidi"/>
          <w:sz w:val="28"/>
          <w:szCs w:val="28"/>
          <w:rtl/>
          <w:lang w:bidi="ar-IQ"/>
        </w:rPr>
        <w:t xml:space="preserve"> عن طريق </w:t>
      </w:r>
      <w:proofErr w:type="spellStart"/>
      <w:r w:rsidRPr="003F3B28">
        <w:rPr>
          <w:rFonts w:asciiTheme="majorBidi" w:eastAsia="Calibri" w:hAnsiTheme="majorBidi" w:cstheme="majorBidi"/>
          <w:sz w:val="28"/>
          <w:szCs w:val="28"/>
          <w:rtl/>
          <w:lang w:bidi="ar-IQ"/>
        </w:rPr>
        <w:t>إكتشاف</w:t>
      </w:r>
      <w:proofErr w:type="spellEnd"/>
      <w:r w:rsidRPr="003F3B28">
        <w:rPr>
          <w:rFonts w:asciiTheme="majorBidi" w:eastAsia="Calibri" w:hAnsiTheme="majorBidi" w:cstheme="majorBidi"/>
          <w:sz w:val="28"/>
          <w:szCs w:val="28"/>
          <w:rtl/>
          <w:lang w:bidi="ar-IQ"/>
        </w:rPr>
        <w:t xml:space="preserve"> المشكلات الخاصة بأجهزة الكمبيوتر وأجهزة المحمول كما ساهمت تكنولوجيا المعلومات و </w:t>
      </w:r>
      <w:proofErr w:type="spellStart"/>
      <w:r w:rsidRPr="003F3B28">
        <w:rPr>
          <w:rFonts w:asciiTheme="majorBidi" w:eastAsia="Calibri" w:hAnsiTheme="majorBidi" w:cstheme="majorBidi"/>
          <w:sz w:val="28"/>
          <w:szCs w:val="28"/>
          <w:rtl/>
          <w:lang w:bidi="ar-IQ"/>
        </w:rPr>
        <w:t>الإتصالات</w:t>
      </w:r>
      <w:proofErr w:type="spellEnd"/>
      <w:r w:rsidRPr="003F3B28">
        <w:rPr>
          <w:rFonts w:asciiTheme="majorBidi" w:eastAsia="Calibri" w:hAnsiTheme="majorBidi" w:cstheme="majorBidi"/>
          <w:sz w:val="28"/>
          <w:szCs w:val="28"/>
          <w:rtl/>
          <w:lang w:bidi="ar-IQ"/>
        </w:rPr>
        <w:t xml:space="preserve"> في ظهور العملات الرقمية المشفرة(</w:t>
      </w:r>
      <w:proofErr w:type="spellStart"/>
      <w:r w:rsidRPr="003F3B28">
        <w:rPr>
          <w:rFonts w:asciiTheme="majorBidi" w:eastAsia="Calibri" w:hAnsiTheme="majorBidi" w:cstheme="majorBidi"/>
          <w:sz w:val="28"/>
          <w:szCs w:val="28"/>
          <w:rtl/>
          <w:lang w:bidi="ar-IQ"/>
        </w:rPr>
        <w:t>البتكوين</w:t>
      </w:r>
      <w:proofErr w:type="spellEnd"/>
      <w:r w:rsidRPr="003F3B28">
        <w:rPr>
          <w:rFonts w:asciiTheme="majorBidi" w:eastAsia="Calibri" w:hAnsiTheme="majorBidi" w:cstheme="majorBidi"/>
          <w:sz w:val="28"/>
          <w:szCs w:val="28"/>
          <w:rtl/>
          <w:lang w:bidi="ar-IQ"/>
        </w:rPr>
        <w:t>).</w:t>
      </w:r>
    </w:p>
    <w:p w14:paraId="6C1EE475" w14:textId="4E4B06F3" w:rsidR="00BC0BA2" w:rsidRPr="003F3B28" w:rsidRDefault="00BC0BA2" w:rsidP="003F3B28">
      <w:pPr>
        <w:numPr>
          <w:ilvl w:val="0"/>
          <w:numId w:val="19"/>
        </w:numPr>
        <w:spacing w:after="200" w:line="360" w:lineRule="auto"/>
        <w:ind w:left="116"/>
        <w:contextualSpacing/>
        <w:jc w:val="lowKashida"/>
        <w:rPr>
          <w:rFonts w:asciiTheme="majorBidi" w:eastAsia="Calibri" w:hAnsiTheme="majorBidi" w:cstheme="majorBidi"/>
          <w:sz w:val="28"/>
          <w:szCs w:val="28"/>
          <w:lang w:bidi="ar-IQ"/>
        </w:rPr>
      </w:pPr>
      <w:r w:rsidRPr="003F3B28">
        <w:rPr>
          <w:rFonts w:asciiTheme="majorBidi" w:eastAsia="Times New Roman" w:hAnsiTheme="majorBidi" w:cstheme="majorBidi"/>
          <w:b/>
          <w:bCs/>
          <w:sz w:val="28"/>
          <w:szCs w:val="28"/>
          <w:rtl/>
        </w:rPr>
        <w:t xml:space="preserve">الترتيب الاول حققتها العبارة </w:t>
      </w:r>
      <w:r w:rsidRPr="003F3B28">
        <w:rPr>
          <w:rFonts w:asciiTheme="majorBidi" w:eastAsia="Times New Roman" w:hAnsiTheme="majorBidi" w:cstheme="majorBidi"/>
          <w:sz w:val="28"/>
          <w:szCs w:val="28"/>
          <w:rtl/>
        </w:rPr>
        <w:t>(تُعد العملات الرقمية المشفرة(</w:t>
      </w:r>
      <w:proofErr w:type="spellStart"/>
      <w:r w:rsidRPr="003F3B28">
        <w:rPr>
          <w:rFonts w:asciiTheme="majorBidi" w:eastAsia="Times New Roman" w:hAnsiTheme="majorBidi" w:cstheme="majorBidi"/>
          <w:sz w:val="28"/>
          <w:szCs w:val="28"/>
          <w:rtl/>
        </w:rPr>
        <w:t>البتكوين</w:t>
      </w:r>
      <w:proofErr w:type="spellEnd"/>
      <w:r w:rsidRPr="003F3B28">
        <w:rPr>
          <w:rFonts w:asciiTheme="majorBidi" w:eastAsia="Times New Roman" w:hAnsiTheme="majorBidi" w:cstheme="majorBidi"/>
          <w:sz w:val="28"/>
          <w:szCs w:val="28"/>
          <w:rtl/>
        </w:rPr>
        <w:t xml:space="preserve">) أحد نتاجات تكنولوجيا المعلومات </w:t>
      </w:r>
      <w:proofErr w:type="spellStart"/>
      <w:r w:rsidRPr="003F3B28">
        <w:rPr>
          <w:rFonts w:asciiTheme="majorBidi" w:eastAsia="Times New Roman" w:hAnsiTheme="majorBidi" w:cstheme="majorBidi"/>
          <w:sz w:val="28"/>
          <w:szCs w:val="28"/>
          <w:rtl/>
        </w:rPr>
        <w:t>والإتصالات</w:t>
      </w:r>
      <w:proofErr w:type="spellEnd"/>
      <w:r w:rsidRPr="003F3B28">
        <w:rPr>
          <w:rFonts w:asciiTheme="majorBidi" w:eastAsia="Times New Roman" w:hAnsiTheme="majorBidi" w:cstheme="majorBidi"/>
          <w:sz w:val="28"/>
          <w:szCs w:val="28"/>
          <w:rtl/>
        </w:rPr>
        <w:t xml:space="preserve">.)  التي تبين لنا أن غالبية أفراد عينة الدراسة موافقون بشدة في مضمون </w:t>
      </w:r>
      <w:r w:rsidRPr="003F3B28">
        <w:rPr>
          <w:rFonts w:asciiTheme="majorBidi" w:eastAsia="Times New Roman" w:hAnsiTheme="majorBidi" w:cstheme="majorBidi"/>
          <w:sz w:val="28"/>
          <w:szCs w:val="28"/>
          <w:rtl/>
        </w:rPr>
        <w:lastRenderedPageBreak/>
        <w:t xml:space="preserve">العبارة,  حيث بلغ مقدار متوسط الإجابات ( 4.252 ) حيث أنها تزيد عن قيمة الوسط الفرضي (3)  </w:t>
      </w:r>
      <w:proofErr w:type="spellStart"/>
      <w:r w:rsidRPr="003F3B28">
        <w:rPr>
          <w:rFonts w:asciiTheme="majorBidi" w:eastAsia="Times New Roman" w:hAnsiTheme="majorBidi" w:cstheme="majorBidi"/>
          <w:sz w:val="28"/>
          <w:szCs w:val="28"/>
          <w:rtl/>
        </w:rPr>
        <w:t>وبأنحراف</w:t>
      </w:r>
      <w:proofErr w:type="spellEnd"/>
      <w:r w:rsidRPr="003F3B28">
        <w:rPr>
          <w:rFonts w:asciiTheme="majorBidi" w:eastAsia="Times New Roman" w:hAnsiTheme="majorBidi" w:cstheme="majorBidi"/>
          <w:sz w:val="28"/>
          <w:szCs w:val="28"/>
          <w:rtl/>
        </w:rPr>
        <w:t xml:space="preserve"> معياري (0.571) </w:t>
      </w:r>
      <w:r w:rsidRPr="003F3B28">
        <w:rPr>
          <w:rFonts w:asciiTheme="majorBidi" w:eastAsia="Calibri" w:hAnsiTheme="majorBidi" w:cstheme="majorBidi"/>
          <w:sz w:val="28"/>
          <w:szCs w:val="28"/>
          <w:rtl/>
          <w:lang w:bidi="ar-IQ"/>
        </w:rPr>
        <w:t xml:space="preserve">يعكس مقدار تشت الإجابات في مضمونها الكلي عن درجة الاتفاق في مضمون العبارة وهذه النتيجة تؤكد وجود </w:t>
      </w:r>
      <w:proofErr w:type="spellStart"/>
      <w:r w:rsidRPr="003F3B28">
        <w:rPr>
          <w:rFonts w:asciiTheme="majorBidi" w:eastAsia="Calibri" w:hAnsiTheme="majorBidi" w:cstheme="majorBidi"/>
          <w:sz w:val="28"/>
          <w:szCs w:val="28"/>
          <w:rtl/>
          <w:lang w:bidi="ar-IQ"/>
        </w:rPr>
        <w:t>أنسجام</w:t>
      </w:r>
      <w:proofErr w:type="spellEnd"/>
      <w:r w:rsidRPr="003F3B28">
        <w:rPr>
          <w:rFonts w:asciiTheme="majorBidi" w:eastAsia="Calibri" w:hAnsiTheme="majorBidi" w:cstheme="majorBidi"/>
          <w:sz w:val="28"/>
          <w:szCs w:val="28"/>
          <w:rtl/>
          <w:lang w:bidi="ar-IQ"/>
        </w:rPr>
        <w:t xml:space="preserve"> عالي في إجابات عينة الدراسة التي جاءت متناسقة مع مقياس معامل </w:t>
      </w:r>
      <w:proofErr w:type="spellStart"/>
      <w:r w:rsidRPr="003F3B28">
        <w:rPr>
          <w:rFonts w:asciiTheme="majorBidi" w:eastAsia="Calibri" w:hAnsiTheme="majorBidi" w:cstheme="majorBidi"/>
          <w:sz w:val="28"/>
          <w:szCs w:val="28"/>
          <w:rtl/>
          <w:lang w:bidi="ar-IQ"/>
        </w:rPr>
        <w:t>الإختلاف</w:t>
      </w:r>
      <w:proofErr w:type="spellEnd"/>
      <w:r w:rsidRPr="003F3B28">
        <w:rPr>
          <w:rFonts w:asciiTheme="majorBidi" w:eastAsia="Calibri" w:hAnsiTheme="majorBidi" w:cstheme="majorBidi"/>
          <w:sz w:val="28"/>
          <w:szCs w:val="28"/>
          <w:rtl/>
          <w:lang w:bidi="ar-IQ"/>
        </w:rPr>
        <w:t xml:space="preserve"> البالغ (13.43%)   مما يبين التجانس العالي في مضمون الفقرة والتي تؤشر في أن العملات الرقمية المشفرة(</w:t>
      </w:r>
      <w:proofErr w:type="spellStart"/>
      <w:r w:rsidRPr="003F3B28">
        <w:rPr>
          <w:rFonts w:asciiTheme="majorBidi" w:eastAsia="Calibri" w:hAnsiTheme="majorBidi" w:cstheme="majorBidi"/>
          <w:sz w:val="28"/>
          <w:szCs w:val="28"/>
          <w:rtl/>
          <w:lang w:bidi="ar-IQ"/>
        </w:rPr>
        <w:t>البتكوين</w:t>
      </w:r>
      <w:proofErr w:type="spellEnd"/>
      <w:r w:rsidRPr="003F3B28">
        <w:rPr>
          <w:rFonts w:asciiTheme="majorBidi" w:eastAsia="Calibri" w:hAnsiTheme="majorBidi" w:cstheme="majorBidi"/>
          <w:sz w:val="28"/>
          <w:szCs w:val="28"/>
          <w:rtl/>
          <w:lang w:bidi="ar-IQ"/>
        </w:rPr>
        <w:t xml:space="preserve">) تعد أحدى نتاجات تكنولوجيا المعلومات </w:t>
      </w:r>
      <w:proofErr w:type="spellStart"/>
      <w:r w:rsidRPr="003F3B28">
        <w:rPr>
          <w:rFonts w:asciiTheme="majorBidi" w:eastAsia="Calibri" w:hAnsiTheme="majorBidi" w:cstheme="majorBidi"/>
          <w:sz w:val="28"/>
          <w:szCs w:val="28"/>
          <w:rtl/>
          <w:lang w:bidi="ar-IQ"/>
        </w:rPr>
        <w:t>والإتصالات</w:t>
      </w:r>
      <w:proofErr w:type="spellEnd"/>
      <w:r w:rsidRPr="003F3B28">
        <w:rPr>
          <w:rFonts w:asciiTheme="majorBidi" w:eastAsia="Calibri" w:hAnsiTheme="majorBidi" w:cstheme="majorBidi"/>
          <w:sz w:val="28"/>
          <w:szCs w:val="28"/>
          <w:rtl/>
          <w:lang w:bidi="ar-IQ"/>
        </w:rPr>
        <w:t>.</w:t>
      </w:r>
    </w:p>
    <w:p w14:paraId="485BBFD3" w14:textId="77777777" w:rsidR="003F3B28" w:rsidRPr="003F3B28" w:rsidRDefault="003F3B28" w:rsidP="003F3B28">
      <w:pPr>
        <w:spacing w:after="200" w:line="360" w:lineRule="auto"/>
        <w:ind w:left="116"/>
        <w:contextualSpacing/>
        <w:jc w:val="lowKashida"/>
        <w:rPr>
          <w:rFonts w:asciiTheme="majorBidi" w:eastAsia="Calibri" w:hAnsiTheme="majorBidi" w:cstheme="majorBidi"/>
          <w:sz w:val="28"/>
          <w:szCs w:val="28"/>
          <w:lang w:bidi="ar-IQ"/>
        </w:rPr>
      </w:pPr>
    </w:p>
    <w:p w14:paraId="782F4E51" w14:textId="2B8AAB72" w:rsidR="00BC0BA2" w:rsidRPr="003F3B28" w:rsidRDefault="00BC0BA2" w:rsidP="00BC0BA2">
      <w:pPr>
        <w:numPr>
          <w:ilvl w:val="0"/>
          <w:numId w:val="19"/>
        </w:numPr>
        <w:spacing w:after="200" w:line="360" w:lineRule="auto"/>
        <w:contextualSpacing/>
        <w:jc w:val="lowKashida"/>
        <w:rPr>
          <w:rFonts w:asciiTheme="majorBidi" w:eastAsia="Calibri" w:hAnsiTheme="majorBidi" w:cstheme="majorBidi"/>
          <w:sz w:val="28"/>
          <w:szCs w:val="28"/>
        </w:rPr>
      </w:pPr>
      <w:r w:rsidRPr="003F3B28">
        <w:rPr>
          <w:rFonts w:asciiTheme="majorBidi" w:eastAsia="Times New Roman" w:hAnsiTheme="majorBidi" w:cstheme="majorBidi"/>
          <w:b/>
          <w:bCs/>
          <w:sz w:val="28"/>
          <w:szCs w:val="28"/>
          <w:rtl/>
        </w:rPr>
        <w:t>الترتيب الأخير  حققتها العبارة</w:t>
      </w:r>
      <w:r w:rsidRPr="003F3B28">
        <w:rPr>
          <w:rFonts w:asciiTheme="majorBidi" w:eastAsia="Times New Roman" w:hAnsiTheme="majorBidi" w:cstheme="majorBidi"/>
          <w:sz w:val="28"/>
          <w:szCs w:val="28"/>
          <w:rtl/>
        </w:rPr>
        <w:t xml:space="preserve"> (</w:t>
      </w:r>
      <w:proofErr w:type="spellStart"/>
      <w:r w:rsidRPr="003F3B28">
        <w:rPr>
          <w:rFonts w:asciiTheme="majorBidi" w:eastAsia="Times New Roman" w:hAnsiTheme="majorBidi" w:cstheme="majorBidi"/>
          <w:sz w:val="28"/>
          <w:szCs w:val="28"/>
          <w:rtl/>
        </w:rPr>
        <w:t>إستخدام</w:t>
      </w:r>
      <w:proofErr w:type="spellEnd"/>
      <w:r w:rsidRPr="003F3B28">
        <w:rPr>
          <w:rFonts w:asciiTheme="majorBidi" w:eastAsia="Times New Roman" w:hAnsiTheme="majorBidi" w:cstheme="majorBidi"/>
          <w:sz w:val="28"/>
          <w:szCs w:val="28"/>
          <w:rtl/>
        </w:rPr>
        <w:t xml:space="preserve"> تكنولوجيا المعلومات </w:t>
      </w:r>
      <w:proofErr w:type="spellStart"/>
      <w:r w:rsidRPr="003F3B28">
        <w:rPr>
          <w:rFonts w:asciiTheme="majorBidi" w:eastAsia="Times New Roman" w:hAnsiTheme="majorBidi" w:cstheme="majorBidi"/>
          <w:sz w:val="28"/>
          <w:szCs w:val="28"/>
          <w:rtl/>
        </w:rPr>
        <w:t>والإتصالات</w:t>
      </w:r>
      <w:proofErr w:type="spellEnd"/>
      <w:r w:rsidRPr="003F3B28">
        <w:rPr>
          <w:rFonts w:asciiTheme="majorBidi" w:eastAsia="Times New Roman" w:hAnsiTheme="majorBidi" w:cstheme="majorBidi"/>
          <w:sz w:val="28"/>
          <w:szCs w:val="28"/>
          <w:rtl/>
        </w:rPr>
        <w:t xml:space="preserve"> من قبل المضاربين والشركات بالعملات الرقمية المشفرة(</w:t>
      </w:r>
      <w:proofErr w:type="spellStart"/>
      <w:r w:rsidRPr="003F3B28">
        <w:rPr>
          <w:rFonts w:asciiTheme="majorBidi" w:eastAsia="Times New Roman" w:hAnsiTheme="majorBidi" w:cstheme="majorBidi"/>
          <w:sz w:val="28"/>
          <w:szCs w:val="28"/>
          <w:rtl/>
        </w:rPr>
        <w:t>البتكوين</w:t>
      </w:r>
      <w:proofErr w:type="spellEnd"/>
      <w:r w:rsidRPr="003F3B28">
        <w:rPr>
          <w:rFonts w:asciiTheme="majorBidi" w:eastAsia="Times New Roman" w:hAnsiTheme="majorBidi" w:cstheme="majorBidi"/>
          <w:sz w:val="28"/>
          <w:szCs w:val="28"/>
          <w:rtl/>
        </w:rPr>
        <w:t xml:space="preserve">) يوفر الكثير من الجهد والوقت على معدي ومستخدمي المعلومات المحاسبية)  التي تبين لنا أن أفراد عينة الدراسة موافقون في مضمون العبارة  حيث بلغ مقدار متوسط الإجابات ( 3.899) حيث أنها تزيد عن قيمة الوسط الفرضي (3)  </w:t>
      </w:r>
      <w:proofErr w:type="spellStart"/>
      <w:r w:rsidRPr="003F3B28">
        <w:rPr>
          <w:rFonts w:asciiTheme="majorBidi" w:eastAsia="Times New Roman" w:hAnsiTheme="majorBidi" w:cstheme="majorBidi"/>
          <w:sz w:val="28"/>
          <w:szCs w:val="28"/>
          <w:rtl/>
        </w:rPr>
        <w:t>وبأنحراف</w:t>
      </w:r>
      <w:proofErr w:type="spellEnd"/>
      <w:r w:rsidRPr="003F3B28">
        <w:rPr>
          <w:rFonts w:asciiTheme="majorBidi" w:eastAsia="Times New Roman" w:hAnsiTheme="majorBidi" w:cstheme="majorBidi"/>
          <w:sz w:val="28"/>
          <w:szCs w:val="28"/>
          <w:rtl/>
        </w:rPr>
        <w:t xml:space="preserve"> معياري ( 0.843 ) </w:t>
      </w:r>
      <w:r w:rsidRPr="003F3B28">
        <w:rPr>
          <w:rFonts w:asciiTheme="majorBidi" w:eastAsia="Calibri" w:hAnsiTheme="majorBidi" w:cstheme="majorBidi"/>
          <w:sz w:val="28"/>
          <w:szCs w:val="28"/>
          <w:rtl/>
          <w:lang w:bidi="ar-IQ"/>
        </w:rPr>
        <w:t xml:space="preserve">يبين مقدار تشت الإجابات في مضمونها الكلي عن درجة الاتفاق في مضمون العبارة وهذه النتيجة تؤكد وجود </w:t>
      </w:r>
      <w:proofErr w:type="spellStart"/>
      <w:r w:rsidRPr="003F3B28">
        <w:rPr>
          <w:rFonts w:asciiTheme="majorBidi" w:eastAsia="Calibri" w:hAnsiTheme="majorBidi" w:cstheme="majorBidi"/>
          <w:sz w:val="28"/>
          <w:szCs w:val="28"/>
          <w:rtl/>
          <w:lang w:bidi="ar-IQ"/>
        </w:rPr>
        <w:t>أنسجام</w:t>
      </w:r>
      <w:proofErr w:type="spellEnd"/>
      <w:r w:rsidRPr="003F3B28">
        <w:rPr>
          <w:rFonts w:asciiTheme="majorBidi" w:eastAsia="Calibri" w:hAnsiTheme="majorBidi" w:cstheme="majorBidi"/>
          <w:sz w:val="28"/>
          <w:szCs w:val="28"/>
          <w:rtl/>
          <w:lang w:bidi="ar-IQ"/>
        </w:rPr>
        <w:t xml:space="preserve"> مقبول في إجابات عينة الدراسة التي جاءت متناسقة مع مقياس معامل </w:t>
      </w:r>
      <w:proofErr w:type="spellStart"/>
      <w:r w:rsidRPr="003F3B28">
        <w:rPr>
          <w:rFonts w:asciiTheme="majorBidi" w:eastAsia="Calibri" w:hAnsiTheme="majorBidi" w:cstheme="majorBidi"/>
          <w:sz w:val="28"/>
          <w:szCs w:val="28"/>
          <w:rtl/>
          <w:lang w:bidi="ar-IQ"/>
        </w:rPr>
        <w:t>الإختلاف</w:t>
      </w:r>
      <w:proofErr w:type="spellEnd"/>
      <w:r w:rsidRPr="003F3B28">
        <w:rPr>
          <w:rFonts w:asciiTheme="majorBidi" w:eastAsia="Calibri" w:hAnsiTheme="majorBidi" w:cstheme="majorBidi"/>
          <w:sz w:val="28"/>
          <w:szCs w:val="28"/>
          <w:rtl/>
          <w:lang w:bidi="ar-IQ"/>
        </w:rPr>
        <w:t xml:space="preserve"> البالغ (21.62%) </w:t>
      </w:r>
      <w:r w:rsidRPr="003F3B28">
        <w:rPr>
          <w:rFonts w:asciiTheme="majorBidi" w:eastAsia="Times New Roman" w:hAnsiTheme="majorBidi" w:cstheme="majorBidi"/>
          <w:sz w:val="28"/>
          <w:szCs w:val="28"/>
          <w:rtl/>
          <w:lang w:bidi="ar-IQ"/>
        </w:rPr>
        <w:t xml:space="preserve">مما يبين مستوى </w:t>
      </w:r>
      <w:proofErr w:type="spellStart"/>
      <w:r w:rsidRPr="003F3B28">
        <w:rPr>
          <w:rFonts w:asciiTheme="majorBidi" w:eastAsia="Times New Roman" w:hAnsiTheme="majorBidi" w:cstheme="majorBidi"/>
          <w:sz w:val="28"/>
          <w:szCs w:val="28"/>
          <w:rtl/>
          <w:lang w:bidi="ar-IQ"/>
        </w:rPr>
        <w:t>التجأنس</w:t>
      </w:r>
      <w:proofErr w:type="spellEnd"/>
      <w:r w:rsidRPr="003F3B28">
        <w:rPr>
          <w:rFonts w:asciiTheme="majorBidi" w:eastAsia="Times New Roman" w:hAnsiTheme="majorBidi" w:cstheme="majorBidi"/>
          <w:sz w:val="28"/>
          <w:szCs w:val="28"/>
          <w:rtl/>
          <w:lang w:bidi="ar-IQ"/>
        </w:rPr>
        <w:t xml:space="preserve"> المقبول في مضمون الفقرة والتي تؤشر</w:t>
      </w:r>
      <w:r w:rsidRPr="003F3B28">
        <w:rPr>
          <w:rFonts w:asciiTheme="majorBidi" w:eastAsia="Times New Roman" w:hAnsiTheme="majorBidi" w:cstheme="majorBidi"/>
          <w:sz w:val="28"/>
          <w:szCs w:val="28"/>
          <w:rtl/>
        </w:rPr>
        <w:t xml:space="preserve"> في</w:t>
      </w:r>
      <w:r w:rsidRPr="003F3B28">
        <w:rPr>
          <w:rFonts w:asciiTheme="majorBidi" w:eastAsia="Calibri" w:hAnsiTheme="majorBidi" w:cstheme="majorBidi"/>
          <w:sz w:val="28"/>
          <w:szCs w:val="28"/>
          <w:rtl/>
        </w:rPr>
        <w:t xml:space="preserve"> أهمية </w:t>
      </w:r>
      <w:proofErr w:type="spellStart"/>
      <w:r w:rsidRPr="003F3B28">
        <w:rPr>
          <w:rFonts w:asciiTheme="majorBidi" w:eastAsia="Times New Roman" w:hAnsiTheme="majorBidi" w:cstheme="majorBidi"/>
          <w:sz w:val="28"/>
          <w:szCs w:val="28"/>
          <w:rtl/>
        </w:rPr>
        <w:t>إستخدام</w:t>
      </w:r>
      <w:proofErr w:type="spellEnd"/>
      <w:r w:rsidRPr="003F3B28">
        <w:rPr>
          <w:rFonts w:asciiTheme="majorBidi" w:eastAsia="Times New Roman" w:hAnsiTheme="majorBidi" w:cstheme="majorBidi"/>
          <w:sz w:val="28"/>
          <w:szCs w:val="28"/>
          <w:rtl/>
        </w:rPr>
        <w:t xml:space="preserve"> تكنولوجيا المعلومات </w:t>
      </w:r>
      <w:proofErr w:type="spellStart"/>
      <w:r w:rsidRPr="003F3B28">
        <w:rPr>
          <w:rFonts w:asciiTheme="majorBidi" w:eastAsia="Times New Roman" w:hAnsiTheme="majorBidi" w:cstheme="majorBidi"/>
          <w:sz w:val="28"/>
          <w:szCs w:val="28"/>
          <w:rtl/>
        </w:rPr>
        <w:t>والإتصالات</w:t>
      </w:r>
      <w:proofErr w:type="spellEnd"/>
      <w:r w:rsidRPr="003F3B28">
        <w:rPr>
          <w:rFonts w:asciiTheme="majorBidi" w:eastAsia="Times New Roman" w:hAnsiTheme="majorBidi" w:cstheme="majorBidi"/>
          <w:sz w:val="28"/>
          <w:szCs w:val="28"/>
          <w:rtl/>
        </w:rPr>
        <w:t xml:space="preserve"> من قبل المضاربين والشركات بالعملات الرقمية المشفرة(</w:t>
      </w:r>
      <w:proofErr w:type="spellStart"/>
      <w:r w:rsidRPr="003F3B28">
        <w:rPr>
          <w:rFonts w:asciiTheme="majorBidi" w:eastAsia="Times New Roman" w:hAnsiTheme="majorBidi" w:cstheme="majorBidi"/>
          <w:sz w:val="28"/>
          <w:szCs w:val="28"/>
          <w:rtl/>
        </w:rPr>
        <w:t>البتكوين</w:t>
      </w:r>
      <w:proofErr w:type="spellEnd"/>
      <w:r w:rsidRPr="003F3B28">
        <w:rPr>
          <w:rFonts w:asciiTheme="majorBidi" w:eastAsia="Times New Roman" w:hAnsiTheme="majorBidi" w:cstheme="majorBidi"/>
          <w:sz w:val="28"/>
          <w:szCs w:val="28"/>
          <w:rtl/>
        </w:rPr>
        <w:t>) ودورها في توفير الكثير من الجهد والوقت على معدي ومستخدمي المعلومات المحاسبية</w:t>
      </w:r>
      <w:r w:rsidR="003F3B28">
        <w:rPr>
          <w:rFonts w:asciiTheme="majorBidi" w:eastAsia="Calibri" w:hAnsiTheme="majorBidi" w:cstheme="majorBidi" w:hint="cs"/>
          <w:sz w:val="28"/>
          <w:szCs w:val="28"/>
          <w:rtl/>
        </w:rPr>
        <w:t>.</w:t>
      </w:r>
    </w:p>
    <w:p w14:paraId="49DC7655" w14:textId="77777777" w:rsidR="00BC0BA2" w:rsidRPr="003F3B28" w:rsidRDefault="00BC0BA2" w:rsidP="00BC0BA2">
      <w:pPr>
        <w:spacing w:after="200" w:line="240" w:lineRule="auto"/>
        <w:ind w:left="720"/>
        <w:contextualSpacing/>
        <w:jc w:val="lowKashida"/>
        <w:rPr>
          <w:rFonts w:asciiTheme="majorBidi" w:eastAsia="Calibri" w:hAnsiTheme="majorBidi" w:cstheme="majorBidi"/>
          <w:b/>
          <w:bCs/>
          <w:sz w:val="28"/>
          <w:szCs w:val="28"/>
          <w:rtl/>
          <w:lang w:bidi="ar-IQ"/>
        </w:rPr>
      </w:pPr>
    </w:p>
    <w:p w14:paraId="29B46CED" w14:textId="77777777" w:rsidR="00BC0BA2" w:rsidRPr="00BC0BA2" w:rsidRDefault="00BC0BA2" w:rsidP="00BC0BA2">
      <w:pPr>
        <w:spacing w:after="200" w:line="240" w:lineRule="auto"/>
        <w:ind w:left="26"/>
        <w:contextualSpacing/>
        <w:jc w:val="center"/>
        <w:rPr>
          <w:rFonts w:ascii="Times New Roman" w:eastAsia="Calibri" w:hAnsi="Times New Roman" w:cs="Times New Roman"/>
          <w:b/>
          <w:bCs/>
          <w:sz w:val="28"/>
          <w:szCs w:val="28"/>
          <w:rtl/>
          <w:lang w:bidi="ar-IQ"/>
        </w:rPr>
      </w:pPr>
      <w:r w:rsidRPr="00BC0BA2">
        <w:rPr>
          <w:rFonts w:ascii="Calibri" w:eastAsia="Calibri" w:hAnsi="Calibri" w:cs="Calibri"/>
          <w:noProof/>
        </w:rPr>
        <w:lastRenderedPageBreak/>
        <w:drawing>
          <wp:inline distT="0" distB="0" distL="0" distR="0" wp14:anchorId="1001E4EA" wp14:editId="33B79317">
            <wp:extent cx="5354425" cy="4722829"/>
            <wp:effectExtent l="0" t="0" r="17780" b="20955"/>
            <wp:docPr id="10" name="مخطط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642B458" w14:textId="77777777" w:rsidR="0001086F" w:rsidRDefault="0001086F" w:rsidP="0001086F">
      <w:pPr>
        <w:spacing w:after="200" w:line="240" w:lineRule="auto"/>
        <w:contextualSpacing/>
        <w:jc w:val="lowKashida"/>
        <w:rPr>
          <w:rFonts w:asciiTheme="majorBidi" w:eastAsia="Calibri" w:hAnsiTheme="majorBidi" w:cstheme="majorBidi" w:hint="cs"/>
          <w:sz w:val="28"/>
          <w:szCs w:val="28"/>
          <w:rtl/>
          <w:lang w:bidi="ar-IQ"/>
        </w:rPr>
      </w:pPr>
      <w:r w:rsidRPr="0001086F">
        <w:rPr>
          <w:rFonts w:asciiTheme="majorBidi" w:eastAsia="Calibri" w:hAnsiTheme="majorBidi" w:cstheme="majorBidi" w:hint="cs"/>
          <w:sz w:val="24"/>
          <w:szCs w:val="24"/>
          <w:rtl/>
          <w:lang w:bidi="ar-IQ"/>
        </w:rPr>
        <w:t>المصدر: من إعداد الباحثة اعتماداً على مخرجات(</w:t>
      </w:r>
      <w:r w:rsidRPr="0001086F">
        <w:rPr>
          <w:rFonts w:asciiTheme="majorBidi" w:eastAsia="Calibri" w:hAnsiTheme="majorBidi" w:cstheme="majorBidi"/>
          <w:sz w:val="24"/>
          <w:szCs w:val="24"/>
          <w:lang w:bidi="ar-IQ"/>
        </w:rPr>
        <w:t>Spss.v26</w:t>
      </w:r>
      <w:r w:rsidRPr="0001086F">
        <w:rPr>
          <w:rFonts w:asciiTheme="majorBidi" w:eastAsia="Calibri" w:hAnsiTheme="majorBidi" w:cstheme="majorBidi" w:hint="cs"/>
          <w:sz w:val="24"/>
          <w:szCs w:val="24"/>
          <w:rtl/>
          <w:lang w:bidi="ar-IQ"/>
        </w:rPr>
        <w:t>)</w:t>
      </w:r>
    </w:p>
    <w:p w14:paraId="09C395F8" w14:textId="77777777" w:rsidR="00BC0BA2" w:rsidRPr="00BC0BA2" w:rsidRDefault="00BC0BA2" w:rsidP="00BC0BA2">
      <w:pPr>
        <w:spacing w:after="200" w:line="240" w:lineRule="auto"/>
        <w:ind w:left="720"/>
        <w:contextualSpacing/>
        <w:jc w:val="center"/>
        <w:rPr>
          <w:rFonts w:ascii="Times New Roman" w:eastAsia="Calibri" w:hAnsi="Times New Roman" w:cs="Times New Roman"/>
          <w:b/>
          <w:bCs/>
          <w:sz w:val="28"/>
          <w:szCs w:val="28"/>
          <w:rtl/>
          <w:lang w:bidi="ar-IQ"/>
        </w:rPr>
      </w:pPr>
    </w:p>
    <w:p w14:paraId="2F5D04B7" w14:textId="77777777" w:rsidR="00BC0BA2" w:rsidRPr="00BC0BA2" w:rsidRDefault="00BC0BA2" w:rsidP="00BC0BA2">
      <w:pPr>
        <w:spacing w:after="200" w:line="240" w:lineRule="auto"/>
        <w:ind w:left="720"/>
        <w:contextualSpacing/>
        <w:jc w:val="center"/>
        <w:rPr>
          <w:rFonts w:ascii="Times New Roman" w:eastAsia="Calibri" w:hAnsi="Times New Roman" w:cs="Times New Roman"/>
          <w:b/>
          <w:bCs/>
          <w:sz w:val="28"/>
          <w:szCs w:val="28"/>
          <w:rtl/>
          <w:lang w:bidi="ar-IQ"/>
        </w:rPr>
      </w:pPr>
    </w:p>
    <w:p w14:paraId="1E8AAE1C" w14:textId="580D39B9" w:rsidR="00BC0BA2" w:rsidRDefault="00BC0BA2" w:rsidP="00BC0BA2">
      <w:pPr>
        <w:spacing w:after="200" w:line="240" w:lineRule="auto"/>
        <w:ind w:left="720"/>
        <w:contextualSpacing/>
        <w:jc w:val="center"/>
        <w:rPr>
          <w:rFonts w:ascii="Times New Roman" w:eastAsia="Calibri" w:hAnsi="Times New Roman" w:cs="Times New Roman"/>
          <w:sz w:val="28"/>
          <w:szCs w:val="28"/>
          <w:rtl/>
          <w:lang w:bidi="ar-IQ"/>
        </w:rPr>
      </w:pPr>
      <w:r w:rsidRPr="00BC0BA2">
        <w:rPr>
          <w:rFonts w:ascii="Times New Roman" w:eastAsia="Calibri" w:hAnsi="Times New Roman" w:cs="Times New Roman"/>
          <w:sz w:val="28"/>
          <w:szCs w:val="28"/>
          <w:rtl/>
          <w:lang w:bidi="ar-IQ"/>
        </w:rPr>
        <w:t>الشكل (</w:t>
      </w:r>
      <w:r w:rsidR="003F3B28">
        <w:rPr>
          <w:rFonts w:ascii="Times New Roman" w:eastAsia="Calibri" w:hAnsi="Times New Roman" w:cs="Times New Roman" w:hint="cs"/>
          <w:sz w:val="28"/>
          <w:szCs w:val="28"/>
          <w:rtl/>
          <w:lang w:bidi="ar-IQ"/>
        </w:rPr>
        <w:t>1</w:t>
      </w:r>
      <w:r w:rsidRPr="00BC0BA2">
        <w:rPr>
          <w:rFonts w:ascii="Times New Roman" w:eastAsia="Calibri" w:hAnsi="Times New Roman" w:cs="Times New Roman"/>
          <w:sz w:val="28"/>
          <w:szCs w:val="28"/>
          <w:rtl/>
          <w:lang w:bidi="ar-IQ"/>
        </w:rPr>
        <w:t xml:space="preserve">) </w:t>
      </w:r>
      <w:proofErr w:type="spellStart"/>
      <w:r w:rsidRPr="00BC0BA2">
        <w:rPr>
          <w:rFonts w:ascii="Times New Roman" w:eastAsia="Calibri" w:hAnsi="Times New Roman" w:cs="Times New Roman" w:hint="cs"/>
          <w:sz w:val="28"/>
          <w:szCs w:val="28"/>
          <w:rtl/>
          <w:lang w:bidi="ar-IQ"/>
        </w:rPr>
        <w:t>إستجابة</w:t>
      </w:r>
      <w:proofErr w:type="spellEnd"/>
      <w:r w:rsidRPr="00BC0BA2">
        <w:rPr>
          <w:rFonts w:ascii="Times New Roman" w:eastAsia="Calibri" w:hAnsi="Times New Roman" w:cs="Times New Roman" w:hint="cs"/>
          <w:sz w:val="28"/>
          <w:szCs w:val="28"/>
          <w:rtl/>
          <w:lang w:bidi="ar-IQ"/>
        </w:rPr>
        <w:t xml:space="preserve"> عينة الدراسة للمتغير ل</w:t>
      </w:r>
      <w:r w:rsidRPr="00BC0BA2">
        <w:rPr>
          <w:rFonts w:ascii="Times New Roman" w:eastAsia="Calibri" w:hAnsi="Times New Roman" w:cs="Times New Roman"/>
          <w:sz w:val="28"/>
          <w:szCs w:val="28"/>
          <w:rtl/>
          <w:lang w:bidi="ar-IQ"/>
        </w:rPr>
        <w:t xml:space="preserve">تكنولوجيا المعلومات </w:t>
      </w:r>
      <w:proofErr w:type="spellStart"/>
      <w:r w:rsidRPr="00BC0BA2">
        <w:rPr>
          <w:rFonts w:ascii="Times New Roman" w:eastAsia="Calibri" w:hAnsi="Times New Roman" w:cs="Times New Roman"/>
          <w:sz w:val="28"/>
          <w:szCs w:val="28"/>
          <w:rtl/>
          <w:lang w:bidi="ar-IQ"/>
        </w:rPr>
        <w:t>والإتصالات</w:t>
      </w:r>
      <w:proofErr w:type="spellEnd"/>
      <w:r w:rsidRPr="00BC0BA2">
        <w:rPr>
          <w:rFonts w:ascii="Times New Roman" w:eastAsia="Calibri" w:hAnsi="Times New Roman" w:cs="Times New Roman"/>
          <w:sz w:val="28"/>
          <w:szCs w:val="28"/>
          <w:rtl/>
          <w:lang w:bidi="ar-IQ"/>
        </w:rPr>
        <w:t xml:space="preserve"> وأثرها  في ظهور الأصول المشفرة(العملات الرقمية المشفرة- </w:t>
      </w:r>
      <w:proofErr w:type="spellStart"/>
      <w:r w:rsidRPr="00BC0BA2">
        <w:rPr>
          <w:rFonts w:ascii="Times New Roman" w:eastAsia="Calibri" w:hAnsi="Times New Roman" w:cs="Times New Roman"/>
          <w:sz w:val="28"/>
          <w:szCs w:val="28"/>
          <w:rtl/>
          <w:lang w:bidi="ar-IQ"/>
        </w:rPr>
        <w:t>البتكوين</w:t>
      </w:r>
      <w:proofErr w:type="spellEnd"/>
      <w:r w:rsidRPr="00BC0BA2">
        <w:rPr>
          <w:rFonts w:ascii="Times New Roman" w:eastAsia="Calibri" w:hAnsi="Times New Roman" w:cs="Times New Roman" w:hint="cs"/>
          <w:sz w:val="28"/>
          <w:szCs w:val="28"/>
          <w:rtl/>
          <w:lang w:bidi="ar-IQ"/>
        </w:rPr>
        <w:t>)</w:t>
      </w:r>
    </w:p>
    <w:p w14:paraId="0E6C6413" w14:textId="77777777" w:rsidR="003F3B28" w:rsidRDefault="003F3B28" w:rsidP="00BC0BA2">
      <w:pPr>
        <w:spacing w:after="200" w:line="240" w:lineRule="auto"/>
        <w:ind w:left="720"/>
        <w:contextualSpacing/>
        <w:jc w:val="center"/>
        <w:rPr>
          <w:rFonts w:ascii="Times New Roman" w:eastAsia="Calibri" w:hAnsi="Times New Roman" w:cs="Times New Roman"/>
          <w:sz w:val="28"/>
          <w:szCs w:val="28"/>
          <w:rtl/>
          <w:lang w:bidi="ar-IQ"/>
        </w:rPr>
      </w:pPr>
    </w:p>
    <w:p w14:paraId="4E68720D" w14:textId="77777777" w:rsidR="002F1D46" w:rsidRDefault="002F1D46" w:rsidP="00BC0BA2">
      <w:pPr>
        <w:spacing w:after="200" w:line="240" w:lineRule="auto"/>
        <w:ind w:left="720"/>
        <w:contextualSpacing/>
        <w:jc w:val="center"/>
        <w:rPr>
          <w:rFonts w:ascii="Times New Roman" w:eastAsia="Calibri" w:hAnsi="Times New Roman" w:cs="Times New Roman"/>
          <w:sz w:val="28"/>
          <w:szCs w:val="28"/>
          <w:rtl/>
          <w:lang w:bidi="ar-IQ"/>
        </w:rPr>
      </w:pPr>
    </w:p>
    <w:p w14:paraId="17EC2C00" w14:textId="77777777" w:rsidR="002F1D46" w:rsidRDefault="002F1D46" w:rsidP="00BC0BA2">
      <w:pPr>
        <w:spacing w:after="200" w:line="240" w:lineRule="auto"/>
        <w:ind w:left="720"/>
        <w:contextualSpacing/>
        <w:jc w:val="center"/>
        <w:rPr>
          <w:rFonts w:ascii="Times New Roman" w:eastAsia="Calibri" w:hAnsi="Times New Roman" w:cs="Times New Roman"/>
          <w:sz w:val="28"/>
          <w:szCs w:val="28"/>
          <w:rtl/>
          <w:lang w:bidi="ar-IQ"/>
        </w:rPr>
      </w:pPr>
    </w:p>
    <w:p w14:paraId="5A60B638" w14:textId="77777777" w:rsidR="002F1D46" w:rsidRDefault="002F1D46" w:rsidP="00BC0BA2">
      <w:pPr>
        <w:spacing w:after="200" w:line="240" w:lineRule="auto"/>
        <w:ind w:left="720"/>
        <w:contextualSpacing/>
        <w:jc w:val="center"/>
        <w:rPr>
          <w:rFonts w:ascii="Times New Roman" w:eastAsia="Calibri" w:hAnsi="Times New Roman" w:cs="Times New Roman"/>
          <w:sz w:val="28"/>
          <w:szCs w:val="28"/>
          <w:rtl/>
          <w:lang w:bidi="ar-IQ"/>
        </w:rPr>
      </w:pPr>
    </w:p>
    <w:p w14:paraId="4B3B615A" w14:textId="77777777" w:rsidR="002F1D46" w:rsidRPr="00BC0BA2" w:rsidRDefault="002F1D46" w:rsidP="00BC0BA2">
      <w:pPr>
        <w:spacing w:after="200" w:line="240" w:lineRule="auto"/>
        <w:ind w:left="720"/>
        <w:contextualSpacing/>
        <w:jc w:val="center"/>
        <w:rPr>
          <w:rFonts w:ascii="Times New Roman" w:eastAsia="Calibri" w:hAnsi="Times New Roman" w:cs="Times New Roman"/>
          <w:sz w:val="28"/>
          <w:szCs w:val="28"/>
          <w:rtl/>
          <w:lang w:bidi="ar-IQ"/>
        </w:rPr>
      </w:pPr>
    </w:p>
    <w:p w14:paraId="4946228A" w14:textId="7E248F32" w:rsidR="00BC0BA2" w:rsidRPr="003F3B28" w:rsidRDefault="00BC0BA2" w:rsidP="00BC0BA2">
      <w:pPr>
        <w:spacing w:after="0" w:line="240" w:lineRule="auto"/>
        <w:ind w:right="-284"/>
        <w:jc w:val="lowKashida"/>
        <w:rPr>
          <w:rFonts w:asciiTheme="majorBidi" w:eastAsia="Calibri" w:hAnsiTheme="majorBidi" w:cstheme="majorBidi"/>
          <w:b/>
          <w:bCs/>
          <w:sz w:val="28"/>
          <w:szCs w:val="28"/>
          <w:rtl/>
          <w:lang w:bidi="ar-IQ"/>
        </w:rPr>
      </w:pPr>
      <w:proofErr w:type="spellStart"/>
      <w:r w:rsidRPr="003F3B28">
        <w:rPr>
          <w:rFonts w:asciiTheme="majorBidi" w:eastAsia="Calibri" w:hAnsiTheme="majorBidi" w:cstheme="majorBidi"/>
          <w:b/>
          <w:bCs/>
          <w:sz w:val="28"/>
          <w:szCs w:val="28"/>
          <w:rtl/>
          <w:lang w:bidi="ar-IQ"/>
        </w:rPr>
        <w:t>ثأنياً</w:t>
      </w:r>
      <w:proofErr w:type="spellEnd"/>
      <w:r w:rsidRPr="003F3B28">
        <w:rPr>
          <w:rFonts w:asciiTheme="majorBidi" w:eastAsia="Calibri" w:hAnsiTheme="majorBidi" w:cstheme="majorBidi"/>
          <w:b/>
          <w:bCs/>
          <w:sz w:val="28"/>
          <w:szCs w:val="28"/>
          <w:rtl/>
          <w:lang w:bidi="ar-IQ"/>
        </w:rPr>
        <w:t xml:space="preserve">: الوصف الإحصائي الخاص </w:t>
      </w:r>
      <w:r w:rsidR="003F3B28" w:rsidRPr="003F3B28">
        <w:rPr>
          <w:rFonts w:asciiTheme="majorBidi" w:eastAsia="Calibri" w:hAnsiTheme="majorBidi" w:cstheme="majorBidi"/>
          <w:b/>
          <w:bCs/>
          <w:sz w:val="28"/>
          <w:szCs w:val="28"/>
          <w:rtl/>
          <w:lang w:bidi="ar-IQ"/>
        </w:rPr>
        <w:t>ب</w:t>
      </w:r>
      <w:r w:rsidRPr="003F3B28">
        <w:rPr>
          <w:rFonts w:asciiTheme="majorBidi" w:eastAsia="Calibri" w:hAnsiTheme="majorBidi" w:cstheme="majorBidi"/>
          <w:b/>
          <w:bCs/>
          <w:sz w:val="28"/>
          <w:szCs w:val="28"/>
          <w:rtl/>
          <w:lang w:bidi="ar-IQ"/>
        </w:rPr>
        <w:t xml:space="preserve">تقنية البلوك تشين </w:t>
      </w:r>
      <w:r w:rsidRPr="003F3B28">
        <w:rPr>
          <w:rFonts w:asciiTheme="majorBidi" w:eastAsia="Calibri" w:hAnsiTheme="majorBidi" w:cstheme="majorBidi"/>
          <w:b/>
          <w:bCs/>
          <w:sz w:val="28"/>
          <w:szCs w:val="28"/>
          <w:lang w:bidi="ar-IQ"/>
        </w:rPr>
        <w:t xml:space="preserve"> BCT</w:t>
      </w:r>
    </w:p>
    <w:p w14:paraId="22A7F515" w14:textId="77777777" w:rsidR="00BC0BA2" w:rsidRPr="003F3B28" w:rsidRDefault="00BC0BA2" w:rsidP="00BC0BA2">
      <w:pPr>
        <w:spacing w:after="0" w:line="240" w:lineRule="auto"/>
        <w:ind w:right="-284"/>
        <w:jc w:val="lowKashida"/>
        <w:rPr>
          <w:rFonts w:asciiTheme="majorBidi" w:eastAsia="Calibri" w:hAnsiTheme="majorBidi" w:cstheme="majorBidi"/>
          <w:b/>
          <w:bCs/>
          <w:sz w:val="28"/>
          <w:szCs w:val="28"/>
          <w:lang w:bidi="ar-IQ"/>
        </w:rPr>
      </w:pPr>
    </w:p>
    <w:p w14:paraId="2071DE27" w14:textId="77777777" w:rsidR="00BC0BA2" w:rsidRDefault="00BC0BA2" w:rsidP="00BC0BA2">
      <w:pPr>
        <w:spacing w:after="0" w:line="360" w:lineRule="auto"/>
        <w:ind w:right="-284"/>
        <w:jc w:val="lowKashida"/>
        <w:rPr>
          <w:rFonts w:asciiTheme="majorBidi" w:eastAsia="Calibri" w:hAnsiTheme="majorBidi" w:cstheme="majorBidi"/>
          <w:sz w:val="28"/>
          <w:szCs w:val="28"/>
          <w:rtl/>
          <w:lang w:bidi="ar-IQ"/>
        </w:rPr>
      </w:pPr>
      <w:r w:rsidRPr="003F3B28">
        <w:rPr>
          <w:rFonts w:asciiTheme="majorBidi" w:eastAsia="Calibri" w:hAnsiTheme="majorBidi" w:cstheme="majorBidi"/>
          <w:sz w:val="28"/>
          <w:szCs w:val="28"/>
          <w:rtl/>
          <w:lang w:bidi="ar-IQ"/>
        </w:rPr>
        <w:t xml:space="preserve">      تضمن المتغير تقنية البلوك تشين </w:t>
      </w:r>
      <w:r w:rsidRPr="003F3B28">
        <w:rPr>
          <w:rFonts w:asciiTheme="majorBidi" w:eastAsia="Calibri" w:hAnsiTheme="majorBidi" w:cstheme="majorBidi"/>
          <w:sz w:val="28"/>
          <w:szCs w:val="28"/>
          <w:lang w:bidi="ar-IQ"/>
        </w:rPr>
        <w:t xml:space="preserve"> BCT</w:t>
      </w:r>
      <w:r w:rsidRPr="003F3B28">
        <w:rPr>
          <w:rFonts w:asciiTheme="majorBidi" w:eastAsia="Calibri" w:hAnsiTheme="majorBidi" w:cstheme="majorBidi"/>
          <w:sz w:val="28"/>
          <w:szCs w:val="28"/>
          <w:rtl/>
          <w:lang w:bidi="ar-IQ"/>
        </w:rPr>
        <w:t xml:space="preserve"> على  (19) عبارة  , حيث يسعى هذا الجانب إلى </w:t>
      </w:r>
      <w:proofErr w:type="spellStart"/>
      <w:r w:rsidRPr="003F3B28">
        <w:rPr>
          <w:rFonts w:asciiTheme="majorBidi" w:eastAsia="Calibri" w:hAnsiTheme="majorBidi" w:cstheme="majorBidi"/>
          <w:sz w:val="28"/>
          <w:szCs w:val="28"/>
          <w:rtl/>
          <w:lang w:bidi="ar-IQ"/>
        </w:rPr>
        <w:t>بيأن</w:t>
      </w:r>
      <w:proofErr w:type="spellEnd"/>
      <w:r w:rsidRPr="003F3B28">
        <w:rPr>
          <w:rFonts w:asciiTheme="majorBidi" w:eastAsia="Calibri" w:hAnsiTheme="majorBidi" w:cstheme="majorBidi"/>
          <w:sz w:val="28"/>
          <w:szCs w:val="28"/>
          <w:rtl/>
          <w:lang w:bidi="ar-IQ"/>
        </w:rPr>
        <w:t xml:space="preserve"> إجابات عينة الدراسة على النحو الاتي:</w:t>
      </w:r>
    </w:p>
    <w:p w14:paraId="4B64487F" w14:textId="77777777" w:rsidR="00BC0BA2" w:rsidRPr="00BC0BA2" w:rsidRDefault="00BC0BA2" w:rsidP="00BC0BA2">
      <w:pPr>
        <w:spacing w:after="0" w:line="240" w:lineRule="auto"/>
        <w:jc w:val="lowKashida"/>
        <w:rPr>
          <w:rFonts w:ascii="Times New Roman" w:eastAsia="Calibri" w:hAnsi="Times New Roman" w:cs="Times New Roman"/>
          <w:b/>
          <w:bCs/>
          <w:color w:val="FF0000"/>
          <w:rtl/>
          <w:lang w:bidi="ar-IQ"/>
        </w:rPr>
      </w:pPr>
    </w:p>
    <w:tbl>
      <w:tblPr>
        <w:tblStyle w:val="TableGrid33"/>
        <w:bidiVisual/>
        <w:tblW w:w="10195" w:type="dxa"/>
        <w:jc w:val="center"/>
        <w:tblBorders>
          <w:top w:val="double" w:sz="4" w:space="0" w:color="000066"/>
          <w:left w:val="double" w:sz="4" w:space="0" w:color="000066"/>
          <w:bottom w:val="double" w:sz="4" w:space="0" w:color="000066"/>
          <w:right w:val="double" w:sz="4" w:space="0" w:color="000066"/>
          <w:insideH w:val="double" w:sz="4" w:space="0" w:color="000066"/>
          <w:insideV w:val="double" w:sz="4" w:space="0" w:color="000066"/>
        </w:tblBorders>
        <w:tblLayout w:type="fixed"/>
        <w:tblLook w:val="0020" w:firstRow="1" w:lastRow="0" w:firstColumn="0" w:lastColumn="0" w:noHBand="0" w:noVBand="0"/>
      </w:tblPr>
      <w:tblGrid>
        <w:gridCol w:w="852"/>
        <w:gridCol w:w="3253"/>
        <w:gridCol w:w="1218"/>
        <w:gridCol w:w="1218"/>
        <w:gridCol w:w="1218"/>
        <w:gridCol w:w="1218"/>
        <w:gridCol w:w="1218"/>
      </w:tblGrid>
      <w:tr w:rsidR="00BC0BA2" w:rsidRPr="00BC0BA2" w14:paraId="2AD5A9AB" w14:textId="77777777" w:rsidTr="003F3B28">
        <w:trPr>
          <w:trHeight w:val="20"/>
          <w:jc w:val="center"/>
        </w:trPr>
        <w:tc>
          <w:tcPr>
            <w:tcW w:w="10195" w:type="dxa"/>
            <w:gridSpan w:val="7"/>
            <w:shd w:val="clear" w:color="auto" w:fill="CCFF66"/>
            <w:vAlign w:val="center"/>
          </w:tcPr>
          <w:p w14:paraId="613E112B" w14:textId="361A99C4" w:rsidR="00BC0BA2" w:rsidRPr="00BC0BA2" w:rsidRDefault="00BC0BA2" w:rsidP="00BC0BA2">
            <w:pPr>
              <w:jc w:val="center"/>
              <w:rPr>
                <w:rFonts w:ascii="Times New Roman" w:eastAsia="Calibri" w:hAnsi="Times New Roman" w:cs="Times New Roman"/>
                <w:rtl/>
                <w:lang w:bidi="ar-IQ"/>
              </w:rPr>
            </w:pPr>
            <w:r w:rsidRPr="00BC0BA2">
              <w:rPr>
                <w:rFonts w:ascii="Times New Roman" w:eastAsia="Calibri" w:hAnsi="Times New Roman" w:cs="Times New Roman"/>
                <w:rtl/>
                <w:lang w:bidi="ar-IQ"/>
              </w:rPr>
              <w:t>جدول (</w:t>
            </w:r>
            <w:r w:rsidR="003F3B28">
              <w:rPr>
                <w:rFonts w:ascii="Times New Roman" w:eastAsia="Calibri" w:hAnsi="Times New Roman" w:cs="Times New Roman" w:hint="cs"/>
                <w:rtl/>
                <w:lang w:bidi="ar-IQ"/>
              </w:rPr>
              <w:t>2</w:t>
            </w:r>
            <w:r w:rsidRPr="00BC0BA2">
              <w:rPr>
                <w:rFonts w:ascii="Times New Roman" w:eastAsia="Calibri" w:hAnsi="Times New Roman" w:cs="Times New Roman"/>
                <w:rtl/>
                <w:lang w:bidi="ar-IQ"/>
              </w:rPr>
              <w:t>)</w:t>
            </w:r>
          </w:p>
          <w:p w14:paraId="25258114" w14:textId="77777777" w:rsidR="00BC0BA2" w:rsidRPr="00BC0BA2" w:rsidRDefault="00BC0BA2" w:rsidP="00BC0BA2">
            <w:pPr>
              <w:jc w:val="center"/>
              <w:rPr>
                <w:rFonts w:ascii="Times New Roman" w:eastAsia="Calibri" w:hAnsi="Times New Roman" w:cs="Times New Roman"/>
                <w:lang w:bidi="ar-IQ"/>
              </w:rPr>
            </w:pPr>
            <w:r w:rsidRPr="00BC0BA2">
              <w:rPr>
                <w:rFonts w:ascii="Times New Roman" w:eastAsia="Calibri" w:hAnsi="Times New Roman" w:cs="Times New Roman"/>
                <w:rtl/>
                <w:lang w:bidi="ar-IQ"/>
              </w:rPr>
              <w:t xml:space="preserve">نتائج تحليل عبارات تقنية البلوك تشين </w:t>
            </w:r>
            <w:r w:rsidRPr="00BC0BA2">
              <w:rPr>
                <w:rFonts w:ascii="Times New Roman" w:eastAsia="Calibri" w:hAnsi="Times New Roman" w:cs="Times New Roman"/>
                <w:lang w:bidi="ar-IQ"/>
              </w:rPr>
              <w:t xml:space="preserve"> BCT</w:t>
            </w:r>
          </w:p>
        </w:tc>
      </w:tr>
      <w:tr w:rsidR="00BC0BA2" w:rsidRPr="00BC0BA2" w14:paraId="267AB0F1" w14:textId="77777777" w:rsidTr="003F3B28">
        <w:trPr>
          <w:trHeight w:val="20"/>
          <w:jc w:val="center"/>
        </w:trPr>
        <w:tc>
          <w:tcPr>
            <w:tcW w:w="852" w:type="dxa"/>
            <w:shd w:val="clear" w:color="auto" w:fill="CCFF66"/>
            <w:vAlign w:val="center"/>
          </w:tcPr>
          <w:p w14:paraId="61DAD0F2" w14:textId="77777777" w:rsidR="00BC0BA2" w:rsidRPr="00BC0BA2" w:rsidRDefault="00BC0BA2" w:rsidP="00BC0BA2">
            <w:pPr>
              <w:jc w:val="center"/>
              <w:rPr>
                <w:rFonts w:ascii="Times New Roman" w:eastAsia="Calibri" w:hAnsi="Times New Roman" w:cs="Times New Roman"/>
                <w:caps/>
                <w:rtl/>
                <w:lang w:bidi="ar-IQ"/>
              </w:rPr>
            </w:pPr>
          </w:p>
        </w:tc>
        <w:tc>
          <w:tcPr>
            <w:tcW w:w="3253" w:type="dxa"/>
            <w:shd w:val="clear" w:color="auto" w:fill="CCFF66"/>
            <w:vAlign w:val="center"/>
          </w:tcPr>
          <w:p w14:paraId="228ECD3A" w14:textId="77777777" w:rsidR="00BC0BA2" w:rsidRPr="00BC0BA2" w:rsidRDefault="00BC0BA2" w:rsidP="00BC0BA2">
            <w:pPr>
              <w:jc w:val="center"/>
              <w:rPr>
                <w:rFonts w:ascii="Times New Roman" w:eastAsia="Calibri" w:hAnsi="Times New Roman" w:cs="Times New Roman"/>
                <w:caps/>
                <w:rtl/>
              </w:rPr>
            </w:pPr>
            <w:r w:rsidRPr="00BC0BA2">
              <w:rPr>
                <w:rFonts w:ascii="Times New Roman" w:eastAsia="Calibri" w:hAnsi="Times New Roman" w:cs="Times New Roman"/>
                <w:caps/>
                <w:rtl/>
                <w:lang w:bidi="ar-IQ"/>
              </w:rPr>
              <w:t>الاسئلة</w:t>
            </w:r>
          </w:p>
        </w:tc>
        <w:tc>
          <w:tcPr>
            <w:tcW w:w="1218" w:type="dxa"/>
            <w:shd w:val="clear" w:color="auto" w:fill="CCFF66"/>
            <w:vAlign w:val="center"/>
            <w:hideMark/>
          </w:tcPr>
          <w:p w14:paraId="5B63E078" w14:textId="77777777" w:rsidR="00BC0BA2" w:rsidRPr="00BC0BA2" w:rsidRDefault="00BC0BA2" w:rsidP="00BC0BA2">
            <w:pPr>
              <w:jc w:val="center"/>
              <w:rPr>
                <w:rFonts w:ascii="Times New Roman" w:eastAsia="Calibri" w:hAnsi="Times New Roman" w:cs="Times New Roman"/>
              </w:rPr>
            </w:pPr>
            <w:r w:rsidRPr="00BC0BA2">
              <w:rPr>
                <w:rFonts w:ascii="Times New Roman" w:eastAsia="Calibri" w:hAnsi="Times New Roman" w:cs="Times New Roman"/>
                <w:rtl/>
              </w:rPr>
              <w:t xml:space="preserve">الوسط </w:t>
            </w:r>
            <w:r w:rsidRPr="00BC0BA2">
              <w:rPr>
                <w:rFonts w:ascii="Times New Roman" w:eastAsia="Calibri" w:hAnsi="Times New Roman" w:cs="Times New Roman"/>
                <w:rtl/>
              </w:rPr>
              <w:lastRenderedPageBreak/>
              <w:t>الحسابي</w:t>
            </w:r>
          </w:p>
        </w:tc>
        <w:tc>
          <w:tcPr>
            <w:tcW w:w="1218" w:type="dxa"/>
            <w:shd w:val="clear" w:color="auto" w:fill="CCFF66"/>
            <w:vAlign w:val="center"/>
            <w:hideMark/>
          </w:tcPr>
          <w:p w14:paraId="21A7307D" w14:textId="77777777" w:rsidR="00BC0BA2" w:rsidRPr="00BC0BA2" w:rsidRDefault="00BC0BA2" w:rsidP="00BC0BA2">
            <w:pPr>
              <w:jc w:val="center"/>
              <w:rPr>
                <w:rFonts w:ascii="Times New Roman" w:eastAsia="Calibri" w:hAnsi="Times New Roman" w:cs="Times New Roman"/>
              </w:rPr>
            </w:pPr>
            <w:proofErr w:type="spellStart"/>
            <w:r w:rsidRPr="00BC0BA2">
              <w:rPr>
                <w:rFonts w:ascii="Times New Roman" w:eastAsia="Calibri" w:hAnsi="Times New Roman" w:cs="Times New Roman"/>
                <w:rtl/>
              </w:rPr>
              <w:lastRenderedPageBreak/>
              <w:t>الأنحراف</w:t>
            </w:r>
            <w:proofErr w:type="spellEnd"/>
            <w:r w:rsidRPr="00BC0BA2">
              <w:rPr>
                <w:rFonts w:ascii="Times New Roman" w:eastAsia="Calibri" w:hAnsi="Times New Roman" w:cs="Times New Roman"/>
                <w:rtl/>
              </w:rPr>
              <w:t xml:space="preserve"> </w:t>
            </w:r>
            <w:r w:rsidRPr="00BC0BA2">
              <w:rPr>
                <w:rFonts w:ascii="Times New Roman" w:eastAsia="Calibri" w:hAnsi="Times New Roman" w:cs="Times New Roman"/>
                <w:rtl/>
              </w:rPr>
              <w:lastRenderedPageBreak/>
              <w:t>المعياري</w:t>
            </w:r>
          </w:p>
        </w:tc>
        <w:tc>
          <w:tcPr>
            <w:tcW w:w="1218" w:type="dxa"/>
            <w:shd w:val="clear" w:color="auto" w:fill="CCFF66"/>
            <w:vAlign w:val="center"/>
          </w:tcPr>
          <w:p w14:paraId="25FBFD89" w14:textId="77777777" w:rsidR="00BC0BA2" w:rsidRPr="00BC0BA2" w:rsidRDefault="00BC0BA2" w:rsidP="00BC0BA2">
            <w:pPr>
              <w:jc w:val="center"/>
              <w:rPr>
                <w:rFonts w:ascii="Times New Roman" w:eastAsia="Calibri" w:hAnsi="Times New Roman" w:cs="Times New Roman"/>
              </w:rPr>
            </w:pPr>
            <w:r w:rsidRPr="00BC0BA2">
              <w:rPr>
                <w:rFonts w:ascii="Times New Roman" w:eastAsia="Calibri" w:hAnsi="Times New Roman" w:cs="Times New Roman"/>
              </w:rPr>
              <w:lastRenderedPageBreak/>
              <w:t>C.V</w:t>
            </w:r>
          </w:p>
          <w:p w14:paraId="4F3A273E" w14:textId="77777777" w:rsidR="00BC0BA2" w:rsidRPr="00BC0BA2" w:rsidRDefault="00BC0BA2" w:rsidP="00BC0BA2">
            <w:pPr>
              <w:jc w:val="center"/>
              <w:rPr>
                <w:rFonts w:ascii="Times New Roman" w:eastAsia="Calibri" w:hAnsi="Times New Roman" w:cs="Times New Roman"/>
                <w:rtl/>
                <w:lang w:bidi="ar-IQ"/>
              </w:rPr>
            </w:pPr>
            <w:r w:rsidRPr="00BC0BA2">
              <w:rPr>
                <w:rFonts w:ascii="Times New Roman" w:eastAsia="Calibri" w:hAnsi="Times New Roman" w:cs="Times New Roman"/>
                <w:rtl/>
              </w:rPr>
              <w:lastRenderedPageBreak/>
              <w:t xml:space="preserve">معامل </w:t>
            </w:r>
            <w:proofErr w:type="spellStart"/>
            <w:r w:rsidRPr="00BC0BA2">
              <w:rPr>
                <w:rFonts w:ascii="Times New Roman" w:eastAsia="Calibri" w:hAnsi="Times New Roman" w:cs="Times New Roman"/>
                <w:rtl/>
              </w:rPr>
              <w:t>الإختلاف</w:t>
            </w:r>
            <w:proofErr w:type="spellEnd"/>
          </w:p>
        </w:tc>
        <w:tc>
          <w:tcPr>
            <w:tcW w:w="1218" w:type="dxa"/>
            <w:shd w:val="clear" w:color="auto" w:fill="CCFF66"/>
            <w:vAlign w:val="center"/>
          </w:tcPr>
          <w:p w14:paraId="05005164" w14:textId="77777777" w:rsidR="00BC0BA2" w:rsidRPr="00BC0BA2" w:rsidRDefault="00BC0BA2" w:rsidP="00BC0BA2">
            <w:pPr>
              <w:jc w:val="center"/>
              <w:rPr>
                <w:rFonts w:ascii="Times New Roman" w:eastAsia="Calibri" w:hAnsi="Times New Roman" w:cs="Times New Roman"/>
                <w:rtl/>
              </w:rPr>
            </w:pPr>
            <w:r w:rsidRPr="00BC0BA2">
              <w:rPr>
                <w:rFonts w:ascii="Times New Roman" w:eastAsia="Calibri" w:hAnsi="Times New Roman" w:cs="Times New Roman"/>
                <w:rtl/>
                <w:lang w:bidi="ar-IQ"/>
              </w:rPr>
              <w:lastRenderedPageBreak/>
              <w:t>اتجاه الاجابة</w:t>
            </w:r>
          </w:p>
        </w:tc>
        <w:tc>
          <w:tcPr>
            <w:tcW w:w="1218" w:type="dxa"/>
            <w:shd w:val="clear" w:color="auto" w:fill="CCFF66"/>
            <w:vAlign w:val="center"/>
          </w:tcPr>
          <w:p w14:paraId="783F10F6" w14:textId="77777777" w:rsidR="00BC0BA2" w:rsidRPr="00BC0BA2" w:rsidRDefault="00BC0BA2" w:rsidP="00BC0BA2">
            <w:pPr>
              <w:jc w:val="center"/>
              <w:rPr>
                <w:rFonts w:ascii="Times New Roman" w:eastAsia="Calibri" w:hAnsi="Times New Roman" w:cs="Times New Roman"/>
              </w:rPr>
            </w:pPr>
            <w:r w:rsidRPr="00BC0BA2">
              <w:rPr>
                <w:rFonts w:ascii="Times New Roman" w:eastAsia="Calibri" w:hAnsi="Times New Roman" w:cs="Times New Roman"/>
                <w:rtl/>
              </w:rPr>
              <w:t>ترتيب الفقرات</w:t>
            </w:r>
          </w:p>
        </w:tc>
      </w:tr>
      <w:tr w:rsidR="00BC0BA2" w:rsidRPr="00BC0BA2" w14:paraId="71BB8225" w14:textId="77777777" w:rsidTr="003F3B28">
        <w:trPr>
          <w:trHeight w:val="20"/>
          <w:jc w:val="center"/>
        </w:trPr>
        <w:tc>
          <w:tcPr>
            <w:tcW w:w="852" w:type="dxa"/>
            <w:shd w:val="clear" w:color="auto" w:fill="99FFCC"/>
            <w:vAlign w:val="center"/>
          </w:tcPr>
          <w:p w14:paraId="4BE2E5E4" w14:textId="77777777" w:rsidR="00BC0BA2" w:rsidRPr="00BC0BA2" w:rsidRDefault="00BC0BA2" w:rsidP="00BC0BA2">
            <w:pPr>
              <w:numPr>
                <w:ilvl w:val="0"/>
                <w:numId w:val="21"/>
              </w:numPr>
              <w:autoSpaceDE w:val="0"/>
              <w:autoSpaceDN w:val="0"/>
              <w:adjustRightInd w:val="0"/>
              <w:contextualSpacing/>
              <w:jc w:val="center"/>
              <w:rPr>
                <w:rFonts w:ascii="Times New Roman" w:eastAsia="Simplified Arabic" w:hAnsi="Times New Roman" w:cs="Times New Roman"/>
                <w:rtl/>
              </w:rPr>
            </w:pPr>
          </w:p>
        </w:tc>
        <w:tc>
          <w:tcPr>
            <w:tcW w:w="3253" w:type="dxa"/>
            <w:shd w:val="clear" w:color="auto" w:fill="FFFFFF"/>
          </w:tcPr>
          <w:p w14:paraId="5A9A3B96" w14:textId="77777777" w:rsidR="00BC0BA2" w:rsidRPr="00BC0BA2" w:rsidRDefault="00BC0BA2" w:rsidP="00BC0BA2">
            <w:pPr>
              <w:ind w:left="-1"/>
              <w:jc w:val="center"/>
              <w:rPr>
                <w:rFonts w:ascii="Times New Roman" w:eastAsia="Calibri" w:hAnsi="Times New Roman" w:cs="Times New Roman"/>
                <w:b/>
                <w:bCs/>
                <w:sz w:val="24"/>
                <w:szCs w:val="24"/>
                <w:rtl/>
                <w:lang w:bidi="ar-IQ"/>
              </w:rPr>
            </w:pPr>
            <w:r w:rsidRPr="00BC0BA2">
              <w:rPr>
                <w:rFonts w:ascii="Calibri" w:eastAsia="Calibri" w:hAnsi="Calibri" w:cs="Arial"/>
                <w:b/>
                <w:bCs/>
                <w:sz w:val="24"/>
                <w:szCs w:val="24"/>
                <w:rtl/>
              </w:rPr>
              <w:t xml:space="preserve">تُعد تقنية </w:t>
            </w:r>
            <w:proofErr w:type="spellStart"/>
            <w:r w:rsidRPr="00BC0BA2">
              <w:rPr>
                <w:rFonts w:ascii="Calibri" w:eastAsia="Calibri" w:hAnsi="Calibri" w:cs="Arial"/>
                <w:b/>
                <w:bCs/>
                <w:sz w:val="24"/>
                <w:szCs w:val="24"/>
                <w:rtl/>
              </w:rPr>
              <w:t>البلوكتشين</w:t>
            </w:r>
            <w:proofErr w:type="spellEnd"/>
            <w:r w:rsidRPr="00BC0BA2">
              <w:rPr>
                <w:rFonts w:ascii="Calibri" w:eastAsia="Calibri" w:hAnsi="Calibri" w:cs="Arial"/>
                <w:b/>
                <w:bCs/>
                <w:sz w:val="24"/>
                <w:szCs w:val="24"/>
                <w:rtl/>
              </w:rPr>
              <w:t xml:space="preserve"> أحد أهم التقنيات المستخدمة في العملات الرقمية المشفرة(</w:t>
            </w:r>
            <w:proofErr w:type="spellStart"/>
            <w:r w:rsidRPr="00BC0BA2">
              <w:rPr>
                <w:rFonts w:ascii="Calibri" w:eastAsia="Calibri" w:hAnsi="Calibri" w:cs="Arial"/>
                <w:b/>
                <w:bCs/>
                <w:sz w:val="24"/>
                <w:szCs w:val="24"/>
                <w:rtl/>
              </w:rPr>
              <w:t>البتكوين</w:t>
            </w:r>
            <w:proofErr w:type="spellEnd"/>
            <w:r w:rsidRPr="00BC0BA2">
              <w:rPr>
                <w:rFonts w:ascii="Calibri" w:eastAsia="Calibri" w:hAnsi="Calibri" w:cs="Arial"/>
                <w:b/>
                <w:bCs/>
                <w:sz w:val="24"/>
                <w:szCs w:val="24"/>
                <w:rtl/>
              </w:rPr>
              <w:t>)</w:t>
            </w:r>
            <w:r w:rsidRPr="00BC0BA2">
              <w:rPr>
                <w:rFonts w:ascii="Calibri" w:eastAsia="Calibri" w:hAnsi="Calibri" w:cs="Arial"/>
                <w:b/>
                <w:bCs/>
                <w:sz w:val="24"/>
                <w:szCs w:val="24"/>
              </w:rPr>
              <w:t>.</w:t>
            </w:r>
          </w:p>
        </w:tc>
        <w:tc>
          <w:tcPr>
            <w:tcW w:w="1218" w:type="dxa"/>
            <w:vAlign w:val="center"/>
          </w:tcPr>
          <w:p w14:paraId="69ECC893"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4.042</w:t>
            </w:r>
          </w:p>
        </w:tc>
        <w:tc>
          <w:tcPr>
            <w:tcW w:w="1218" w:type="dxa"/>
            <w:vAlign w:val="center"/>
          </w:tcPr>
          <w:p w14:paraId="3BD79C80"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0.693</w:t>
            </w:r>
          </w:p>
        </w:tc>
        <w:tc>
          <w:tcPr>
            <w:tcW w:w="1218" w:type="dxa"/>
            <w:vAlign w:val="center"/>
          </w:tcPr>
          <w:p w14:paraId="599B9FF5"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17.14%</w:t>
            </w:r>
          </w:p>
        </w:tc>
        <w:tc>
          <w:tcPr>
            <w:tcW w:w="1218" w:type="dxa"/>
            <w:vAlign w:val="center"/>
          </w:tcPr>
          <w:p w14:paraId="42546274" w14:textId="77777777" w:rsidR="00BC0BA2" w:rsidRPr="00BC0BA2" w:rsidRDefault="00BC0BA2" w:rsidP="00BC0BA2">
            <w:pPr>
              <w:jc w:val="center"/>
              <w:rPr>
                <w:rFonts w:ascii="Times New Roman" w:eastAsia="Calibri" w:hAnsi="Times New Roman" w:cs="Times New Roman"/>
              </w:rPr>
            </w:pPr>
            <w:r w:rsidRPr="00BC0BA2">
              <w:rPr>
                <w:rFonts w:ascii="Times New Roman" w:eastAsia="Calibri" w:hAnsi="Times New Roman" w:cs="Times New Roman"/>
                <w:rtl/>
                <w:lang w:bidi="ar-LY"/>
              </w:rPr>
              <w:t>اتفاق جيد</w:t>
            </w:r>
          </w:p>
        </w:tc>
        <w:tc>
          <w:tcPr>
            <w:tcW w:w="1218" w:type="dxa"/>
            <w:vAlign w:val="center"/>
          </w:tcPr>
          <w:p w14:paraId="3A51DDEC" w14:textId="77777777" w:rsidR="00BC0BA2" w:rsidRPr="00BC0BA2" w:rsidRDefault="00BC0BA2" w:rsidP="00BC0BA2">
            <w:pPr>
              <w:jc w:val="center"/>
              <w:rPr>
                <w:rFonts w:ascii="Times New Roman" w:eastAsia="Calibri" w:hAnsi="Times New Roman" w:cs="Times New Roman"/>
                <w:color w:val="000000"/>
              </w:rPr>
            </w:pPr>
            <w:r w:rsidRPr="00BC0BA2">
              <w:rPr>
                <w:rFonts w:ascii="Times New Roman" w:eastAsia="Calibri" w:hAnsi="Times New Roman" w:cs="Times New Roman"/>
                <w:color w:val="000000"/>
                <w:rtl/>
              </w:rPr>
              <w:t>7</w:t>
            </w:r>
          </w:p>
        </w:tc>
      </w:tr>
      <w:tr w:rsidR="00BC0BA2" w:rsidRPr="00BC0BA2" w14:paraId="244142C9" w14:textId="77777777" w:rsidTr="003F3B28">
        <w:trPr>
          <w:trHeight w:val="20"/>
          <w:jc w:val="center"/>
        </w:trPr>
        <w:tc>
          <w:tcPr>
            <w:tcW w:w="852" w:type="dxa"/>
            <w:shd w:val="clear" w:color="auto" w:fill="99FFCC"/>
            <w:vAlign w:val="center"/>
          </w:tcPr>
          <w:p w14:paraId="417CB65C" w14:textId="77777777" w:rsidR="00BC0BA2" w:rsidRPr="00BC0BA2" w:rsidRDefault="00BC0BA2" w:rsidP="00BC0BA2">
            <w:pPr>
              <w:numPr>
                <w:ilvl w:val="0"/>
                <w:numId w:val="21"/>
              </w:numPr>
              <w:autoSpaceDE w:val="0"/>
              <w:autoSpaceDN w:val="0"/>
              <w:adjustRightInd w:val="0"/>
              <w:contextualSpacing/>
              <w:jc w:val="center"/>
              <w:rPr>
                <w:rFonts w:ascii="Times New Roman" w:eastAsia="Simplified Arabic" w:hAnsi="Times New Roman" w:cs="Times New Roman"/>
                <w:rtl/>
              </w:rPr>
            </w:pPr>
          </w:p>
        </w:tc>
        <w:tc>
          <w:tcPr>
            <w:tcW w:w="3253" w:type="dxa"/>
            <w:shd w:val="clear" w:color="auto" w:fill="FFFFFF"/>
          </w:tcPr>
          <w:p w14:paraId="686CB712" w14:textId="77777777" w:rsidR="00BC0BA2" w:rsidRPr="00BC0BA2" w:rsidRDefault="00BC0BA2" w:rsidP="00BC0BA2">
            <w:pPr>
              <w:ind w:left="-1"/>
              <w:jc w:val="center"/>
              <w:rPr>
                <w:rFonts w:ascii="Times New Roman" w:eastAsia="Calibri" w:hAnsi="Times New Roman" w:cs="Times New Roman"/>
                <w:b/>
                <w:bCs/>
                <w:sz w:val="24"/>
                <w:szCs w:val="24"/>
              </w:rPr>
            </w:pPr>
            <w:r w:rsidRPr="00BC0BA2">
              <w:rPr>
                <w:rFonts w:ascii="Calibri" w:eastAsia="Calibri" w:hAnsi="Calibri" w:cs="Arial"/>
                <w:b/>
                <w:bCs/>
                <w:sz w:val="24"/>
                <w:szCs w:val="24"/>
                <w:rtl/>
              </w:rPr>
              <w:t xml:space="preserve">تقنية </w:t>
            </w:r>
            <w:proofErr w:type="spellStart"/>
            <w:r w:rsidRPr="00BC0BA2">
              <w:rPr>
                <w:rFonts w:ascii="Calibri" w:eastAsia="Calibri" w:hAnsi="Calibri" w:cs="Arial"/>
                <w:b/>
                <w:bCs/>
                <w:sz w:val="24"/>
                <w:szCs w:val="24"/>
                <w:rtl/>
              </w:rPr>
              <w:t>البلوكشين</w:t>
            </w:r>
            <w:proofErr w:type="spellEnd"/>
            <w:r w:rsidRPr="00BC0BA2">
              <w:rPr>
                <w:rFonts w:ascii="Calibri" w:eastAsia="Calibri" w:hAnsi="Calibri" w:cs="Arial"/>
                <w:b/>
                <w:bCs/>
                <w:sz w:val="24"/>
                <w:szCs w:val="24"/>
                <w:rtl/>
              </w:rPr>
              <w:t xml:space="preserve"> آمنة، بمعنى أنه لا يمكن التلاعب بها أو مُراقبتها</w:t>
            </w:r>
            <w:r w:rsidRPr="00BC0BA2">
              <w:rPr>
                <w:rFonts w:ascii="Calibri" w:eastAsia="Calibri" w:hAnsi="Calibri" w:cs="Arial"/>
                <w:b/>
                <w:bCs/>
                <w:sz w:val="24"/>
                <w:szCs w:val="24"/>
              </w:rPr>
              <w:t>.</w:t>
            </w:r>
          </w:p>
        </w:tc>
        <w:tc>
          <w:tcPr>
            <w:tcW w:w="1218" w:type="dxa"/>
            <w:vAlign w:val="center"/>
          </w:tcPr>
          <w:p w14:paraId="2DB80A9A"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3.893</w:t>
            </w:r>
          </w:p>
        </w:tc>
        <w:tc>
          <w:tcPr>
            <w:tcW w:w="1218" w:type="dxa"/>
            <w:vAlign w:val="center"/>
          </w:tcPr>
          <w:p w14:paraId="087B805A"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0.748</w:t>
            </w:r>
          </w:p>
        </w:tc>
        <w:tc>
          <w:tcPr>
            <w:tcW w:w="1218" w:type="dxa"/>
            <w:vAlign w:val="center"/>
          </w:tcPr>
          <w:p w14:paraId="04F7BE56"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19.21%</w:t>
            </w:r>
          </w:p>
        </w:tc>
        <w:tc>
          <w:tcPr>
            <w:tcW w:w="1218" w:type="dxa"/>
            <w:vAlign w:val="center"/>
          </w:tcPr>
          <w:p w14:paraId="2F4DA137" w14:textId="77777777" w:rsidR="00BC0BA2" w:rsidRPr="00BC0BA2" w:rsidRDefault="00BC0BA2" w:rsidP="00BC0BA2">
            <w:pPr>
              <w:jc w:val="center"/>
              <w:rPr>
                <w:rFonts w:ascii="Times New Roman" w:eastAsia="Calibri" w:hAnsi="Times New Roman" w:cs="Times New Roman"/>
              </w:rPr>
            </w:pPr>
            <w:r w:rsidRPr="00BC0BA2">
              <w:rPr>
                <w:rFonts w:ascii="Times New Roman" w:eastAsia="Calibri" w:hAnsi="Times New Roman" w:cs="Times New Roman"/>
                <w:rtl/>
                <w:lang w:bidi="ar-LY"/>
              </w:rPr>
              <w:t>اتفاق جيد</w:t>
            </w:r>
          </w:p>
        </w:tc>
        <w:tc>
          <w:tcPr>
            <w:tcW w:w="1218" w:type="dxa"/>
            <w:vAlign w:val="center"/>
          </w:tcPr>
          <w:p w14:paraId="502E88C1" w14:textId="77777777" w:rsidR="00BC0BA2" w:rsidRPr="00BC0BA2" w:rsidRDefault="00BC0BA2" w:rsidP="00BC0BA2">
            <w:pPr>
              <w:jc w:val="center"/>
              <w:rPr>
                <w:rFonts w:ascii="Times New Roman" w:eastAsia="Calibri" w:hAnsi="Times New Roman" w:cs="Times New Roman"/>
                <w:color w:val="000000"/>
              </w:rPr>
            </w:pPr>
            <w:r w:rsidRPr="00BC0BA2">
              <w:rPr>
                <w:rFonts w:ascii="Times New Roman" w:eastAsia="Calibri" w:hAnsi="Times New Roman" w:cs="Times New Roman"/>
                <w:color w:val="000000"/>
                <w:rtl/>
              </w:rPr>
              <w:t>14</w:t>
            </w:r>
          </w:p>
        </w:tc>
      </w:tr>
      <w:tr w:rsidR="00BC0BA2" w:rsidRPr="00BC0BA2" w14:paraId="7CEA5994" w14:textId="77777777" w:rsidTr="003F3B28">
        <w:trPr>
          <w:trHeight w:val="20"/>
          <w:jc w:val="center"/>
        </w:trPr>
        <w:tc>
          <w:tcPr>
            <w:tcW w:w="852" w:type="dxa"/>
            <w:shd w:val="clear" w:color="auto" w:fill="99FFCC"/>
            <w:vAlign w:val="center"/>
          </w:tcPr>
          <w:p w14:paraId="76ABD75B" w14:textId="77777777" w:rsidR="00BC0BA2" w:rsidRPr="00BC0BA2" w:rsidRDefault="00BC0BA2" w:rsidP="00BC0BA2">
            <w:pPr>
              <w:numPr>
                <w:ilvl w:val="0"/>
                <w:numId w:val="21"/>
              </w:numPr>
              <w:autoSpaceDE w:val="0"/>
              <w:autoSpaceDN w:val="0"/>
              <w:adjustRightInd w:val="0"/>
              <w:contextualSpacing/>
              <w:jc w:val="center"/>
              <w:rPr>
                <w:rFonts w:ascii="Times New Roman" w:eastAsia="Simplified Arabic" w:hAnsi="Times New Roman" w:cs="Times New Roman"/>
                <w:rtl/>
              </w:rPr>
            </w:pPr>
          </w:p>
        </w:tc>
        <w:tc>
          <w:tcPr>
            <w:tcW w:w="3253" w:type="dxa"/>
            <w:shd w:val="clear" w:color="auto" w:fill="FFFFFF"/>
          </w:tcPr>
          <w:p w14:paraId="3971C30F" w14:textId="77777777" w:rsidR="00BC0BA2" w:rsidRPr="00BC0BA2" w:rsidRDefault="00BC0BA2" w:rsidP="00BC0BA2">
            <w:pPr>
              <w:ind w:left="-1"/>
              <w:jc w:val="center"/>
              <w:rPr>
                <w:rFonts w:ascii="Times New Roman" w:eastAsia="Calibri" w:hAnsi="Times New Roman" w:cs="Times New Roman"/>
                <w:b/>
                <w:bCs/>
                <w:sz w:val="24"/>
                <w:szCs w:val="24"/>
                <w:lang w:bidi="ar-IQ"/>
              </w:rPr>
            </w:pPr>
            <w:proofErr w:type="spellStart"/>
            <w:r w:rsidRPr="00BC0BA2">
              <w:rPr>
                <w:rFonts w:ascii="Calibri" w:eastAsia="Calibri" w:hAnsi="Calibri" w:cs="Arial"/>
                <w:b/>
                <w:bCs/>
                <w:sz w:val="24"/>
                <w:szCs w:val="24"/>
                <w:rtl/>
              </w:rPr>
              <w:t>البلوكتشين</w:t>
            </w:r>
            <w:proofErr w:type="spellEnd"/>
            <w:r w:rsidRPr="00BC0BA2">
              <w:rPr>
                <w:rFonts w:ascii="Calibri" w:eastAsia="Calibri" w:hAnsi="Calibri" w:cs="Arial"/>
                <w:b/>
                <w:bCs/>
                <w:sz w:val="24"/>
                <w:szCs w:val="24"/>
                <w:rtl/>
              </w:rPr>
              <w:t xml:space="preserve"> آلية رقمية لخلق دفتر أستاذ موزع رقمي </w:t>
            </w:r>
            <w:proofErr w:type="spellStart"/>
            <w:r w:rsidRPr="00BC0BA2">
              <w:rPr>
                <w:rFonts w:ascii="Calibri" w:eastAsia="Calibri" w:hAnsi="Calibri" w:cs="Arial"/>
                <w:b/>
                <w:bCs/>
                <w:sz w:val="24"/>
                <w:szCs w:val="24"/>
                <w:rtl/>
              </w:rPr>
              <w:t>لإثنين</w:t>
            </w:r>
            <w:proofErr w:type="spellEnd"/>
            <w:r w:rsidRPr="00BC0BA2">
              <w:rPr>
                <w:rFonts w:ascii="Calibri" w:eastAsia="Calibri" w:hAnsi="Calibri" w:cs="Arial"/>
                <w:b/>
                <w:bCs/>
                <w:sz w:val="24"/>
                <w:szCs w:val="24"/>
                <w:rtl/>
              </w:rPr>
              <w:t xml:space="preserve"> أو أكثر من المشاركين في </w:t>
            </w:r>
            <w:proofErr w:type="spellStart"/>
            <w:r w:rsidRPr="00BC0BA2">
              <w:rPr>
                <w:rFonts w:ascii="Calibri" w:eastAsia="Calibri" w:hAnsi="Calibri" w:cs="Arial"/>
                <w:b/>
                <w:bCs/>
                <w:sz w:val="24"/>
                <w:szCs w:val="24"/>
                <w:rtl/>
              </w:rPr>
              <w:t>إستخدام</w:t>
            </w:r>
            <w:proofErr w:type="spellEnd"/>
            <w:r w:rsidRPr="00BC0BA2">
              <w:rPr>
                <w:rFonts w:ascii="Calibri" w:eastAsia="Calibri" w:hAnsi="Calibri" w:cs="Arial"/>
                <w:b/>
                <w:bCs/>
                <w:sz w:val="24"/>
                <w:szCs w:val="24"/>
                <w:rtl/>
              </w:rPr>
              <w:t xml:space="preserve"> العملات الرقمية المشفرة(</w:t>
            </w:r>
            <w:proofErr w:type="spellStart"/>
            <w:r w:rsidRPr="00BC0BA2">
              <w:rPr>
                <w:rFonts w:ascii="Calibri" w:eastAsia="Calibri" w:hAnsi="Calibri" w:cs="Arial"/>
                <w:b/>
                <w:bCs/>
                <w:sz w:val="24"/>
                <w:szCs w:val="24"/>
                <w:rtl/>
              </w:rPr>
              <w:t>البتكوين</w:t>
            </w:r>
            <w:proofErr w:type="spellEnd"/>
            <w:r w:rsidRPr="00BC0BA2">
              <w:rPr>
                <w:rFonts w:ascii="Calibri" w:eastAsia="Calibri" w:hAnsi="Calibri" w:cs="Arial"/>
                <w:b/>
                <w:bCs/>
                <w:sz w:val="24"/>
                <w:szCs w:val="24"/>
                <w:rtl/>
              </w:rPr>
              <w:t>)  في شبكة نظير إلى نظير لتبادل المعلومات المحاسبية مباشرة دون الحاجة إلى وجود وسيط</w:t>
            </w:r>
            <w:r w:rsidRPr="00BC0BA2">
              <w:rPr>
                <w:rFonts w:ascii="Calibri" w:eastAsia="Calibri" w:hAnsi="Calibri" w:cs="Arial"/>
                <w:b/>
                <w:bCs/>
                <w:sz w:val="24"/>
                <w:szCs w:val="24"/>
              </w:rPr>
              <w:t>.</w:t>
            </w:r>
          </w:p>
        </w:tc>
        <w:tc>
          <w:tcPr>
            <w:tcW w:w="1218" w:type="dxa"/>
            <w:vAlign w:val="center"/>
          </w:tcPr>
          <w:p w14:paraId="5C54D9CF"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4.074</w:t>
            </w:r>
          </w:p>
        </w:tc>
        <w:tc>
          <w:tcPr>
            <w:tcW w:w="1218" w:type="dxa"/>
            <w:vAlign w:val="center"/>
          </w:tcPr>
          <w:p w14:paraId="3E34BF5A"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0.667</w:t>
            </w:r>
          </w:p>
        </w:tc>
        <w:tc>
          <w:tcPr>
            <w:tcW w:w="1218" w:type="dxa"/>
            <w:vAlign w:val="center"/>
          </w:tcPr>
          <w:p w14:paraId="089DC1C8"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16.37%</w:t>
            </w:r>
          </w:p>
        </w:tc>
        <w:tc>
          <w:tcPr>
            <w:tcW w:w="1218" w:type="dxa"/>
            <w:vAlign w:val="center"/>
          </w:tcPr>
          <w:p w14:paraId="271FC038" w14:textId="77777777" w:rsidR="00BC0BA2" w:rsidRPr="00BC0BA2" w:rsidRDefault="00BC0BA2" w:rsidP="00BC0BA2">
            <w:pPr>
              <w:jc w:val="center"/>
              <w:rPr>
                <w:rFonts w:ascii="Times New Roman" w:eastAsia="Calibri" w:hAnsi="Times New Roman" w:cs="Times New Roman"/>
              </w:rPr>
            </w:pPr>
            <w:r w:rsidRPr="00BC0BA2">
              <w:rPr>
                <w:rFonts w:ascii="Times New Roman" w:eastAsia="Calibri" w:hAnsi="Times New Roman" w:cs="Times New Roman"/>
                <w:rtl/>
                <w:lang w:bidi="ar-LY"/>
              </w:rPr>
              <w:t>اتفاق جيد</w:t>
            </w:r>
          </w:p>
        </w:tc>
        <w:tc>
          <w:tcPr>
            <w:tcW w:w="1218" w:type="dxa"/>
            <w:vAlign w:val="center"/>
          </w:tcPr>
          <w:p w14:paraId="081DDE6B" w14:textId="77777777" w:rsidR="00BC0BA2" w:rsidRPr="00BC0BA2" w:rsidRDefault="00BC0BA2" w:rsidP="00BC0BA2">
            <w:pPr>
              <w:jc w:val="center"/>
              <w:rPr>
                <w:rFonts w:ascii="Times New Roman" w:eastAsia="Calibri" w:hAnsi="Times New Roman" w:cs="Times New Roman"/>
                <w:color w:val="000000"/>
              </w:rPr>
            </w:pPr>
            <w:r w:rsidRPr="00BC0BA2">
              <w:rPr>
                <w:rFonts w:ascii="Times New Roman" w:eastAsia="Calibri" w:hAnsi="Times New Roman" w:cs="Times New Roman"/>
                <w:color w:val="000000"/>
                <w:rtl/>
              </w:rPr>
              <w:t>4</w:t>
            </w:r>
          </w:p>
        </w:tc>
      </w:tr>
      <w:tr w:rsidR="00BC0BA2" w:rsidRPr="00BC0BA2" w14:paraId="10FE7BB6" w14:textId="77777777" w:rsidTr="003F3B28">
        <w:trPr>
          <w:trHeight w:val="20"/>
          <w:jc w:val="center"/>
        </w:trPr>
        <w:tc>
          <w:tcPr>
            <w:tcW w:w="852" w:type="dxa"/>
            <w:shd w:val="clear" w:color="auto" w:fill="99FFCC"/>
            <w:vAlign w:val="center"/>
          </w:tcPr>
          <w:p w14:paraId="457B7123" w14:textId="77777777" w:rsidR="00BC0BA2" w:rsidRPr="00BC0BA2" w:rsidRDefault="00BC0BA2" w:rsidP="00BC0BA2">
            <w:pPr>
              <w:numPr>
                <w:ilvl w:val="0"/>
                <w:numId w:val="21"/>
              </w:numPr>
              <w:autoSpaceDE w:val="0"/>
              <w:autoSpaceDN w:val="0"/>
              <w:adjustRightInd w:val="0"/>
              <w:contextualSpacing/>
              <w:jc w:val="center"/>
              <w:rPr>
                <w:rFonts w:ascii="Times New Roman" w:eastAsia="Simplified Arabic" w:hAnsi="Times New Roman" w:cs="Times New Roman"/>
                <w:rtl/>
              </w:rPr>
            </w:pPr>
          </w:p>
        </w:tc>
        <w:tc>
          <w:tcPr>
            <w:tcW w:w="3253" w:type="dxa"/>
            <w:shd w:val="clear" w:color="auto" w:fill="FFFFFF"/>
          </w:tcPr>
          <w:p w14:paraId="2BB0149F" w14:textId="77777777" w:rsidR="00BC0BA2" w:rsidRPr="00BC0BA2" w:rsidRDefault="00BC0BA2" w:rsidP="00BC0BA2">
            <w:pPr>
              <w:ind w:left="-1"/>
              <w:jc w:val="center"/>
              <w:rPr>
                <w:rFonts w:ascii="Times New Roman" w:eastAsia="Calibri" w:hAnsi="Times New Roman" w:cs="Times New Roman"/>
                <w:b/>
                <w:bCs/>
                <w:sz w:val="24"/>
                <w:szCs w:val="24"/>
                <w:rtl/>
                <w:lang w:bidi="ar-IQ"/>
              </w:rPr>
            </w:pPr>
            <w:proofErr w:type="spellStart"/>
            <w:r w:rsidRPr="00BC0BA2">
              <w:rPr>
                <w:rFonts w:ascii="Calibri" w:eastAsia="Calibri" w:hAnsi="Calibri" w:cs="Arial"/>
                <w:b/>
                <w:bCs/>
                <w:sz w:val="24"/>
                <w:szCs w:val="24"/>
                <w:rtl/>
              </w:rPr>
              <w:t>البلوكتشين</w:t>
            </w:r>
            <w:proofErr w:type="spellEnd"/>
            <w:r w:rsidRPr="00BC0BA2">
              <w:rPr>
                <w:rFonts w:ascii="Calibri" w:eastAsia="Calibri" w:hAnsi="Calibri" w:cs="Arial"/>
                <w:b/>
                <w:bCs/>
                <w:sz w:val="24"/>
                <w:szCs w:val="24"/>
                <w:rtl/>
              </w:rPr>
              <w:t xml:space="preserve"> بروتوكول تكنولوجي يتيح تبادل البيانات بين المتعاملين بالعملات الرقمية المشفرة(</w:t>
            </w:r>
            <w:proofErr w:type="spellStart"/>
            <w:r w:rsidRPr="00BC0BA2">
              <w:rPr>
                <w:rFonts w:ascii="Calibri" w:eastAsia="Calibri" w:hAnsi="Calibri" w:cs="Arial"/>
                <w:b/>
                <w:bCs/>
                <w:sz w:val="24"/>
                <w:szCs w:val="24"/>
                <w:rtl/>
              </w:rPr>
              <w:t>البتكوين</w:t>
            </w:r>
            <w:proofErr w:type="spellEnd"/>
            <w:r w:rsidRPr="00BC0BA2">
              <w:rPr>
                <w:rFonts w:ascii="Calibri" w:eastAsia="Calibri" w:hAnsi="Calibri" w:cs="Arial"/>
                <w:b/>
                <w:bCs/>
                <w:sz w:val="24"/>
                <w:szCs w:val="24"/>
                <w:rtl/>
              </w:rPr>
              <w:t>)</w:t>
            </w:r>
            <w:r w:rsidRPr="00BC0BA2">
              <w:rPr>
                <w:rFonts w:ascii="Calibri" w:eastAsia="Calibri" w:hAnsi="Calibri" w:cs="Arial"/>
                <w:b/>
                <w:bCs/>
                <w:sz w:val="24"/>
                <w:szCs w:val="24"/>
              </w:rPr>
              <w:t xml:space="preserve">  .</w:t>
            </w:r>
          </w:p>
        </w:tc>
        <w:tc>
          <w:tcPr>
            <w:tcW w:w="1218" w:type="dxa"/>
            <w:vAlign w:val="center"/>
          </w:tcPr>
          <w:p w14:paraId="1D13E77D"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3.935</w:t>
            </w:r>
          </w:p>
        </w:tc>
        <w:tc>
          <w:tcPr>
            <w:tcW w:w="1218" w:type="dxa"/>
            <w:vAlign w:val="center"/>
          </w:tcPr>
          <w:p w14:paraId="1FA46414"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0.704</w:t>
            </w:r>
          </w:p>
        </w:tc>
        <w:tc>
          <w:tcPr>
            <w:tcW w:w="1218" w:type="dxa"/>
            <w:vAlign w:val="center"/>
          </w:tcPr>
          <w:p w14:paraId="00A0198D"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17.89%</w:t>
            </w:r>
          </w:p>
        </w:tc>
        <w:tc>
          <w:tcPr>
            <w:tcW w:w="1218" w:type="dxa"/>
            <w:vAlign w:val="center"/>
          </w:tcPr>
          <w:p w14:paraId="1900F83D" w14:textId="77777777" w:rsidR="00BC0BA2" w:rsidRPr="00BC0BA2" w:rsidRDefault="00BC0BA2" w:rsidP="00BC0BA2">
            <w:pPr>
              <w:jc w:val="center"/>
              <w:rPr>
                <w:rFonts w:ascii="Times New Roman" w:eastAsia="Calibri" w:hAnsi="Times New Roman" w:cs="Times New Roman"/>
              </w:rPr>
            </w:pPr>
            <w:r w:rsidRPr="00BC0BA2">
              <w:rPr>
                <w:rFonts w:ascii="Times New Roman" w:eastAsia="Calibri" w:hAnsi="Times New Roman" w:cs="Times New Roman"/>
                <w:rtl/>
                <w:lang w:bidi="ar-LY"/>
              </w:rPr>
              <w:t>اتفاق جيد</w:t>
            </w:r>
          </w:p>
        </w:tc>
        <w:tc>
          <w:tcPr>
            <w:tcW w:w="1218" w:type="dxa"/>
            <w:vAlign w:val="center"/>
          </w:tcPr>
          <w:p w14:paraId="553FF09C" w14:textId="77777777" w:rsidR="00BC0BA2" w:rsidRPr="00BC0BA2" w:rsidRDefault="00BC0BA2" w:rsidP="00BC0BA2">
            <w:pPr>
              <w:jc w:val="center"/>
              <w:rPr>
                <w:rFonts w:ascii="Times New Roman" w:eastAsia="Calibri" w:hAnsi="Times New Roman" w:cs="Times New Roman"/>
                <w:color w:val="000000"/>
              </w:rPr>
            </w:pPr>
            <w:r w:rsidRPr="00BC0BA2">
              <w:rPr>
                <w:rFonts w:ascii="Times New Roman" w:eastAsia="Calibri" w:hAnsi="Times New Roman" w:cs="Times New Roman"/>
                <w:color w:val="000000"/>
                <w:rtl/>
              </w:rPr>
              <w:t>11</w:t>
            </w:r>
          </w:p>
        </w:tc>
      </w:tr>
      <w:tr w:rsidR="00BC0BA2" w:rsidRPr="00BC0BA2" w14:paraId="694538E0" w14:textId="77777777" w:rsidTr="003F3B28">
        <w:trPr>
          <w:trHeight w:val="20"/>
          <w:jc w:val="center"/>
        </w:trPr>
        <w:tc>
          <w:tcPr>
            <w:tcW w:w="852" w:type="dxa"/>
            <w:shd w:val="clear" w:color="auto" w:fill="99FFCC"/>
            <w:vAlign w:val="center"/>
          </w:tcPr>
          <w:p w14:paraId="0DDCA79F" w14:textId="77777777" w:rsidR="00BC0BA2" w:rsidRPr="00BC0BA2" w:rsidRDefault="00BC0BA2" w:rsidP="00BC0BA2">
            <w:pPr>
              <w:numPr>
                <w:ilvl w:val="0"/>
                <w:numId w:val="21"/>
              </w:numPr>
              <w:autoSpaceDE w:val="0"/>
              <w:autoSpaceDN w:val="0"/>
              <w:adjustRightInd w:val="0"/>
              <w:contextualSpacing/>
              <w:jc w:val="center"/>
              <w:rPr>
                <w:rFonts w:ascii="Times New Roman" w:eastAsia="Simplified Arabic" w:hAnsi="Times New Roman" w:cs="Times New Roman"/>
                <w:rtl/>
              </w:rPr>
            </w:pPr>
          </w:p>
        </w:tc>
        <w:tc>
          <w:tcPr>
            <w:tcW w:w="3253" w:type="dxa"/>
            <w:shd w:val="clear" w:color="auto" w:fill="FFFFFF"/>
          </w:tcPr>
          <w:p w14:paraId="65174292" w14:textId="77777777" w:rsidR="00BC0BA2" w:rsidRPr="00BC0BA2" w:rsidRDefault="00BC0BA2" w:rsidP="00BC0BA2">
            <w:pPr>
              <w:ind w:left="-1"/>
              <w:jc w:val="center"/>
              <w:rPr>
                <w:rFonts w:ascii="Times New Roman" w:eastAsia="Calibri" w:hAnsi="Times New Roman" w:cs="Times New Roman"/>
                <w:b/>
                <w:bCs/>
                <w:sz w:val="24"/>
                <w:szCs w:val="24"/>
                <w:rtl/>
                <w:lang w:bidi="ar-IQ"/>
              </w:rPr>
            </w:pPr>
            <w:proofErr w:type="spellStart"/>
            <w:r w:rsidRPr="00BC0BA2">
              <w:rPr>
                <w:rFonts w:ascii="Calibri" w:eastAsia="Calibri" w:hAnsi="Calibri" w:cs="Arial"/>
                <w:b/>
                <w:bCs/>
                <w:sz w:val="24"/>
                <w:szCs w:val="24"/>
                <w:rtl/>
              </w:rPr>
              <w:t>البلوكتشين</w:t>
            </w:r>
            <w:proofErr w:type="spellEnd"/>
            <w:r w:rsidRPr="00BC0BA2">
              <w:rPr>
                <w:rFonts w:ascii="Calibri" w:eastAsia="Calibri" w:hAnsi="Calibri" w:cs="Arial"/>
                <w:b/>
                <w:bCs/>
                <w:sz w:val="24"/>
                <w:szCs w:val="24"/>
                <w:rtl/>
              </w:rPr>
              <w:t xml:space="preserve"> نظام محاسبة فعلي يعمل على كتابة وتخزين ونشر بيانات المعاملات ذات الصلة بالعملات الرقمية المشفرة(</w:t>
            </w:r>
            <w:proofErr w:type="spellStart"/>
            <w:r w:rsidRPr="00BC0BA2">
              <w:rPr>
                <w:rFonts w:ascii="Calibri" w:eastAsia="Calibri" w:hAnsi="Calibri" w:cs="Arial"/>
                <w:b/>
                <w:bCs/>
                <w:sz w:val="24"/>
                <w:szCs w:val="24"/>
                <w:rtl/>
              </w:rPr>
              <w:t>البتكوين</w:t>
            </w:r>
            <w:proofErr w:type="spellEnd"/>
            <w:r w:rsidRPr="00BC0BA2">
              <w:rPr>
                <w:rFonts w:ascii="Calibri" w:eastAsia="Calibri" w:hAnsi="Calibri" w:cs="Arial"/>
                <w:b/>
                <w:bCs/>
                <w:sz w:val="24"/>
                <w:szCs w:val="24"/>
                <w:rtl/>
              </w:rPr>
              <w:t>) التي حدثت فيها</w:t>
            </w:r>
            <w:r w:rsidRPr="00BC0BA2">
              <w:rPr>
                <w:rFonts w:ascii="Calibri" w:eastAsia="Calibri" w:hAnsi="Calibri" w:cs="Arial"/>
                <w:b/>
                <w:bCs/>
                <w:sz w:val="24"/>
                <w:szCs w:val="24"/>
              </w:rPr>
              <w:t>.</w:t>
            </w:r>
          </w:p>
        </w:tc>
        <w:tc>
          <w:tcPr>
            <w:tcW w:w="1218" w:type="dxa"/>
            <w:vAlign w:val="center"/>
          </w:tcPr>
          <w:p w14:paraId="4861C3A4"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3.947</w:t>
            </w:r>
          </w:p>
        </w:tc>
        <w:tc>
          <w:tcPr>
            <w:tcW w:w="1218" w:type="dxa"/>
            <w:vAlign w:val="center"/>
          </w:tcPr>
          <w:p w14:paraId="699B33EE"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0.675</w:t>
            </w:r>
          </w:p>
        </w:tc>
        <w:tc>
          <w:tcPr>
            <w:tcW w:w="1218" w:type="dxa"/>
            <w:vAlign w:val="center"/>
          </w:tcPr>
          <w:p w14:paraId="02242B00"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17.10%</w:t>
            </w:r>
          </w:p>
        </w:tc>
        <w:tc>
          <w:tcPr>
            <w:tcW w:w="1218" w:type="dxa"/>
            <w:vAlign w:val="center"/>
          </w:tcPr>
          <w:p w14:paraId="409243F1" w14:textId="77777777" w:rsidR="00BC0BA2" w:rsidRPr="00BC0BA2" w:rsidRDefault="00BC0BA2" w:rsidP="00BC0BA2">
            <w:pPr>
              <w:jc w:val="center"/>
              <w:rPr>
                <w:rFonts w:ascii="Times New Roman" w:eastAsia="Calibri" w:hAnsi="Times New Roman" w:cs="Times New Roman"/>
              </w:rPr>
            </w:pPr>
            <w:r w:rsidRPr="00BC0BA2">
              <w:rPr>
                <w:rFonts w:ascii="Times New Roman" w:eastAsia="Calibri" w:hAnsi="Times New Roman" w:cs="Times New Roman"/>
                <w:rtl/>
                <w:lang w:bidi="ar-LY"/>
              </w:rPr>
              <w:t>اتفاق جيد</w:t>
            </w:r>
          </w:p>
        </w:tc>
        <w:tc>
          <w:tcPr>
            <w:tcW w:w="1218" w:type="dxa"/>
            <w:vAlign w:val="center"/>
          </w:tcPr>
          <w:p w14:paraId="46453D15" w14:textId="77777777" w:rsidR="00BC0BA2" w:rsidRPr="00BC0BA2" w:rsidRDefault="00BC0BA2" w:rsidP="00BC0BA2">
            <w:pPr>
              <w:jc w:val="center"/>
              <w:rPr>
                <w:rFonts w:ascii="Times New Roman" w:eastAsia="Calibri" w:hAnsi="Times New Roman" w:cs="Times New Roman"/>
                <w:color w:val="000000"/>
              </w:rPr>
            </w:pPr>
            <w:r w:rsidRPr="00BC0BA2">
              <w:rPr>
                <w:rFonts w:ascii="Times New Roman" w:eastAsia="Calibri" w:hAnsi="Times New Roman" w:cs="Times New Roman"/>
                <w:color w:val="000000"/>
                <w:rtl/>
              </w:rPr>
              <w:t>6</w:t>
            </w:r>
          </w:p>
        </w:tc>
      </w:tr>
      <w:tr w:rsidR="00BC0BA2" w:rsidRPr="00BC0BA2" w14:paraId="747FE4FC" w14:textId="77777777" w:rsidTr="003F3B28">
        <w:trPr>
          <w:trHeight w:val="20"/>
          <w:jc w:val="center"/>
        </w:trPr>
        <w:tc>
          <w:tcPr>
            <w:tcW w:w="852" w:type="dxa"/>
            <w:shd w:val="clear" w:color="auto" w:fill="99FFCC"/>
            <w:vAlign w:val="center"/>
          </w:tcPr>
          <w:p w14:paraId="1FA3D8F2" w14:textId="77777777" w:rsidR="00BC0BA2" w:rsidRPr="00BC0BA2" w:rsidRDefault="00BC0BA2" w:rsidP="00BC0BA2">
            <w:pPr>
              <w:numPr>
                <w:ilvl w:val="0"/>
                <w:numId w:val="21"/>
              </w:numPr>
              <w:autoSpaceDE w:val="0"/>
              <w:autoSpaceDN w:val="0"/>
              <w:adjustRightInd w:val="0"/>
              <w:contextualSpacing/>
              <w:jc w:val="center"/>
              <w:rPr>
                <w:rFonts w:ascii="Times New Roman" w:eastAsia="Simplified Arabic" w:hAnsi="Times New Roman" w:cs="Times New Roman"/>
                <w:rtl/>
              </w:rPr>
            </w:pPr>
          </w:p>
        </w:tc>
        <w:tc>
          <w:tcPr>
            <w:tcW w:w="3253" w:type="dxa"/>
            <w:shd w:val="clear" w:color="auto" w:fill="FFFFFF"/>
          </w:tcPr>
          <w:p w14:paraId="6BC68125" w14:textId="77777777" w:rsidR="00BC0BA2" w:rsidRPr="00BC0BA2" w:rsidRDefault="00BC0BA2" w:rsidP="00BC0BA2">
            <w:pPr>
              <w:ind w:left="-1"/>
              <w:jc w:val="center"/>
              <w:rPr>
                <w:rFonts w:ascii="Times New Roman" w:eastAsia="Calibri" w:hAnsi="Times New Roman" w:cs="Times New Roman"/>
                <w:b/>
                <w:bCs/>
                <w:sz w:val="24"/>
                <w:szCs w:val="24"/>
              </w:rPr>
            </w:pPr>
            <w:r w:rsidRPr="00BC0BA2">
              <w:rPr>
                <w:rFonts w:ascii="Calibri" w:eastAsia="Calibri" w:hAnsi="Calibri" w:cs="Arial"/>
                <w:b/>
                <w:bCs/>
                <w:sz w:val="24"/>
                <w:szCs w:val="24"/>
                <w:rtl/>
              </w:rPr>
              <w:t xml:space="preserve">تقوم تقنية </w:t>
            </w:r>
            <w:proofErr w:type="spellStart"/>
            <w:r w:rsidRPr="00BC0BA2">
              <w:rPr>
                <w:rFonts w:ascii="Calibri" w:eastAsia="Calibri" w:hAnsi="Calibri" w:cs="Arial"/>
                <w:b/>
                <w:bCs/>
                <w:sz w:val="24"/>
                <w:szCs w:val="24"/>
                <w:rtl/>
              </w:rPr>
              <w:t>البلوكتشين</w:t>
            </w:r>
            <w:proofErr w:type="spellEnd"/>
            <w:r w:rsidRPr="00BC0BA2">
              <w:rPr>
                <w:rFonts w:ascii="Calibri" w:eastAsia="Calibri" w:hAnsi="Calibri" w:cs="Arial"/>
                <w:b/>
                <w:bCs/>
                <w:sz w:val="24"/>
                <w:szCs w:val="24"/>
                <w:rtl/>
              </w:rPr>
              <w:t xml:space="preserve"> بحفظ سجل المعاملات الخاصة بالعملات الرقمية المشفرة(</w:t>
            </w:r>
            <w:proofErr w:type="spellStart"/>
            <w:r w:rsidRPr="00BC0BA2">
              <w:rPr>
                <w:rFonts w:ascii="Calibri" w:eastAsia="Calibri" w:hAnsi="Calibri" w:cs="Arial"/>
                <w:b/>
                <w:bCs/>
                <w:sz w:val="24"/>
                <w:szCs w:val="24"/>
                <w:rtl/>
              </w:rPr>
              <w:t>البتكوين</w:t>
            </w:r>
            <w:proofErr w:type="spellEnd"/>
            <w:r w:rsidRPr="00BC0BA2">
              <w:rPr>
                <w:rFonts w:ascii="Calibri" w:eastAsia="Calibri" w:hAnsi="Calibri" w:cs="Arial"/>
                <w:b/>
                <w:bCs/>
                <w:sz w:val="24"/>
                <w:szCs w:val="24"/>
                <w:rtl/>
              </w:rPr>
              <w:t>) من خلال شبكة لا مركزية</w:t>
            </w:r>
            <w:r w:rsidRPr="00BC0BA2">
              <w:rPr>
                <w:rFonts w:ascii="Calibri" w:eastAsia="Calibri" w:hAnsi="Calibri" w:cs="Arial"/>
                <w:b/>
                <w:bCs/>
                <w:sz w:val="24"/>
                <w:szCs w:val="24"/>
              </w:rPr>
              <w:t>.</w:t>
            </w:r>
          </w:p>
        </w:tc>
        <w:tc>
          <w:tcPr>
            <w:tcW w:w="1218" w:type="dxa"/>
            <w:vAlign w:val="center"/>
          </w:tcPr>
          <w:p w14:paraId="3955625A"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3.872</w:t>
            </w:r>
          </w:p>
        </w:tc>
        <w:tc>
          <w:tcPr>
            <w:tcW w:w="1218" w:type="dxa"/>
            <w:vAlign w:val="center"/>
          </w:tcPr>
          <w:p w14:paraId="1BAADE8E"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0.823</w:t>
            </w:r>
          </w:p>
        </w:tc>
        <w:tc>
          <w:tcPr>
            <w:tcW w:w="1218" w:type="dxa"/>
            <w:vAlign w:val="center"/>
          </w:tcPr>
          <w:p w14:paraId="0528A87C"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21.26%</w:t>
            </w:r>
          </w:p>
        </w:tc>
        <w:tc>
          <w:tcPr>
            <w:tcW w:w="1218" w:type="dxa"/>
            <w:vAlign w:val="center"/>
          </w:tcPr>
          <w:p w14:paraId="03D447AF" w14:textId="77777777" w:rsidR="00BC0BA2" w:rsidRPr="00BC0BA2" w:rsidRDefault="00BC0BA2" w:rsidP="00BC0BA2">
            <w:pPr>
              <w:jc w:val="center"/>
              <w:rPr>
                <w:rFonts w:ascii="Times New Roman" w:eastAsia="Calibri" w:hAnsi="Times New Roman" w:cs="Times New Roman"/>
              </w:rPr>
            </w:pPr>
            <w:r w:rsidRPr="00BC0BA2">
              <w:rPr>
                <w:rFonts w:ascii="Times New Roman" w:eastAsia="Calibri" w:hAnsi="Times New Roman" w:cs="Times New Roman"/>
                <w:rtl/>
                <w:lang w:bidi="ar-LY"/>
              </w:rPr>
              <w:t>اتفاق جيد</w:t>
            </w:r>
          </w:p>
        </w:tc>
        <w:tc>
          <w:tcPr>
            <w:tcW w:w="1218" w:type="dxa"/>
            <w:vAlign w:val="center"/>
          </w:tcPr>
          <w:p w14:paraId="01CEC59E" w14:textId="77777777" w:rsidR="00BC0BA2" w:rsidRPr="00BC0BA2" w:rsidRDefault="00BC0BA2" w:rsidP="00BC0BA2">
            <w:pPr>
              <w:jc w:val="center"/>
              <w:rPr>
                <w:rFonts w:ascii="Times New Roman" w:eastAsia="Calibri" w:hAnsi="Times New Roman" w:cs="Times New Roman"/>
                <w:color w:val="000000"/>
              </w:rPr>
            </w:pPr>
            <w:r w:rsidRPr="00BC0BA2">
              <w:rPr>
                <w:rFonts w:ascii="Times New Roman" w:eastAsia="Calibri" w:hAnsi="Times New Roman" w:cs="Times New Roman"/>
                <w:color w:val="000000"/>
                <w:rtl/>
              </w:rPr>
              <w:t>17</w:t>
            </w:r>
          </w:p>
        </w:tc>
      </w:tr>
      <w:tr w:rsidR="00BC0BA2" w:rsidRPr="00BC0BA2" w14:paraId="0887DAF9" w14:textId="77777777" w:rsidTr="003F3B28">
        <w:trPr>
          <w:trHeight w:val="20"/>
          <w:jc w:val="center"/>
        </w:trPr>
        <w:tc>
          <w:tcPr>
            <w:tcW w:w="852" w:type="dxa"/>
            <w:shd w:val="clear" w:color="auto" w:fill="99FFCC"/>
            <w:vAlign w:val="center"/>
          </w:tcPr>
          <w:p w14:paraId="6980864B" w14:textId="77777777" w:rsidR="00BC0BA2" w:rsidRPr="00BC0BA2" w:rsidRDefault="00BC0BA2" w:rsidP="00BC0BA2">
            <w:pPr>
              <w:numPr>
                <w:ilvl w:val="0"/>
                <w:numId w:val="21"/>
              </w:numPr>
              <w:autoSpaceDE w:val="0"/>
              <w:autoSpaceDN w:val="0"/>
              <w:adjustRightInd w:val="0"/>
              <w:contextualSpacing/>
              <w:jc w:val="center"/>
              <w:rPr>
                <w:rFonts w:ascii="Times New Roman" w:eastAsia="Simplified Arabic" w:hAnsi="Times New Roman" w:cs="Times New Roman"/>
                <w:rtl/>
              </w:rPr>
            </w:pPr>
          </w:p>
        </w:tc>
        <w:tc>
          <w:tcPr>
            <w:tcW w:w="3253" w:type="dxa"/>
            <w:shd w:val="clear" w:color="auto" w:fill="FFFFFF"/>
          </w:tcPr>
          <w:p w14:paraId="02ACC7A3" w14:textId="77777777" w:rsidR="00BC0BA2" w:rsidRPr="00BC0BA2" w:rsidRDefault="00BC0BA2" w:rsidP="00BC0BA2">
            <w:pPr>
              <w:ind w:left="-1"/>
              <w:jc w:val="center"/>
              <w:rPr>
                <w:rFonts w:ascii="Times New Roman" w:eastAsia="Calibri" w:hAnsi="Times New Roman" w:cs="Times New Roman"/>
                <w:b/>
                <w:bCs/>
                <w:sz w:val="24"/>
                <w:szCs w:val="24"/>
              </w:rPr>
            </w:pPr>
            <w:r w:rsidRPr="00BC0BA2">
              <w:rPr>
                <w:rFonts w:ascii="Calibri" w:eastAsia="Calibri" w:hAnsi="Calibri" w:cs="Arial"/>
                <w:b/>
                <w:bCs/>
                <w:sz w:val="24"/>
                <w:szCs w:val="24"/>
                <w:rtl/>
              </w:rPr>
              <w:t xml:space="preserve">تُعد تقنية </w:t>
            </w:r>
            <w:proofErr w:type="spellStart"/>
            <w:r w:rsidRPr="00BC0BA2">
              <w:rPr>
                <w:rFonts w:ascii="Calibri" w:eastAsia="Calibri" w:hAnsi="Calibri" w:cs="Arial"/>
                <w:b/>
                <w:bCs/>
                <w:sz w:val="24"/>
                <w:szCs w:val="24"/>
                <w:rtl/>
              </w:rPr>
              <w:t>البلوكتشين</w:t>
            </w:r>
            <w:proofErr w:type="spellEnd"/>
            <w:r w:rsidRPr="00BC0BA2">
              <w:rPr>
                <w:rFonts w:ascii="Calibri" w:eastAsia="Calibri" w:hAnsi="Calibri" w:cs="Arial"/>
                <w:b/>
                <w:bCs/>
                <w:sz w:val="24"/>
                <w:szCs w:val="24"/>
                <w:rtl/>
              </w:rPr>
              <w:t xml:space="preserve"> أكبر سجل رقمي يسمح بنقل (العملات الرقمية المشفرة- </w:t>
            </w:r>
            <w:proofErr w:type="spellStart"/>
            <w:r w:rsidRPr="00BC0BA2">
              <w:rPr>
                <w:rFonts w:ascii="Calibri" w:eastAsia="Calibri" w:hAnsi="Calibri" w:cs="Arial"/>
                <w:b/>
                <w:bCs/>
                <w:sz w:val="24"/>
                <w:szCs w:val="24"/>
                <w:rtl/>
              </w:rPr>
              <w:t>البتكوين</w:t>
            </w:r>
            <w:proofErr w:type="spellEnd"/>
            <w:r w:rsidRPr="00BC0BA2">
              <w:rPr>
                <w:rFonts w:ascii="Calibri" w:eastAsia="Calibri" w:hAnsi="Calibri" w:cs="Arial"/>
                <w:b/>
                <w:bCs/>
                <w:sz w:val="24"/>
                <w:szCs w:val="24"/>
                <w:rtl/>
              </w:rPr>
              <w:t>) من طرف إلى آخر في الوقت نفسه</w:t>
            </w:r>
            <w:r w:rsidRPr="00BC0BA2">
              <w:rPr>
                <w:rFonts w:ascii="Calibri" w:eastAsia="Calibri" w:hAnsi="Calibri" w:cs="Arial"/>
                <w:b/>
                <w:bCs/>
                <w:sz w:val="24"/>
                <w:szCs w:val="24"/>
              </w:rPr>
              <w:t>.</w:t>
            </w:r>
          </w:p>
        </w:tc>
        <w:tc>
          <w:tcPr>
            <w:tcW w:w="1218" w:type="dxa"/>
            <w:vAlign w:val="center"/>
          </w:tcPr>
          <w:p w14:paraId="39736A45"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3.953</w:t>
            </w:r>
          </w:p>
        </w:tc>
        <w:tc>
          <w:tcPr>
            <w:tcW w:w="1218" w:type="dxa"/>
            <w:vAlign w:val="center"/>
          </w:tcPr>
          <w:p w14:paraId="1BC0996F"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0.701</w:t>
            </w:r>
          </w:p>
        </w:tc>
        <w:tc>
          <w:tcPr>
            <w:tcW w:w="1218" w:type="dxa"/>
            <w:vAlign w:val="center"/>
          </w:tcPr>
          <w:p w14:paraId="46CB02ED"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17.73%</w:t>
            </w:r>
          </w:p>
        </w:tc>
        <w:tc>
          <w:tcPr>
            <w:tcW w:w="1218" w:type="dxa"/>
            <w:vAlign w:val="center"/>
          </w:tcPr>
          <w:p w14:paraId="753C2280" w14:textId="77777777" w:rsidR="00BC0BA2" w:rsidRPr="00BC0BA2" w:rsidRDefault="00BC0BA2" w:rsidP="00BC0BA2">
            <w:pPr>
              <w:jc w:val="center"/>
              <w:rPr>
                <w:rFonts w:ascii="Times New Roman" w:eastAsia="Calibri" w:hAnsi="Times New Roman" w:cs="Times New Roman"/>
              </w:rPr>
            </w:pPr>
            <w:r w:rsidRPr="00BC0BA2">
              <w:rPr>
                <w:rFonts w:ascii="Times New Roman" w:eastAsia="Calibri" w:hAnsi="Times New Roman" w:cs="Times New Roman"/>
                <w:rtl/>
                <w:lang w:bidi="ar-LY"/>
              </w:rPr>
              <w:t>اتفاق جيد</w:t>
            </w:r>
          </w:p>
        </w:tc>
        <w:tc>
          <w:tcPr>
            <w:tcW w:w="1218" w:type="dxa"/>
            <w:vAlign w:val="center"/>
          </w:tcPr>
          <w:p w14:paraId="1F0471A0" w14:textId="77777777" w:rsidR="00BC0BA2" w:rsidRPr="00BC0BA2" w:rsidRDefault="00BC0BA2" w:rsidP="00BC0BA2">
            <w:pPr>
              <w:jc w:val="center"/>
              <w:rPr>
                <w:rFonts w:ascii="Times New Roman" w:eastAsia="Calibri" w:hAnsi="Times New Roman" w:cs="Times New Roman"/>
                <w:color w:val="000000"/>
              </w:rPr>
            </w:pPr>
            <w:r w:rsidRPr="00BC0BA2">
              <w:rPr>
                <w:rFonts w:ascii="Times New Roman" w:eastAsia="Calibri" w:hAnsi="Times New Roman" w:cs="Times New Roman"/>
                <w:color w:val="000000"/>
                <w:rtl/>
              </w:rPr>
              <w:t>8</w:t>
            </w:r>
          </w:p>
        </w:tc>
      </w:tr>
      <w:tr w:rsidR="00BC0BA2" w:rsidRPr="00BC0BA2" w14:paraId="4FB3ABB8" w14:textId="77777777" w:rsidTr="003F3B28">
        <w:trPr>
          <w:trHeight w:val="20"/>
          <w:jc w:val="center"/>
        </w:trPr>
        <w:tc>
          <w:tcPr>
            <w:tcW w:w="852" w:type="dxa"/>
            <w:shd w:val="clear" w:color="auto" w:fill="99FFCC"/>
            <w:vAlign w:val="center"/>
          </w:tcPr>
          <w:p w14:paraId="5EE83FBF" w14:textId="77777777" w:rsidR="00BC0BA2" w:rsidRPr="00BC0BA2" w:rsidRDefault="00BC0BA2" w:rsidP="00BC0BA2">
            <w:pPr>
              <w:numPr>
                <w:ilvl w:val="0"/>
                <w:numId w:val="21"/>
              </w:numPr>
              <w:autoSpaceDE w:val="0"/>
              <w:autoSpaceDN w:val="0"/>
              <w:adjustRightInd w:val="0"/>
              <w:contextualSpacing/>
              <w:jc w:val="center"/>
              <w:rPr>
                <w:rFonts w:ascii="Times New Roman" w:eastAsia="Simplified Arabic" w:hAnsi="Times New Roman" w:cs="Times New Roman"/>
                <w:rtl/>
              </w:rPr>
            </w:pPr>
          </w:p>
        </w:tc>
        <w:tc>
          <w:tcPr>
            <w:tcW w:w="3253" w:type="dxa"/>
            <w:shd w:val="clear" w:color="auto" w:fill="FFFFFF"/>
          </w:tcPr>
          <w:p w14:paraId="0EE2728F" w14:textId="77777777" w:rsidR="00BC0BA2" w:rsidRPr="00BC0BA2" w:rsidRDefault="00BC0BA2" w:rsidP="00BC0BA2">
            <w:pPr>
              <w:ind w:left="-1"/>
              <w:jc w:val="center"/>
              <w:rPr>
                <w:rFonts w:ascii="Times New Roman" w:eastAsia="Calibri" w:hAnsi="Times New Roman" w:cs="Times New Roman"/>
                <w:b/>
                <w:bCs/>
                <w:sz w:val="24"/>
                <w:szCs w:val="24"/>
              </w:rPr>
            </w:pPr>
            <w:r w:rsidRPr="00BC0BA2">
              <w:rPr>
                <w:rFonts w:ascii="Calibri" w:eastAsia="Calibri" w:hAnsi="Calibri" w:cs="Arial"/>
                <w:b/>
                <w:bCs/>
                <w:sz w:val="24"/>
                <w:szCs w:val="24"/>
                <w:rtl/>
              </w:rPr>
              <w:t xml:space="preserve">تُساعد تقنية </w:t>
            </w:r>
            <w:proofErr w:type="spellStart"/>
            <w:r w:rsidRPr="00BC0BA2">
              <w:rPr>
                <w:rFonts w:ascii="Calibri" w:eastAsia="Calibri" w:hAnsi="Calibri" w:cs="Arial"/>
                <w:b/>
                <w:bCs/>
                <w:sz w:val="24"/>
                <w:szCs w:val="24"/>
                <w:rtl/>
              </w:rPr>
              <w:t>البلوكتشين</w:t>
            </w:r>
            <w:proofErr w:type="spellEnd"/>
            <w:r w:rsidRPr="00BC0BA2">
              <w:rPr>
                <w:rFonts w:ascii="Calibri" w:eastAsia="Calibri" w:hAnsi="Calibri" w:cs="Arial"/>
                <w:b/>
                <w:bCs/>
                <w:sz w:val="24"/>
                <w:szCs w:val="24"/>
                <w:rtl/>
              </w:rPr>
              <w:t xml:space="preserve"> مستخدمي العملات الرقمية المشفرة(</w:t>
            </w:r>
            <w:proofErr w:type="spellStart"/>
            <w:r w:rsidRPr="00BC0BA2">
              <w:rPr>
                <w:rFonts w:ascii="Calibri" w:eastAsia="Calibri" w:hAnsi="Calibri" w:cs="Arial"/>
                <w:b/>
                <w:bCs/>
                <w:sz w:val="24"/>
                <w:szCs w:val="24"/>
                <w:rtl/>
              </w:rPr>
              <w:t>البتكوين</w:t>
            </w:r>
            <w:proofErr w:type="spellEnd"/>
            <w:r w:rsidRPr="00BC0BA2">
              <w:rPr>
                <w:rFonts w:ascii="Calibri" w:eastAsia="Calibri" w:hAnsi="Calibri" w:cs="Arial"/>
                <w:b/>
                <w:bCs/>
                <w:sz w:val="24"/>
                <w:szCs w:val="24"/>
                <w:rtl/>
              </w:rPr>
              <w:t>) التخلص من محاولات الغش والتلاعب</w:t>
            </w:r>
            <w:r w:rsidRPr="00BC0BA2">
              <w:rPr>
                <w:rFonts w:ascii="Calibri" w:eastAsia="Calibri" w:hAnsi="Calibri" w:cs="Arial"/>
                <w:b/>
                <w:bCs/>
                <w:sz w:val="24"/>
                <w:szCs w:val="24"/>
              </w:rPr>
              <w:t>.</w:t>
            </w:r>
          </w:p>
        </w:tc>
        <w:tc>
          <w:tcPr>
            <w:tcW w:w="1218" w:type="dxa"/>
            <w:vAlign w:val="center"/>
          </w:tcPr>
          <w:p w14:paraId="20518835"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3.855</w:t>
            </w:r>
          </w:p>
        </w:tc>
        <w:tc>
          <w:tcPr>
            <w:tcW w:w="1218" w:type="dxa"/>
            <w:vAlign w:val="center"/>
          </w:tcPr>
          <w:p w14:paraId="72E30BD4"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0.838</w:t>
            </w:r>
          </w:p>
        </w:tc>
        <w:tc>
          <w:tcPr>
            <w:tcW w:w="1218" w:type="dxa"/>
            <w:vAlign w:val="center"/>
          </w:tcPr>
          <w:p w14:paraId="0B49B529"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21.74%</w:t>
            </w:r>
          </w:p>
        </w:tc>
        <w:tc>
          <w:tcPr>
            <w:tcW w:w="1218" w:type="dxa"/>
            <w:vAlign w:val="center"/>
          </w:tcPr>
          <w:p w14:paraId="25B7A429" w14:textId="77777777" w:rsidR="00BC0BA2" w:rsidRPr="00BC0BA2" w:rsidRDefault="00BC0BA2" w:rsidP="00BC0BA2">
            <w:pPr>
              <w:jc w:val="center"/>
              <w:rPr>
                <w:rFonts w:ascii="Times New Roman" w:eastAsia="Calibri" w:hAnsi="Times New Roman" w:cs="Times New Roman"/>
                <w:rtl/>
              </w:rPr>
            </w:pPr>
            <w:r w:rsidRPr="00BC0BA2">
              <w:rPr>
                <w:rFonts w:ascii="Times New Roman" w:eastAsia="Calibri" w:hAnsi="Times New Roman" w:cs="Times New Roman"/>
                <w:rtl/>
                <w:lang w:bidi="ar-LY"/>
              </w:rPr>
              <w:t>اتفاق جيد</w:t>
            </w:r>
          </w:p>
        </w:tc>
        <w:tc>
          <w:tcPr>
            <w:tcW w:w="1218" w:type="dxa"/>
            <w:vAlign w:val="center"/>
          </w:tcPr>
          <w:p w14:paraId="11219090" w14:textId="77777777" w:rsidR="00BC0BA2" w:rsidRPr="00BC0BA2" w:rsidRDefault="00BC0BA2" w:rsidP="00BC0BA2">
            <w:pPr>
              <w:jc w:val="center"/>
              <w:rPr>
                <w:rFonts w:ascii="Times New Roman" w:eastAsia="Calibri" w:hAnsi="Times New Roman" w:cs="Times New Roman"/>
                <w:color w:val="000000"/>
              </w:rPr>
            </w:pPr>
            <w:r w:rsidRPr="00BC0BA2">
              <w:rPr>
                <w:rFonts w:ascii="Times New Roman" w:eastAsia="Calibri" w:hAnsi="Times New Roman" w:cs="Times New Roman"/>
                <w:color w:val="000000"/>
                <w:rtl/>
              </w:rPr>
              <w:t>19</w:t>
            </w:r>
          </w:p>
        </w:tc>
      </w:tr>
      <w:tr w:rsidR="00BC0BA2" w:rsidRPr="00BC0BA2" w14:paraId="21D070B0" w14:textId="77777777" w:rsidTr="003F3B28">
        <w:trPr>
          <w:trHeight w:val="20"/>
          <w:jc w:val="center"/>
        </w:trPr>
        <w:tc>
          <w:tcPr>
            <w:tcW w:w="852" w:type="dxa"/>
            <w:shd w:val="clear" w:color="auto" w:fill="99FFCC"/>
            <w:vAlign w:val="center"/>
          </w:tcPr>
          <w:p w14:paraId="3ACF8FA8" w14:textId="77777777" w:rsidR="00BC0BA2" w:rsidRPr="00BC0BA2" w:rsidRDefault="00BC0BA2" w:rsidP="00BC0BA2">
            <w:pPr>
              <w:numPr>
                <w:ilvl w:val="0"/>
                <w:numId w:val="21"/>
              </w:numPr>
              <w:autoSpaceDE w:val="0"/>
              <w:autoSpaceDN w:val="0"/>
              <w:adjustRightInd w:val="0"/>
              <w:contextualSpacing/>
              <w:jc w:val="center"/>
              <w:rPr>
                <w:rFonts w:ascii="Times New Roman" w:eastAsia="Simplified Arabic" w:hAnsi="Times New Roman" w:cs="Times New Roman"/>
                <w:rtl/>
              </w:rPr>
            </w:pPr>
          </w:p>
        </w:tc>
        <w:tc>
          <w:tcPr>
            <w:tcW w:w="3253" w:type="dxa"/>
            <w:shd w:val="clear" w:color="auto" w:fill="FFFFFF"/>
          </w:tcPr>
          <w:p w14:paraId="47C6E364" w14:textId="77777777" w:rsidR="00BC0BA2" w:rsidRPr="00BC0BA2" w:rsidRDefault="00BC0BA2" w:rsidP="00BC0BA2">
            <w:pPr>
              <w:ind w:left="-1"/>
              <w:jc w:val="center"/>
              <w:rPr>
                <w:rFonts w:ascii="Times New Roman" w:eastAsia="Calibri" w:hAnsi="Times New Roman" w:cs="Times New Roman"/>
                <w:b/>
                <w:bCs/>
                <w:sz w:val="24"/>
                <w:szCs w:val="24"/>
                <w:rtl/>
                <w:lang w:bidi="ar-IQ"/>
              </w:rPr>
            </w:pPr>
            <w:r w:rsidRPr="00BC0BA2">
              <w:rPr>
                <w:rFonts w:ascii="Calibri" w:eastAsia="Calibri" w:hAnsi="Calibri" w:cs="Arial"/>
                <w:b/>
                <w:bCs/>
                <w:sz w:val="24"/>
                <w:szCs w:val="24"/>
                <w:rtl/>
              </w:rPr>
              <w:t xml:space="preserve">تُعتبر تقنية </w:t>
            </w:r>
            <w:proofErr w:type="spellStart"/>
            <w:r w:rsidRPr="00BC0BA2">
              <w:rPr>
                <w:rFonts w:ascii="Calibri" w:eastAsia="Calibri" w:hAnsi="Calibri" w:cs="Arial"/>
                <w:b/>
                <w:bCs/>
                <w:sz w:val="24"/>
                <w:szCs w:val="24"/>
                <w:rtl/>
              </w:rPr>
              <w:t>البلوكتشين</w:t>
            </w:r>
            <w:proofErr w:type="spellEnd"/>
            <w:r w:rsidRPr="00BC0BA2">
              <w:rPr>
                <w:rFonts w:ascii="Calibri" w:eastAsia="Calibri" w:hAnsi="Calibri" w:cs="Arial"/>
                <w:b/>
                <w:bCs/>
                <w:sz w:val="24"/>
                <w:szCs w:val="24"/>
                <w:rtl/>
              </w:rPr>
              <w:t xml:space="preserve"> من كبار قواعد البيانات موزعة عالمياً بين الأفراد المستخدمين للعملات الرقمية المشفرة(</w:t>
            </w:r>
            <w:proofErr w:type="spellStart"/>
            <w:r w:rsidRPr="00BC0BA2">
              <w:rPr>
                <w:rFonts w:ascii="Calibri" w:eastAsia="Calibri" w:hAnsi="Calibri" w:cs="Arial"/>
                <w:b/>
                <w:bCs/>
                <w:sz w:val="24"/>
                <w:szCs w:val="24"/>
                <w:rtl/>
              </w:rPr>
              <w:t>البتكوين</w:t>
            </w:r>
            <w:proofErr w:type="spellEnd"/>
            <w:r w:rsidRPr="00BC0BA2">
              <w:rPr>
                <w:rFonts w:ascii="Calibri" w:eastAsia="Calibri" w:hAnsi="Calibri" w:cs="Arial"/>
                <w:b/>
                <w:bCs/>
                <w:sz w:val="24"/>
                <w:szCs w:val="24"/>
                <w:rtl/>
              </w:rPr>
              <w:t>)</w:t>
            </w:r>
            <w:r w:rsidRPr="00BC0BA2">
              <w:rPr>
                <w:rFonts w:ascii="Calibri" w:eastAsia="Calibri" w:hAnsi="Calibri" w:cs="Arial"/>
                <w:b/>
                <w:bCs/>
                <w:sz w:val="24"/>
                <w:szCs w:val="24"/>
              </w:rPr>
              <w:t>.</w:t>
            </w:r>
          </w:p>
        </w:tc>
        <w:tc>
          <w:tcPr>
            <w:tcW w:w="1218" w:type="dxa"/>
            <w:vAlign w:val="center"/>
          </w:tcPr>
          <w:p w14:paraId="340E587B"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3.905</w:t>
            </w:r>
          </w:p>
        </w:tc>
        <w:tc>
          <w:tcPr>
            <w:tcW w:w="1218" w:type="dxa"/>
            <w:vAlign w:val="center"/>
          </w:tcPr>
          <w:p w14:paraId="256548C4"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0.738</w:t>
            </w:r>
          </w:p>
        </w:tc>
        <w:tc>
          <w:tcPr>
            <w:tcW w:w="1218" w:type="dxa"/>
            <w:vAlign w:val="center"/>
          </w:tcPr>
          <w:p w14:paraId="39A55820"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18.90%</w:t>
            </w:r>
          </w:p>
        </w:tc>
        <w:tc>
          <w:tcPr>
            <w:tcW w:w="1218" w:type="dxa"/>
            <w:vAlign w:val="center"/>
          </w:tcPr>
          <w:p w14:paraId="1732A40F" w14:textId="77777777" w:rsidR="00BC0BA2" w:rsidRPr="00BC0BA2" w:rsidRDefault="00BC0BA2" w:rsidP="00BC0BA2">
            <w:pPr>
              <w:jc w:val="center"/>
              <w:rPr>
                <w:rFonts w:ascii="Times New Roman" w:eastAsia="Calibri" w:hAnsi="Times New Roman" w:cs="Times New Roman"/>
              </w:rPr>
            </w:pPr>
            <w:r w:rsidRPr="00BC0BA2">
              <w:rPr>
                <w:rFonts w:ascii="Times New Roman" w:eastAsia="Calibri" w:hAnsi="Times New Roman" w:cs="Times New Roman"/>
                <w:rtl/>
                <w:lang w:bidi="ar-LY"/>
              </w:rPr>
              <w:t>اتفاق جيد</w:t>
            </w:r>
          </w:p>
        </w:tc>
        <w:tc>
          <w:tcPr>
            <w:tcW w:w="1218" w:type="dxa"/>
            <w:vAlign w:val="center"/>
          </w:tcPr>
          <w:p w14:paraId="0CCCA486" w14:textId="77777777" w:rsidR="00BC0BA2" w:rsidRPr="00BC0BA2" w:rsidRDefault="00BC0BA2" w:rsidP="00BC0BA2">
            <w:pPr>
              <w:jc w:val="center"/>
              <w:rPr>
                <w:rFonts w:ascii="Times New Roman" w:eastAsia="Calibri" w:hAnsi="Times New Roman" w:cs="Times New Roman"/>
                <w:color w:val="000000"/>
              </w:rPr>
            </w:pPr>
            <w:r w:rsidRPr="00BC0BA2">
              <w:rPr>
                <w:rFonts w:ascii="Times New Roman" w:eastAsia="Calibri" w:hAnsi="Times New Roman" w:cs="Times New Roman"/>
                <w:color w:val="000000"/>
                <w:rtl/>
              </w:rPr>
              <w:t>12</w:t>
            </w:r>
          </w:p>
        </w:tc>
      </w:tr>
      <w:tr w:rsidR="00BC0BA2" w:rsidRPr="00BC0BA2" w14:paraId="76E9FA23" w14:textId="77777777" w:rsidTr="003F3B28">
        <w:trPr>
          <w:trHeight w:val="20"/>
          <w:jc w:val="center"/>
        </w:trPr>
        <w:tc>
          <w:tcPr>
            <w:tcW w:w="852" w:type="dxa"/>
            <w:shd w:val="clear" w:color="auto" w:fill="99FFCC"/>
            <w:vAlign w:val="center"/>
          </w:tcPr>
          <w:p w14:paraId="547FD8C4" w14:textId="77777777" w:rsidR="00BC0BA2" w:rsidRPr="00BC0BA2" w:rsidRDefault="00BC0BA2" w:rsidP="00BC0BA2">
            <w:pPr>
              <w:numPr>
                <w:ilvl w:val="0"/>
                <w:numId w:val="21"/>
              </w:numPr>
              <w:autoSpaceDE w:val="0"/>
              <w:autoSpaceDN w:val="0"/>
              <w:adjustRightInd w:val="0"/>
              <w:contextualSpacing/>
              <w:jc w:val="center"/>
              <w:rPr>
                <w:rFonts w:ascii="Times New Roman" w:eastAsia="Simplified Arabic" w:hAnsi="Times New Roman" w:cs="Times New Roman"/>
                <w:rtl/>
              </w:rPr>
            </w:pPr>
          </w:p>
        </w:tc>
        <w:tc>
          <w:tcPr>
            <w:tcW w:w="3253" w:type="dxa"/>
            <w:shd w:val="clear" w:color="auto" w:fill="FFFFFF"/>
          </w:tcPr>
          <w:p w14:paraId="47ABC652" w14:textId="77777777" w:rsidR="00BC0BA2" w:rsidRPr="00BC0BA2" w:rsidRDefault="00BC0BA2" w:rsidP="00BC0BA2">
            <w:pPr>
              <w:ind w:left="-1"/>
              <w:jc w:val="center"/>
              <w:rPr>
                <w:rFonts w:ascii="Times New Roman" w:eastAsia="Calibri" w:hAnsi="Times New Roman" w:cs="Times New Roman"/>
                <w:b/>
                <w:bCs/>
                <w:sz w:val="24"/>
                <w:szCs w:val="24"/>
              </w:rPr>
            </w:pPr>
            <w:r w:rsidRPr="00BC0BA2">
              <w:rPr>
                <w:rFonts w:ascii="Calibri" w:eastAsia="Calibri" w:hAnsi="Calibri" w:cs="Arial"/>
                <w:b/>
                <w:bCs/>
                <w:sz w:val="24"/>
                <w:szCs w:val="24"/>
                <w:rtl/>
              </w:rPr>
              <w:t xml:space="preserve">تبرز أهمية </w:t>
            </w:r>
            <w:proofErr w:type="spellStart"/>
            <w:r w:rsidRPr="00BC0BA2">
              <w:rPr>
                <w:rFonts w:ascii="Calibri" w:eastAsia="Calibri" w:hAnsi="Calibri" w:cs="Arial"/>
                <w:b/>
                <w:bCs/>
                <w:sz w:val="24"/>
                <w:szCs w:val="24"/>
                <w:rtl/>
              </w:rPr>
              <w:t>البلوكتشين</w:t>
            </w:r>
            <w:proofErr w:type="spellEnd"/>
            <w:r w:rsidRPr="00BC0BA2">
              <w:rPr>
                <w:rFonts w:ascii="Calibri" w:eastAsia="Calibri" w:hAnsi="Calibri" w:cs="Arial"/>
                <w:b/>
                <w:bCs/>
                <w:sz w:val="24"/>
                <w:szCs w:val="24"/>
                <w:rtl/>
              </w:rPr>
              <w:t xml:space="preserve"> لمستخدمي العملات الرقمية المشفرة- </w:t>
            </w:r>
            <w:proofErr w:type="spellStart"/>
            <w:r w:rsidRPr="00BC0BA2">
              <w:rPr>
                <w:rFonts w:ascii="Calibri" w:eastAsia="Calibri" w:hAnsi="Calibri" w:cs="Arial"/>
                <w:b/>
                <w:bCs/>
                <w:sz w:val="24"/>
                <w:szCs w:val="24"/>
                <w:rtl/>
              </w:rPr>
              <w:t>البتكوين</w:t>
            </w:r>
            <w:proofErr w:type="spellEnd"/>
            <w:r w:rsidRPr="00BC0BA2">
              <w:rPr>
                <w:rFonts w:ascii="Calibri" w:eastAsia="Calibri" w:hAnsi="Calibri" w:cs="Arial"/>
                <w:b/>
                <w:bCs/>
                <w:sz w:val="24"/>
                <w:szCs w:val="24"/>
                <w:rtl/>
              </w:rPr>
              <w:t xml:space="preserve"> من حيث تعدد نسخ دفتر الأستاذ وجميع هذه النسخ متطابقة ومتكافئة</w:t>
            </w:r>
            <w:r w:rsidRPr="00BC0BA2">
              <w:rPr>
                <w:rFonts w:ascii="Calibri" w:eastAsia="Calibri" w:hAnsi="Calibri" w:cs="Arial"/>
                <w:b/>
                <w:bCs/>
                <w:sz w:val="24"/>
                <w:szCs w:val="24"/>
              </w:rPr>
              <w:t>.</w:t>
            </w:r>
          </w:p>
        </w:tc>
        <w:tc>
          <w:tcPr>
            <w:tcW w:w="1218" w:type="dxa"/>
            <w:vAlign w:val="center"/>
          </w:tcPr>
          <w:p w14:paraId="23E41FF1"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3.941</w:t>
            </w:r>
          </w:p>
        </w:tc>
        <w:tc>
          <w:tcPr>
            <w:tcW w:w="1218" w:type="dxa"/>
            <w:vAlign w:val="center"/>
          </w:tcPr>
          <w:p w14:paraId="01AA2677"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0.75</w:t>
            </w:r>
          </w:p>
        </w:tc>
        <w:tc>
          <w:tcPr>
            <w:tcW w:w="1218" w:type="dxa"/>
            <w:vAlign w:val="center"/>
          </w:tcPr>
          <w:p w14:paraId="77924266"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19.03%</w:t>
            </w:r>
          </w:p>
        </w:tc>
        <w:tc>
          <w:tcPr>
            <w:tcW w:w="1218" w:type="dxa"/>
            <w:vAlign w:val="center"/>
          </w:tcPr>
          <w:p w14:paraId="410A3279" w14:textId="77777777" w:rsidR="00BC0BA2" w:rsidRPr="00BC0BA2" w:rsidRDefault="00BC0BA2" w:rsidP="00BC0BA2">
            <w:pPr>
              <w:jc w:val="center"/>
              <w:rPr>
                <w:rFonts w:ascii="Times New Roman" w:eastAsia="Calibri" w:hAnsi="Times New Roman" w:cs="Times New Roman"/>
              </w:rPr>
            </w:pPr>
            <w:r w:rsidRPr="00BC0BA2">
              <w:rPr>
                <w:rFonts w:ascii="Times New Roman" w:eastAsia="Calibri" w:hAnsi="Times New Roman" w:cs="Times New Roman"/>
                <w:rtl/>
                <w:lang w:bidi="ar-LY"/>
              </w:rPr>
              <w:t>اتفاق جيد</w:t>
            </w:r>
          </w:p>
        </w:tc>
        <w:tc>
          <w:tcPr>
            <w:tcW w:w="1218" w:type="dxa"/>
            <w:vAlign w:val="center"/>
          </w:tcPr>
          <w:p w14:paraId="3F3F353B" w14:textId="77777777" w:rsidR="00BC0BA2" w:rsidRPr="00BC0BA2" w:rsidRDefault="00BC0BA2" w:rsidP="00BC0BA2">
            <w:pPr>
              <w:jc w:val="center"/>
              <w:rPr>
                <w:rFonts w:ascii="Times New Roman" w:eastAsia="Calibri" w:hAnsi="Times New Roman" w:cs="Times New Roman"/>
                <w:color w:val="000000"/>
              </w:rPr>
            </w:pPr>
            <w:r w:rsidRPr="00BC0BA2">
              <w:rPr>
                <w:rFonts w:ascii="Times New Roman" w:eastAsia="Calibri" w:hAnsi="Times New Roman" w:cs="Times New Roman"/>
                <w:color w:val="000000"/>
                <w:rtl/>
              </w:rPr>
              <w:t>13</w:t>
            </w:r>
          </w:p>
        </w:tc>
      </w:tr>
      <w:tr w:rsidR="00BC0BA2" w:rsidRPr="00BC0BA2" w14:paraId="491C3360" w14:textId="77777777" w:rsidTr="003F3B28">
        <w:trPr>
          <w:trHeight w:val="20"/>
          <w:jc w:val="center"/>
        </w:trPr>
        <w:tc>
          <w:tcPr>
            <w:tcW w:w="852" w:type="dxa"/>
            <w:shd w:val="clear" w:color="auto" w:fill="99FFCC"/>
            <w:vAlign w:val="center"/>
          </w:tcPr>
          <w:p w14:paraId="092E0B87" w14:textId="77777777" w:rsidR="00BC0BA2" w:rsidRPr="00BC0BA2" w:rsidRDefault="00BC0BA2" w:rsidP="00BC0BA2">
            <w:pPr>
              <w:numPr>
                <w:ilvl w:val="0"/>
                <w:numId w:val="21"/>
              </w:numPr>
              <w:autoSpaceDE w:val="0"/>
              <w:autoSpaceDN w:val="0"/>
              <w:adjustRightInd w:val="0"/>
              <w:contextualSpacing/>
              <w:jc w:val="center"/>
              <w:rPr>
                <w:rFonts w:ascii="Times New Roman" w:eastAsia="Simplified Arabic" w:hAnsi="Times New Roman" w:cs="Times New Roman"/>
                <w:rtl/>
              </w:rPr>
            </w:pPr>
          </w:p>
        </w:tc>
        <w:tc>
          <w:tcPr>
            <w:tcW w:w="3253" w:type="dxa"/>
            <w:shd w:val="clear" w:color="auto" w:fill="FFFFFF"/>
          </w:tcPr>
          <w:p w14:paraId="467CE26E" w14:textId="77777777" w:rsidR="00BC0BA2" w:rsidRPr="00BC0BA2" w:rsidRDefault="00BC0BA2" w:rsidP="00BC0BA2">
            <w:pPr>
              <w:ind w:left="-1"/>
              <w:jc w:val="center"/>
              <w:rPr>
                <w:rFonts w:ascii="Times New Roman" w:eastAsia="Calibri" w:hAnsi="Times New Roman" w:cs="Times New Roman"/>
                <w:b/>
                <w:bCs/>
                <w:sz w:val="24"/>
                <w:szCs w:val="24"/>
              </w:rPr>
            </w:pPr>
            <w:r w:rsidRPr="00BC0BA2">
              <w:rPr>
                <w:rFonts w:ascii="Calibri" w:eastAsia="Calibri" w:hAnsi="Calibri" w:cs="Arial"/>
                <w:b/>
                <w:bCs/>
                <w:sz w:val="24"/>
                <w:szCs w:val="24"/>
                <w:rtl/>
              </w:rPr>
              <w:t xml:space="preserve">تُتيح تقنية </w:t>
            </w:r>
            <w:proofErr w:type="spellStart"/>
            <w:r w:rsidRPr="00BC0BA2">
              <w:rPr>
                <w:rFonts w:ascii="Calibri" w:eastAsia="Calibri" w:hAnsi="Calibri" w:cs="Arial"/>
                <w:b/>
                <w:bCs/>
                <w:sz w:val="24"/>
                <w:szCs w:val="24"/>
                <w:rtl/>
              </w:rPr>
              <w:t>البلوكتشين</w:t>
            </w:r>
            <w:proofErr w:type="spellEnd"/>
            <w:r w:rsidRPr="00BC0BA2">
              <w:rPr>
                <w:rFonts w:ascii="Calibri" w:eastAsia="Calibri" w:hAnsi="Calibri" w:cs="Arial"/>
                <w:b/>
                <w:bCs/>
                <w:sz w:val="24"/>
                <w:szCs w:val="24"/>
                <w:rtl/>
              </w:rPr>
              <w:t xml:space="preserve"> لمستخدمي العملات الرقمية المشفرة(</w:t>
            </w:r>
            <w:proofErr w:type="spellStart"/>
            <w:r w:rsidRPr="00BC0BA2">
              <w:rPr>
                <w:rFonts w:ascii="Calibri" w:eastAsia="Calibri" w:hAnsi="Calibri" w:cs="Arial"/>
                <w:b/>
                <w:bCs/>
                <w:sz w:val="24"/>
                <w:szCs w:val="24"/>
                <w:rtl/>
              </w:rPr>
              <w:t>البتكوين</w:t>
            </w:r>
            <w:proofErr w:type="spellEnd"/>
            <w:r w:rsidRPr="00BC0BA2">
              <w:rPr>
                <w:rFonts w:ascii="Calibri" w:eastAsia="Calibri" w:hAnsi="Calibri" w:cs="Arial"/>
                <w:b/>
                <w:bCs/>
                <w:sz w:val="24"/>
                <w:szCs w:val="24"/>
                <w:rtl/>
              </w:rPr>
              <w:t>) إمكانية الوصول لنسخة كاملة من دفتر الأستاذ</w:t>
            </w:r>
            <w:r w:rsidRPr="00BC0BA2">
              <w:rPr>
                <w:rFonts w:ascii="Calibri" w:eastAsia="Calibri" w:hAnsi="Calibri" w:cs="Arial"/>
                <w:b/>
                <w:bCs/>
                <w:sz w:val="24"/>
                <w:szCs w:val="24"/>
              </w:rPr>
              <w:t>.  .</w:t>
            </w:r>
          </w:p>
        </w:tc>
        <w:tc>
          <w:tcPr>
            <w:tcW w:w="1218" w:type="dxa"/>
            <w:vAlign w:val="center"/>
          </w:tcPr>
          <w:p w14:paraId="40076C21"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3.935</w:t>
            </w:r>
          </w:p>
        </w:tc>
        <w:tc>
          <w:tcPr>
            <w:tcW w:w="1218" w:type="dxa"/>
            <w:vAlign w:val="center"/>
          </w:tcPr>
          <w:p w14:paraId="77CC037A"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0.643</w:t>
            </w:r>
          </w:p>
        </w:tc>
        <w:tc>
          <w:tcPr>
            <w:tcW w:w="1218" w:type="dxa"/>
            <w:vAlign w:val="center"/>
          </w:tcPr>
          <w:p w14:paraId="68AE6930"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16.34%</w:t>
            </w:r>
          </w:p>
        </w:tc>
        <w:tc>
          <w:tcPr>
            <w:tcW w:w="1218" w:type="dxa"/>
            <w:vAlign w:val="center"/>
          </w:tcPr>
          <w:p w14:paraId="060638AC" w14:textId="77777777" w:rsidR="00BC0BA2" w:rsidRPr="00BC0BA2" w:rsidRDefault="00BC0BA2" w:rsidP="00BC0BA2">
            <w:pPr>
              <w:jc w:val="center"/>
              <w:rPr>
                <w:rFonts w:ascii="Times New Roman" w:eastAsia="Calibri" w:hAnsi="Times New Roman" w:cs="Times New Roman"/>
              </w:rPr>
            </w:pPr>
            <w:r w:rsidRPr="00BC0BA2">
              <w:rPr>
                <w:rFonts w:ascii="Times New Roman" w:eastAsia="Calibri" w:hAnsi="Times New Roman" w:cs="Times New Roman"/>
                <w:rtl/>
                <w:lang w:bidi="ar-LY"/>
              </w:rPr>
              <w:t>اتفاق جيد</w:t>
            </w:r>
          </w:p>
        </w:tc>
        <w:tc>
          <w:tcPr>
            <w:tcW w:w="1218" w:type="dxa"/>
            <w:vAlign w:val="center"/>
          </w:tcPr>
          <w:p w14:paraId="37B8D6FB" w14:textId="77777777" w:rsidR="00BC0BA2" w:rsidRPr="00BC0BA2" w:rsidRDefault="00BC0BA2" w:rsidP="00BC0BA2">
            <w:pPr>
              <w:jc w:val="center"/>
              <w:rPr>
                <w:rFonts w:ascii="Times New Roman" w:eastAsia="Calibri" w:hAnsi="Times New Roman" w:cs="Times New Roman"/>
                <w:color w:val="000000"/>
              </w:rPr>
            </w:pPr>
            <w:r w:rsidRPr="00BC0BA2">
              <w:rPr>
                <w:rFonts w:ascii="Times New Roman" w:eastAsia="Calibri" w:hAnsi="Times New Roman" w:cs="Times New Roman"/>
                <w:color w:val="000000"/>
                <w:rtl/>
              </w:rPr>
              <w:t>3</w:t>
            </w:r>
          </w:p>
        </w:tc>
      </w:tr>
      <w:tr w:rsidR="00BC0BA2" w:rsidRPr="00BC0BA2" w14:paraId="2EB4B6FE" w14:textId="77777777" w:rsidTr="003F3B28">
        <w:trPr>
          <w:trHeight w:val="20"/>
          <w:jc w:val="center"/>
        </w:trPr>
        <w:tc>
          <w:tcPr>
            <w:tcW w:w="852" w:type="dxa"/>
            <w:shd w:val="clear" w:color="auto" w:fill="99FFCC"/>
            <w:vAlign w:val="center"/>
          </w:tcPr>
          <w:p w14:paraId="59EBBBB2" w14:textId="77777777" w:rsidR="00BC0BA2" w:rsidRPr="00BC0BA2" w:rsidRDefault="00BC0BA2" w:rsidP="00BC0BA2">
            <w:pPr>
              <w:numPr>
                <w:ilvl w:val="0"/>
                <w:numId w:val="21"/>
              </w:numPr>
              <w:autoSpaceDE w:val="0"/>
              <w:autoSpaceDN w:val="0"/>
              <w:adjustRightInd w:val="0"/>
              <w:contextualSpacing/>
              <w:jc w:val="center"/>
              <w:rPr>
                <w:rFonts w:ascii="Times New Roman" w:eastAsia="Simplified Arabic" w:hAnsi="Times New Roman" w:cs="Times New Roman"/>
                <w:rtl/>
              </w:rPr>
            </w:pPr>
          </w:p>
        </w:tc>
        <w:tc>
          <w:tcPr>
            <w:tcW w:w="3253" w:type="dxa"/>
            <w:shd w:val="clear" w:color="auto" w:fill="FFFFFF"/>
          </w:tcPr>
          <w:p w14:paraId="438C82FE" w14:textId="77777777" w:rsidR="00BC0BA2" w:rsidRPr="00BC0BA2" w:rsidRDefault="00BC0BA2" w:rsidP="00BC0BA2">
            <w:pPr>
              <w:ind w:left="-1"/>
              <w:jc w:val="center"/>
              <w:rPr>
                <w:rFonts w:ascii="Times New Roman" w:eastAsia="Calibri" w:hAnsi="Times New Roman" w:cs="Times New Roman"/>
                <w:b/>
                <w:bCs/>
                <w:sz w:val="24"/>
                <w:szCs w:val="24"/>
              </w:rPr>
            </w:pPr>
            <w:r w:rsidRPr="00BC0BA2">
              <w:rPr>
                <w:rFonts w:ascii="Calibri" w:eastAsia="Calibri" w:hAnsi="Calibri" w:cs="Arial"/>
                <w:b/>
                <w:bCs/>
                <w:sz w:val="24"/>
                <w:szCs w:val="24"/>
                <w:rtl/>
              </w:rPr>
              <w:t xml:space="preserve">توفر تقنية </w:t>
            </w:r>
            <w:proofErr w:type="spellStart"/>
            <w:r w:rsidRPr="00BC0BA2">
              <w:rPr>
                <w:rFonts w:ascii="Calibri" w:eastAsia="Calibri" w:hAnsi="Calibri" w:cs="Arial"/>
                <w:b/>
                <w:bCs/>
                <w:sz w:val="24"/>
                <w:szCs w:val="24"/>
                <w:rtl/>
              </w:rPr>
              <w:t>البلوكتشين</w:t>
            </w:r>
            <w:proofErr w:type="spellEnd"/>
            <w:r w:rsidRPr="00BC0BA2">
              <w:rPr>
                <w:rFonts w:ascii="Calibri" w:eastAsia="Calibri" w:hAnsi="Calibri" w:cs="Arial"/>
                <w:b/>
                <w:bCs/>
                <w:sz w:val="24"/>
                <w:szCs w:val="24"/>
                <w:rtl/>
              </w:rPr>
              <w:t xml:space="preserve"> السرعة في ادراج المعاملات الجديدة ونشرها على الشبكة</w:t>
            </w:r>
            <w:r w:rsidRPr="00BC0BA2">
              <w:rPr>
                <w:rFonts w:ascii="Calibri" w:eastAsia="Calibri" w:hAnsi="Calibri" w:cs="Arial"/>
                <w:b/>
                <w:bCs/>
                <w:sz w:val="24"/>
                <w:szCs w:val="24"/>
              </w:rPr>
              <w:t>.</w:t>
            </w:r>
          </w:p>
        </w:tc>
        <w:tc>
          <w:tcPr>
            <w:tcW w:w="1218" w:type="dxa"/>
            <w:vAlign w:val="center"/>
          </w:tcPr>
          <w:p w14:paraId="008A1043"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4.021</w:t>
            </w:r>
          </w:p>
        </w:tc>
        <w:tc>
          <w:tcPr>
            <w:tcW w:w="1218" w:type="dxa"/>
            <w:vAlign w:val="center"/>
          </w:tcPr>
          <w:p w14:paraId="4B9E807A"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0.634</w:t>
            </w:r>
          </w:p>
        </w:tc>
        <w:tc>
          <w:tcPr>
            <w:tcW w:w="1218" w:type="dxa"/>
            <w:vAlign w:val="center"/>
          </w:tcPr>
          <w:p w14:paraId="1AB3B39F"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15.77%</w:t>
            </w:r>
          </w:p>
        </w:tc>
        <w:tc>
          <w:tcPr>
            <w:tcW w:w="1218" w:type="dxa"/>
            <w:vAlign w:val="center"/>
          </w:tcPr>
          <w:p w14:paraId="7AFE9DE5" w14:textId="77777777" w:rsidR="00BC0BA2" w:rsidRPr="00BC0BA2" w:rsidRDefault="00BC0BA2" w:rsidP="00BC0BA2">
            <w:pPr>
              <w:jc w:val="center"/>
              <w:rPr>
                <w:rFonts w:ascii="Times New Roman" w:eastAsia="Calibri" w:hAnsi="Times New Roman" w:cs="Times New Roman"/>
              </w:rPr>
            </w:pPr>
            <w:r w:rsidRPr="00BC0BA2">
              <w:rPr>
                <w:rFonts w:ascii="Times New Roman" w:eastAsia="Calibri" w:hAnsi="Times New Roman" w:cs="Times New Roman"/>
                <w:rtl/>
                <w:lang w:bidi="ar-LY"/>
              </w:rPr>
              <w:t>اتفاق جيد</w:t>
            </w:r>
          </w:p>
        </w:tc>
        <w:tc>
          <w:tcPr>
            <w:tcW w:w="1218" w:type="dxa"/>
            <w:vAlign w:val="center"/>
          </w:tcPr>
          <w:p w14:paraId="14FC50CE" w14:textId="77777777" w:rsidR="00BC0BA2" w:rsidRPr="00BC0BA2" w:rsidRDefault="00BC0BA2" w:rsidP="00BC0BA2">
            <w:pPr>
              <w:jc w:val="center"/>
              <w:rPr>
                <w:rFonts w:ascii="Times New Roman" w:eastAsia="Calibri" w:hAnsi="Times New Roman" w:cs="Times New Roman"/>
                <w:color w:val="000000"/>
              </w:rPr>
            </w:pPr>
            <w:r w:rsidRPr="00BC0BA2">
              <w:rPr>
                <w:rFonts w:ascii="Times New Roman" w:eastAsia="Calibri" w:hAnsi="Times New Roman" w:cs="Times New Roman"/>
                <w:color w:val="000000"/>
                <w:rtl/>
              </w:rPr>
              <w:t>2</w:t>
            </w:r>
          </w:p>
        </w:tc>
      </w:tr>
      <w:tr w:rsidR="00BC0BA2" w:rsidRPr="00BC0BA2" w14:paraId="1BE228E2" w14:textId="77777777" w:rsidTr="003F3B28">
        <w:trPr>
          <w:trHeight w:val="20"/>
          <w:jc w:val="center"/>
        </w:trPr>
        <w:tc>
          <w:tcPr>
            <w:tcW w:w="852" w:type="dxa"/>
            <w:shd w:val="clear" w:color="auto" w:fill="99FFCC"/>
            <w:vAlign w:val="center"/>
          </w:tcPr>
          <w:p w14:paraId="65DD050A" w14:textId="77777777" w:rsidR="00BC0BA2" w:rsidRPr="00BC0BA2" w:rsidRDefault="00BC0BA2" w:rsidP="00BC0BA2">
            <w:pPr>
              <w:numPr>
                <w:ilvl w:val="0"/>
                <w:numId w:val="21"/>
              </w:numPr>
              <w:autoSpaceDE w:val="0"/>
              <w:autoSpaceDN w:val="0"/>
              <w:adjustRightInd w:val="0"/>
              <w:contextualSpacing/>
              <w:jc w:val="center"/>
              <w:rPr>
                <w:rFonts w:ascii="Times New Roman" w:eastAsia="Simplified Arabic" w:hAnsi="Times New Roman" w:cs="Times New Roman"/>
                <w:rtl/>
              </w:rPr>
            </w:pPr>
          </w:p>
        </w:tc>
        <w:tc>
          <w:tcPr>
            <w:tcW w:w="3253" w:type="dxa"/>
            <w:shd w:val="clear" w:color="auto" w:fill="FFFFFF"/>
          </w:tcPr>
          <w:p w14:paraId="6B173782" w14:textId="77777777" w:rsidR="00BC0BA2" w:rsidRPr="00BC0BA2" w:rsidRDefault="00BC0BA2" w:rsidP="00BC0BA2">
            <w:pPr>
              <w:ind w:left="-1"/>
              <w:jc w:val="center"/>
              <w:rPr>
                <w:rFonts w:ascii="Times New Roman" w:eastAsia="Calibri" w:hAnsi="Times New Roman" w:cs="Times New Roman"/>
                <w:b/>
                <w:bCs/>
                <w:sz w:val="24"/>
                <w:szCs w:val="24"/>
              </w:rPr>
            </w:pPr>
            <w:r w:rsidRPr="00BC0BA2">
              <w:rPr>
                <w:rFonts w:ascii="Calibri" w:eastAsia="Calibri" w:hAnsi="Calibri" w:cs="Arial"/>
                <w:b/>
                <w:bCs/>
                <w:sz w:val="24"/>
                <w:szCs w:val="24"/>
                <w:rtl/>
              </w:rPr>
              <w:t xml:space="preserve">سجلات </w:t>
            </w:r>
            <w:proofErr w:type="spellStart"/>
            <w:r w:rsidRPr="00BC0BA2">
              <w:rPr>
                <w:rFonts w:ascii="Calibri" w:eastAsia="Calibri" w:hAnsi="Calibri" w:cs="Arial"/>
                <w:b/>
                <w:bCs/>
                <w:sz w:val="24"/>
                <w:szCs w:val="24"/>
                <w:rtl/>
              </w:rPr>
              <w:t>البلوكتشين</w:t>
            </w:r>
            <w:proofErr w:type="spellEnd"/>
            <w:r w:rsidRPr="00BC0BA2">
              <w:rPr>
                <w:rFonts w:ascii="Calibri" w:eastAsia="Calibri" w:hAnsi="Calibri" w:cs="Arial"/>
                <w:b/>
                <w:bCs/>
                <w:sz w:val="24"/>
                <w:szCs w:val="24"/>
                <w:rtl/>
              </w:rPr>
              <w:t xml:space="preserve"> المخزنة لا يمكن التعديل عليها </w:t>
            </w:r>
            <w:proofErr w:type="spellStart"/>
            <w:r w:rsidRPr="00BC0BA2">
              <w:rPr>
                <w:rFonts w:ascii="Calibri" w:eastAsia="Calibri" w:hAnsi="Calibri" w:cs="Arial"/>
                <w:b/>
                <w:bCs/>
                <w:sz w:val="24"/>
                <w:szCs w:val="24"/>
                <w:rtl/>
              </w:rPr>
              <w:t>وأنما</w:t>
            </w:r>
            <w:proofErr w:type="spellEnd"/>
            <w:r w:rsidRPr="00BC0BA2">
              <w:rPr>
                <w:rFonts w:ascii="Calibri" w:eastAsia="Calibri" w:hAnsi="Calibri" w:cs="Arial"/>
                <w:b/>
                <w:bCs/>
                <w:sz w:val="24"/>
                <w:szCs w:val="24"/>
                <w:rtl/>
              </w:rPr>
              <w:t xml:space="preserve"> </w:t>
            </w:r>
            <w:proofErr w:type="spellStart"/>
            <w:r w:rsidRPr="00BC0BA2">
              <w:rPr>
                <w:rFonts w:ascii="Calibri" w:eastAsia="Calibri" w:hAnsi="Calibri" w:cs="Arial"/>
                <w:b/>
                <w:bCs/>
                <w:sz w:val="24"/>
                <w:szCs w:val="24"/>
                <w:rtl/>
              </w:rPr>
              <w:t>للأضافة</w:t>
            </w:r>
            <w:proofErr w:type="spellEnd"/>
            <w:r w:rsidRPr="00BC0BA2">
              <w:rPr>
                <w:rFonts w:ascii="Calibri" w:eastAsia="Calibri" w:hAnsi="Calibri" w:cs="Arial"/>
                <w:b/>
                <w:bCs/>
                <w:sz w:val="24"/>
                <w:szCs w:val="24"/>
                <w:rtl/>
              </w:rPr>
              <w:t xml:space="preserve"> فقط لذلك تستخدم هذه التقنية في العملات الرقمية المشفرة(</w:t>
            </w:r>
            <w:proofErr w:type="spellStart"/>
            <w:r w:rsidRPr="00BC0BA2">
              <w:rPr>
                <w:rFonts w:ascii="Calibri" w:eastAsia="Calibri" w:hAnsi="Calibri" w:cs="Arial"/>
                <w:b/>
                <w:bCs/>
                <w:sz w:val="24"/>
                <w:szCs w:val="24"/>
                <w:rtl/>
              </w:rPr>
              <w:t>البتكوين</w:t>
            </w:r>
            <w:proofErr w:type="spellEnd"/>
            <w:r w:rsidRPr="00BC0BA2">
              <w:rPr>
                <w:rFonts w:ascii="Calibri" w:eastAsia="Calibri" w:hAnsi="Calibri" w:cs="Arial"/>
                <w:b/>
                <w:bCs/>
                <w:sz w:val="24"/>
                <w:szCs w:val="24"/>
                <w:rtl/>
              </w:rPr>
              <w:t>)</w:t>
            </w:r>
            <w:r w:rsidRPr="00BC0BA2">
              <w:rPr>
                <w:rFonts w:ascii="Calibri" w:eastAsia="Calibri" w:hAnsi="Calibri" w:cs="Arial"/>
                <w:b/>
                <w:bCs/>
                <w:sz w:val="24"/>
                <w:szCs w:val="24"/>
              </w:rPr>
              <w:t>.</w:t>
            </w:r>
          </w:p>
        </w:tc>
        <w:tc>
          <w:tcPr>
            <w:tcW w:w="1218" w:type="dxa"/>
            <w:vAlign w:val="center"/>
          </w:tcPr>
          <w:p w14:paraId="74B95F20"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3.833</w:t>
            </w:r>
          </w:p>
        </w:tc>
        <w:tc>
          <w:tcPr>
            <w:tcW w:w="1218" w:type="dxa"/>
            <w:vAlign w:val="center"/>
          </w:tcPr>
          <w:p w14:paraId="068333DB"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0.75</w:t>
            </w:r>
          </w:p>
        </w:tc>
        <w:tc>
          <w:tcPr>
            <w:tcW w:w="1218" w:type="dxa"/>
            <w:vAlign w:val="center"/>
          </w:tcPr>
          <w:p w14:paraId="72691B51"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19.57%</w:t>
            </w:r>
          </w:p>
        </w:tc>
        <w:tc>
          <w:tcPr>
            <w:tcW w:w="1218" w:type="dxa"/>
            <w:vAlign w:val="center"/>
          </w:tcPr>
          <w:p w14:paraId="4549EC8F" w14:textId="77777777" w:rsidR="00BC0BA2" w:rsidRPr="00BC0BA2" w:rsidRDefault="00BC0BA2" w:rsidP="00BC0BA2">
            <w:pPr>
              <w:jc w:val="center"/>
              <w:rPr>
                <w:rFonts w:ascii="Times New Roman" w:eastAsia="Calibri" w:hAnsi="Times New Roman" w:cs="Times New Roman"/>
              </w:rPr>
            </w:pPr>
            <w:r w:rsidRPr="00BC0BA2">
              <w:rPr>
                <w:rFonts w:ascii="Times New Roman" w:eastAsia="Calibri" w:hAnsi="Times New Roman" w:cs="Times New Roman"/>
                <w:rtl/>
                <w:lang w:bidi="ar-LY"/>
              </w:rPr>
              <w:t>اتفاق جيد</w:t>
            </w:r>
          </w:p>
        </w:tc>
        <w:tc>
          <w:tcPr>
            <w:tcW w:w="1218" w:type="dxa"/>
            <w:vAlign w:val="center"/>
          </w:tcPr>
          <w:p w14:paraId="400506C9" w14:textId="77777777" w:rsidR="00BC0BA2" w:rsidRPr="00BC0BA2" w:rsidRDefault="00BC0BA2" w:rsidP="00BC0BA2">
            <w:pPr>
              <w:jc w:val="center"/>
              <w:rPr>
                <w:rFonts w:ascii="Times New Roman" w:eastAsia="Calibri" w:hAnsi="Times New Roman" w:cs="Times New Roman"/>
                <w:color w:val="000000"/>
              </w:rPr>
            </w:pPr>
            <w:r w:rsidRPr="00BC0BA2">
              <w:rPr>
                <w:rFonts w:ascii="Times New Roman" w:eastAsia="Calibri" w:hAnsi="Times New Roman" w:cs="Times New Roman"/>
                <w:color w:val="000000"/>
                <w:rtl/>
              </w:rPr>
              <w:t>15</w:t>
            </w:r>
          </w:p>
        </w:tc>
      </w:tr>
      <w:tr w:rsidR="00BC0BA2" w:rsidRPr="00BC0BA2" w14:paraId="6E9D7B37" w14:textId="77777777" w:rsidTr="003F3B28">
        <w:trPr>
          <w:trHeight w:val="20"/>
          <w:jc w:val="center"/>
        </w:trPr>
        <w:tc>
          <w:tcPr>
            <w:tcW w:w="852" w:type="dxa"/>
            <w:shd w:val="clear" w:color="auto" w:fill="99FFCC"/>
            <w:vAlign w:val="center"/>
          </w:tcPr>
          <w:p w14:paraId="4E47341A" w14:textId="77777777" w:rsidR="00BC0BA2" w:rsidRPr="00BC0BA2" w:rsidRDefault="00BC0BA2" w:rsidP="00BC0BA2">
            <w:pPr>
              <w:numPr>
                <w:ilvl w:val="0"/>
                <w:numId w:val="21"/>
              </w:numPr>
              <w:autoSpaceDE w:val="0"/>
              <w:autoSpaceDN w:val="0"/>
              <w:adjustRightInd w:val="0"/>
              <w:contextualSpacing/>
              <w:jc w:val="center"/>
              <w:rPr>
                <w:rFonts w:ascii="Times New Roman" w:eastAsia="Simplified Arabic" w:hAnsi="Times New Roman" w:cs="Times New Roman"/>
                <w:rtl/>
              </w:rPr>
            </w:pPr>
          </w:p>
        </w:tc>
        <w:tc>
          <w:tcPr>
            <w:tcW w:w="3253" w:type="dxa"/>
            <w:shd w:val="clear" w:color="auto" w:fill="FFFFFF"/>
          </w:tcPr>
          <w:p w14:paraId="1CA6A6A9" w14:textId="77777777" w:rsidR="00BC0BA2" w:rsidRPr="00BC0BA2" w:rsidRDefault="00BC0BA2" w:rsidP="00BC0BA2">
            <w:pPr>
              <w:ind w:left="-1"/>
              <w:jc w:val="center"/>
              <w:rPr>
                <w:rFonts w:ascii="Times New Roman" w:eastAsia="Calibri" w:hAnsi="Times New Roman" w:cs="Times New Roman"/>
                <w:b/>
                <w:bCs/>
                <w:sz w:val="24"/>
                <w:szCs w:val="24"/>
              </w:rPr>
            </w:pPr>
            <w:r w:rsidRPr="00BC0BA2">
              <w:rPr>
                <w:rFonts w:ascii="Calibri" w:eastAsia="Calibri" w:hAnsi="Calibri" w:cs="Arial"/>
                <w:b/>
                <w:bCs/>
                <w:sz w:val="24"/>
                <w:szCs w:val="24"/>
                <w:rtl/>
              </w:rPr>
              <w:t xml:space="preserve">تتميز تقنية </w:t>
            </w:r>
            <w:proofErr w:type="spellStart"/>
            <w:r w:rsidRPr="00BC0BA2">
              <w:rPr>
                <w:rFonts w:ascii="Calibri" w:eastAsia="Calibri" w:hAnsi="Calibri" w:cs="Arial"/>
                <w:b/>
                <w:bCs/>
                <w:sz w:val="24"/>
                <w:szCs w:val="24"/>
                <w:rtl/>
              </w:rPr>
              <w:t>البلوكتشين</w:t>
            </w:r>
            <w:proofErr w:type="spellEnd"/>
            <w:r w:rsidRPr="00BC0BA2">
              <w:rPr>
                <w:rFonts w:ascii="Calibri" w:eastAsia="Calibri" w:hAnsi="Calibri" w:cs="Arial"/>
                <w:b/>
                <w:bCs/>
                <w:sz w:val="24"/>
                <w:szCs w:val="24"/>
                <w:rtl/>
              </w:rPr>
              <w:t xml:space="preserve"> بخاصية التحديث المستمر للمعاملات وهو اساس عمل العملات الرقمية المشفرة(</w:t>
            </w:r>
            <w:proofErr w:type="spellStart"/>
            <w:r w:rsidRPr="00BC0BA2">
              <w:rPr>
                <w:rFonts w:ascii="Calibri" w:eastAsia="Calibri" w:hAnsi="Calibri" w:cs="Arial"/>
                <w:b/>
                <w:bCs/>
                <w:sz w:val="24"/>
                <w:szCs w:val="24"/>
                <w:rtl/>
              </w:rPr>
              <w:t>البتكوين</w:t>
            </w:r>
            <w:proofErr w:type="spellEnd"/>
            <w:r w:rsidRPr="00BC0BA2">
              <w:rPr>
                <w:rFonts w:ascii="Calibri" w:eastAsia="Calibri" w:hAnsi="Calibri" w:cs="Arial"/>
                <w:b/>
                <w:bCs/>
                <w:sz w:val="24"/>
                <w:szCs w:val="24"/>
                <w:rtl/>
              </w:rPr>
              <w:t>)</w:t>
            </w:r>
            <w:r w:rsidRPr="00BC0BA2">
              <w:rPr>
                <w:rFonts w:ascii="Calibri" w:eastAsia="Calibri" w:hAnsi="Calibri" w:cs="Arial"/>
                <w:b/>
                <w:bCs/>
                <w:sz w:val="24"/>
                <w:szCs w:val="24"/>
              </w:rPr>
              <w:t>.</w:t>
            </w:r>
          </w:p>
        </w:tc>
        <w:tc>
          <w:tcPr>
            <w:tcW w:w="1218" w:type="dxa"/>
            <w:vAlign w:val="center"/>
          </w:tcPr>
          <w:p w14:paraId="4054535F"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3.941</w:t>
            </w:r>
          </w:p>
        </w:tc>
        <w:tc>
          <w:tcPr>
            <w:tcW w:w="1218" w:type="dxa"/>
            <w:vAlign w:val="center"/>
          </w:tcPr>
          <w:p w14:paraId="7E0F4344"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0.661</w:t>
            </w:r>
          </w:p>
        </w:tc>
        <w:tc>
          <w:tcPr>
            <w:tcW w:w="1218" w:type="dxa"/>
            <w:vAlign w:val="center"/>
          </w:tcPr>
          <w:p w14:paraId="2A948D27"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16.77%</w:t>
            </w:r>
          </w:p>
        </w:tc>
        <w:tc>
          <w:tcPr>
            <w:tcW w:w="1218" w:type="dxa"/>
            <w:vAlign w:val="center"/>
          </w:tcPr>
          <w:p w14:paraId="1FF7D7FA" w14:textId="77777777" w:rsidR="00BC0BA2" w:rsidRPr="00BC0BA2" w:rsidRDefault="00BC0BA2" w:rsidP="00BC0BA2">
            <w:pPr>
              <w:jc w:val="center"/>
              <w:rPr>
                <w:rFonts w:ascii="Times New Roman" w:eastAsia="Calibri" w:hAnsi="Times New Roman" w:cs="Times New Roman"/>
              </w:rPr>
            </w:pPr>
            <w:r w:rsidRPr="00BC0BA2">
              <w:rPr>
                <w:rFonts w:ascii="Times New Roman" w:eastAsia="Calibri" w:hAnsi="Times New Roman" w:cs="Times New Roman"/>
                <w:rtl/>
                <w:lang w:bidi="ar-LY"/>
              </w:rPr>
              <w:t>اتفاق جيد</w:t>
            </w:r>
          </w:p>
        </w:tc>
        <w:tc>
          <w:tcPr>
            <w:tcW w:w="1218" w:type="dxa"/>
            <w:vAlign w:val="center"/>
          </w:tcPr>
          <w:p w14:paraId="02255E40" w14:textId="77777777" w:rsidR="00BC0BA2" w:rsidRPr="00BC0BA2" w:rsidRDefault="00BC0BA2" w:rsidP="00BC0BA2">
            <w:pPr>
              <w:jc w:val="center"/>
              <w:rPr>
                <w:rFonts w:ascii="Times New Roman" w:eastAsia="Calibri" w:hAnsi="Times New Roman" w:cs="Times New Roman"/>
                <w:color w:val="000000"/>
              </w:rPr>
            </w:pPr>
            <w:r w:rsidRPr="00BC0BA2">
              <w:rPr>
                <w:rFonts w:ascii="Times New Roman" w:eastAsia="Calibri" w:hAnsi="Times New Roman" w:cs="Times New Roman"/>
                <w:color w:val="000000"/>
                <w:rtl/>
              </w:rPr>
              <w:t>5</w:t>
            </w:r>
          </w:p>
        </w:tc>
      </w:tr>
      <w:tr w:rsidR="00BC0BA2" w:rsidRPr="00BC0BA2" w14:paraId="662D2EE9" w14:textId="77777777" w:rsidTr="003F3B28">
        <w:trPr>
          <w:trHeight w:val="20"/>
          <w:jc w:val="center"/>
        </w:trPr>
        <w:tc>
          <w:tcPr>
            <w:tcW w:w="852" w:type="dxa"/>
            <w:shd w:val="clear" w:color="auto" w:fill="99FFCC"/>
            <w:vAlign w:val="center"/>
          </w:tcPr>
          <w:p w14:paraId="2A8CCF24" w14:textId="77777777" w:rsidR="00BC0BA2" w:rsidRPr="00BC0BA2" w:rsidRDefault="00BC0BA2" w:rsidP="00BC0BA2">
            <w:pPr>
              <w:numPr>
                <w:ilvl w:val="0"/>
                <w:numId w:val="21"/>
              </w:numPr>
              <w:autoSpaceDE w:val="0"/>
              <w:autoSpaceDN w:val="0"/>
              <w:adjustRightInd w:val="0"/>
              <w:contextualSpacing/>
              <w:jc w:val="center"/>
              <w:rPr>
                <w:rFonts w:ascii="Times New Roman" w:eastAsia="Simplified Arabic" w:hAnsi="Times New Roman" w:cs="Times New Roman"/>
                <w:rtl/>
              </w:rPr>
            </w:pPr>
          </w:p>
        </w:tc>
        <w:tc>
          <w:tcPr>
            <w:tcW w:w="3253" w:type="dxa"/>
            <w:shd w:val="clear" w:color="auto" w:fill="FFFFFF"/>
          </w:tcPr>
          <w:p w14:paraId="76F360AE" w14:textId="77777777" w:rsidR="00BC0BA2" w:rsidRPr="00BC0BA2" w:rsidRDefault="00BC0BA2" w:rsidP="00BC0BA2">
            <w:pPr>
              <w:ind w:left="-1"/>
              <w:jc w:val="center"/>
              <w:rPr>
                <w:rFonts w:ascii="Times New Roman" w:eastAsia="Calibri" w:hAnsi="Times New Roman" w:cs="Times New Roman"/>
                <w:b/>
                <w:bCs/>
                <w:sz w:val="24"/>
                <w:szCs w:val="24"/>
              </w:rPr>
            </w:pPr>
            <w:r w:rsidRPr="00BC0BA2">
              <w:rPr>
                <w:rFonts w:ascii="Calibri" w:eastAsia="Calibri" w:hAnsi="Calibri" w:cs="Arial"/>
                <w:b/>
                <w:bCs/>
                <w:sz w:val="24"/>
                <w:szCs w:val="24"/>
                <w:rtl/>
              </w:rPr>
              <w:t xml:space="preserve">تُوفر تقنية </w:t>
            </w:r>
            <w:proofErr w:type="spellStart"/>
            <w:r w:rsidRPr="00BC0BA2">
              <w:rPr>
                <w:rFonts w:ascii="Calibri" w:eastAsia="Calibri" w:hAnsi="Calibri" w:cs="Arial"/>
                <w:b/>
                <w:bCs/>
                <w:sz w:val="24"/>
                <w:szCs w:val="24"/>
                <w:rtl/>
              </w:rPr>
              <w:t>البلوكتشين</w:t>
            </w:r>
            <w:proofErr w:type="spellEnd"/>
            <w:r w:rsidRPr="00BC0BA2">
              <w:rPr>
                <w:rFonts w:ascii="Calibri" w:eastAsia="Calibri" w:hAnsi="Calibri" w:cs="Arial"/>
                <w:b/>
                <w:bCs/>
                <w:sz w:val="24"/>
                <w:szCs w:val="24"/>
                <w:rtl/>
              </w:rPr>
              <w:t xml:space="preserve"> خاصية الحصول على المعلومات في الوقت المناسب وتعتبر من الخصائص المهمة لمستخدمي العملات الرقمية المشفرة(</w:t>
            </w:r>
            <w:proofErr w:type="spellStart"/>
            <w:r w:rsidRPr="00BC0BA2">
              <w:rPr>
                <w:rFonts w:ascii="Calibri" w:eastAsia="Calibri" w:hAnsi="Calibri" w:cs="Arial"/>
                <w:b/>
                <w:bCs/>
                <w:sz w:val="24"/>
                <w:szCs w:val="24"/>
                <w:rtl/>
              </w:rPr>
              <w:t>البتكوين</w:t>
            </w:r>
            <w:proofErr w:type="spellEnd"/>
            <w:r w:rsidRPr="00BC0BA2">
              <w:rPr>
                <w:rFonts w:ascii="Calibri" w:eastAsia="Calibri" w:hAnsi="Calibri" w:cs="Arial"/>
                <w:b/>
                <w:bCs/>
                <w:sz w:val="24"/>
                <w:szCs w:val="24"/>
                <w:rtl/>
              </w:rPr>
              <w:t>)</w:t>
            </w:r>
            <w:r w:rsidRPr="00BC0BA2">
              <w:rPr>
                <w:rFonts w:ascii="Calibri" w:eastAsia="Calibri" w:hAnsi="Calibri" w:cs="Arial"/>
                <w:b/>
                <w:bCs/>
                <w:sz w:val="24"/>
                <w:szCs w:val="24"/>
              </w:rPr>
              <w:t>.</w:t>
            </w:r>
          </w:p>
        </w:tc>
        <w:tc>
          <w:tcPr>
            <w:tcW w:w="1218" w:type="dxa"/>
            <w:vAlign w:val="center"/>
          </w:tcPr>
          <w:p w14:paraId="71D0F3C9"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3.997</w:t>
            </w:r>
          </w:p>
        </w:tc>
        <w:tc>
          <w:tcPr>
            <w:tcW w:w="1218" w:type="dxa"/>
            <w:vAlign w:val="center"/>
          </w:tcPr>
          <w:p w14:paraId="78255A88"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0.713</w:t>
            </w:r>
          </w:p>
        </w:tc>
        <w:tc>
          <w:tcPr>
            <w:tcW w:w="1218" w:type="dxa"/>
            <w:vAlign w:val="center"/>
          </w:tcPr>
          <w:p w14:paraId="4C0EFEA1"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17.84%</w:t>
            </w:r>
          </w:p>
        </w:tc>
        <w:tc>
          <w:tcPr>
            <w:tcW w:w="1218" w:type="dxa"/>
            <w:vAlign w:val="center"/>
          </w:tcPr>
          <w:p w14:paraId="764B3DA0" w14:textId="77777777" w:rsidR="00BC0BA2" w:rsidRPr="00BC0BA2" w:rsidRDefault="00BC0BA2" w:rsidP="00BC0BA2">
            <w:pPr>
              <w:jc w:val="center"/>
              <w:rPr>
                <w:rFonts w:ascii="Times New Roman" w:eastAsia="Calibri" w:hAnsi="Times New Roman" w:cs="Times New Roman"/>
              </w:rPr>
            </w:pPr>
            <w:r w:rsidRPr="00BC0BA2">
              <w:rPr>
                <w:rFonts w:ascii="Times New Roman" w:eastAsia="Calibri" w:hAnsi="Times New Roman" w:cs="Times New Roman"/>
                <w:rtl/>
                <w:lang w:bidi="ar-LY"/>
              </w:rPr>
              <w:t>اتفاق جيد</w:t>
            </w:r>
          </w:p>
        </w:tc>
        <w:tc>
          <w:tcPr>
            <w:tcW w:w="1218" w:type="dxa"/>
            <w:vAlign w:val="center"/>
          </w:tcPr>
          <w:p w14:paraId="3F882CD8" w14:textId="77777777" w:rsidR="00BC0BA2" w:rsidRPr="00BC0BA2" w:rsidRDefault="00BC0BA2" w:rsidP="00BC0BA2">
            <w:pPr>
              <w:jc w:val="center"/>
              <w:rPr>
                <w:rFonts w:ascii="Times New Roman" w:eastAsia="Calibri" w:hAnsi="Times New Roman" w:cs="Times New Roman"/>
                <w:color w:val="000000"/>
              </w:rPr>
            </w:pPr>
            <w:r w:rsidRPr="00BC0BA2">
              <w:rPr>
                <w:rFonts w:ascii="Times New Roman" w:eastAsia="Calibri" w:hAnsi="Times New Roman" w:cs="Times New Roman"/>
                <w:color w:val="000000"/>
                <w:rtl/>
              </w:rPr>
              <w:t>10</w:t>
            </w:r>
          </w:p>
        </w:tc>
      </w:tr>
      <w:tr w:rsidR="00BC0BA2" w:rsidRPr="00BC0BA2" w14:paraId="09F8CAF1" w14:textId="77777777" w:rsidTr="003F3B28">
        <w:trPr>
          <w:trHeight w:val="20"/>
          <w:jc w:val="center"/>
        </w:trPr>
        <w:tc>
          <w:tcPr>
            <w:tcW w:w="852" w:type="dxa"/>
            <w:shd w:val="clear" w:color="auto" w:fill="99FFCC"/>
            <w:vAlign w:val="center"/>
          </w:tcPr>
          <w:p w14:paraId="6E6D95AE" w14:textId="77777777" w:rsidR="00BC0BA2" w:rsidRPr="00BC0BA2" w:rsidRDefault="00BC0BA2" w:rsidP="00BC0BA2">
            <w:pPr>
              <w:numPr>
                <w:ilvl w:val="0"/>
                <w:numId w:val="21"/>
              </w:numPr>
              <w:autoSpaceDE w:val="0"/>
              <w:autoSpaceDN w:val="0"/>
              <w:adjustRightInd w:val="0"/>
              <w:contextualSpacing/>
              <w:jc w:val="center"/>
              <w:rPr>
                <w:rFonts w:ascii="Times New Roman" w:eastAsia="Simplified Arabic" w:hAnsi="Times New Roman" w:cs="Times New Roman"/>
                <w:rtl/>
              </w:rPr>
            </w:pPr>
          </w:p>
        </w:tc>
        <w:tc>
          <w:tcPr>
            <w:tcW w:w="3253" w:type="dxa"/>
            <w:shd w:val="clear" w:color="auto" w:fill="FFFFFF"/>
          </w:tcPr>
          <w:p w14:paraId="7D1429C5" w14:textId="77777777" w:rsidR="00BC0BA2" w:rsidRPr="00BC0BA2" w:rsidRDefault="00BC0BA2" w:rsidP="00BC0BA2">
            <w:pPr>
              <w:ind w:left="-1"/>
              <w:jc w:val="center"/>
              <w:rPr>
                <w:rFonts w:ascii="Times New Roman" w:eastAsia="Calibri" w:hAnsi="Times New Roman" w:cs="Times New Roman"/>
                <w:b/>
                <w:bCs/>
                <w:sz w:val="24"/>
                <w:szCs w:val="24"/>
              </w:rPr>
            </w:pPr>
            <w:r w:rsidRPr="00BC0BA2">
              <w:rPr>
                <w:rFonts w:ascii="Calibri" w:eastAsia="Calibri" w:hAnsi="Calibri" w:cs="Arial"/>
                <w:b/>
                <w:bCs/>
                <w:sz w:val="24"/>
                <w:szCs w:val="24"/>
                <w:rtl/>
              </w:rPr>
              <w:t xml:space="preserve">تُوفر تقنية </w:t>
            </w:r>
            <w:proofErr w:type="spellStart"/>
            <w:r w:rsidRPr="00BC0BA2">
              <w:rPr>
                <w:rFonts w:ascii="Calibri" w:eastAsia="Calibri" w:hAnsi="Calibri" w:cs="Arial"/>
                <w:b/>
                <w:bCs/>
                <w:sz w:val="24"/>
                <w:szCs w:val="24"/>
                <w:rtl/>
              </w:rPr>
              <w:t>البلوكتشين</w:t>
            </w:r>
            <w:proofErr w:type="spellEnd"/>
            <w:r w:rsidRPr="00BC0BA2">
              <w:rPr>
                <w:rFonts w:ascii="Calibri" w:eastAsia="Calibri" w:hAnsi="Calibri" w:cs="Arial"/>
                <w:b/>
                <w:bCs/>
                <w:sz w:val="24"/>
                <w:szCs w:val="24"/>
                <w:rtl/>
              </w:rPr>
              <w:t xml:space="preserve"> درجة عالية من الموثوقية بالمعلومات المحاسبية وهذا ما يجعل مستخدمي العملات الرقمية المشفرة(</w:t>
            </w:r>
            <w:proofErr w:type="spellStart"/>
            <w:r w:rsidRPr="00BC0BA2">
              <w:rPr>
                <w:rFonts w:ascii="Calibri" w:eastAsia="Calibri" w:hAnsi="Calibri" w:cs="Arial"/>
                <w:b/>
                <w:bCs/>
                <w:sz w:val="24"/>
                <w:szCs w:val="24"/>
                <w:rtl/>
              </w:rPr>
              <w:t>البتكوين</w:t>
            </w:r>
            <w:proofErr w:type="spellEnd"/>
            <w:r w:rsidRPr="00BC0BA2">
              <w:rPr>
                <w:rFonts w:ascii="Calibri" w:eastAsia="Calibri" w:hAnsi="Calibri" w:cs="Arial"/>
                <w:b/>
                <w:bCs/>
                <w:sz w:val="24"/>
                <w:szCs w:val="24"/>
                <w:rtl/>
              </w:rPr>
              <w:t>) في حالة طمأنينة</w:t>
            </w:r>
            <w:r w:rsidRPr="00BC0BA2">
              <w:rPr>
                <w:rFonts w:ascii="Calibri" w:eastAsia="Calibri" w:hAnsi="Calibri" w:cs="Arial"/>
                <w:b/>
                <w:bCs/>
                <w:sz w:val="24"/>
                <w:szCs w:val="24"/>
              </w:rPr>
              <w:t>.</w:t>
            </w:r>
          </w:p>
        </w:tc>
        <w:tc>
          <w:tcPr>
            <w:tcW w:w="1218" w:type="dxa"/>
            <w:vAlign w:val="center"/>
          </w:tcPr>
          <w:p w14:paraId="09936A9F"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3.869</w:t>
            </w:r>
          </w:p>
        </w:tc>
        <w:tc>
          <w:tcPr>
            <w:tcW w:w="1218" w:type="dxa"/>
            <w:vAlign w:val="center"/>
          </w:tcPr>
          <w:p w14:paraId="776E1992"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0.772</w:t>
            </w:r>
          </w:p>
        </w:tc>
        <w:tc>
          <w:tcPr>
            <w:tcW w:w="1218" w:type="dxa"/>
            <w:vAlign w:val="center"/>
          </w:tcPr>
          <w:p w14:paraId="55D7DEA3"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19.95%</w:t>
            </w:r>
          </w:p>
        </w:tc>
        <w:tc>
          <w:tcPr>
            <w:tcW w:w="1218" w:type="dxa"/>
            <w:vAlign w:val="center"/>
          </w:tcPr>
          <w:p w14:paraId="558502EF" w14:textId="77777777" w:rsidR="00BC0BA2" w:rsidRPr="00BC0BA2" w:rsidRDefault="00BC0BA2" w:rsidP="00BC0BA2">
            <w:pPr>
              <w:jc w:val="center"/>
              <w:rPr>
                <w:rFonts w:ascii="Times New Roman" w:eastAsia="Calibri" w:hAnsi="Times New Roman" w:cs="Times New Roman"/>
              </w:rPr>
            </w:pPr>
            <w:r w:rsidRPr="00BC0BA2">
              <w:rPr>
                <w:rFonts w:ascii="Times New Roman" w:eastAsia="Calibri" w:hAnsi="Times New Roman" w:cs="Times New Roman"/>
                <w:rtl/>
                <w:lang w:bidi="ar-LY"/>
              </w:rPr>
              <w:t>اتفاق جيد</w:t>
            </w:r>
          </w:p>
        </w:tc>
        <w:tc>
          <w:tcPr>
            <w:tcW w:w="1218" w:type="dxa"/>
            <w:vAlign w:val="center"/>
          </w:tcPr>
          <w:p w14:paraId="6ACE5DFE" w14:textId="77777777" w:rsidR="00BC0BA2" w:rsidRPr="00BC0BA2" w:rsidRDefault="00BC0BA2" w:rsidP="00BC0BA2">
            <w:pPr>
              <w:jc w:val="center"/>
              <w:rPr>
                <w:rFonts w:ascii="Times New Roman" w:eastAsia="Calibri" w:hAnsi="Times New Roman" w:cs="Times New Roman"/>
                <w:color w:val="000000"/>
              </w:rPr>
            </w:pPr>
            <w:r w:rsidRPr="00BC0BA2">
              <w:rPr>
                <w:rFonts w:ascii="Times New Roman" w:eastAsia="Calibri" w:hAnsi="Times New Roman" w:cs="Times New Roman"/>
                <w:color w:val="000000"/>
                <w:rtl/>
              </w:rPr>
              <w:t>16</w:t>
            </w:r>
          </w:p>
        </w:tc>
      </w:tr>
      <w:tr w:rsidR="00BC0BA2" w:rsidRPr="00BC0BA2" w14:paraId="67BED9A9" w14:textId="77777777" w:rsidTr="003F3B28">
        <w:trPr>
          <w:trHeight w:val="20"/>
          <w:jc w:val="center"/>
        </w:trPr>
        <w:tc>
          <w:tcPr>
            <w:tcW w:w="852" w:type="dxa"/>
            <w:shd w:val="clear" w:color="auto" w:fill="99FFCC"/>
            <w:vAlign w:val="center"/>
          </w:tcPr>
          <w:p w14:paraId="288E4828" w14:textId="77777777" w:rsidR="00BC0BA2" w:rsidRPr="00BC0BA2" w:rsidRDefault="00BC0BA2" w:rsidP="00BC0BA2">
            <w:pPr>
              <w:numPr>
                <w:ilvl w:val="0"/>
                <w:numId w:val="21"/>
              </w:numPr>
              <w:autoSpaceDE w:val="0"/>
              <w:autoSpaceDN w:val="0"/>
              <w:adjustRightInd w:val="0"/>
              <w:contextualSpacing/>
              <w:jc w:val="center"/>
              <w:rPr>
                <w:rFonts w:ascii="Times New Roman" w:eastAsia="Simplified Arabic" w:hAnsi="Times New Roman" w:cs="Times New Roman"/>
                <w:rtl/>
              </w:rPr>
            </w:pPr>
          </w:p>
        </w:tc>
        <w:tc>
          <w:tcPr>
            <w:tcW w:w="3253" w:type="dxa"/>
            <w:shd w:val="clear" w:color="auto" w:fill="FFFFFF"/>
          </w:tcPr>
          <w:p w14:paraId="757300BE" w14:textId="77777777" w:rsidR="00BC0BA2" w:rsidRPr="00BC0BA2" w:rsidRDefault="00BC0BA2" w:rsidP="00BC0BA2">
            <w:pPr>
              <w:ind w:left="-1"/>
              <w:jc w:val="center"/>
              <w:rPr>
                <w:rFonts w:ascii="Times New Roman" w:eastAsia="Calibri" w:hAnsi="Times New Roman" w:cs="Times New Roman"/>
                <w:b/>
                <w:bCs/>
                <w:sz w:val="24"/>
                <w:szCs w:val="24"/>
              </w:rPr>
            </w:pPr>
            <w:r w:rsidRPr="00BC0BA2">
              <w:rPr>
                <w:rFonts w:ascii="Calibri" w:eastAsia="Calibri" w:hAnsi="Calibri" w:cs="Arial"/>
                <w:b/>
                <w:bCs/>
                <w:sz w:val="24"/>
                <w:szCs w:val="24"/>
                <w:rtl/>
              </w:rPr>
              <w:t xml:space="preserve">توفر تقنية </w:t>
            </w:r>
            <w:proofErr w:type="spellStart"/>
            <w:r w:rsidRPr="00BC0BA2">
              <w:rPr>
                <w:rFonts w:ascii="Calibri" w:eastAsia="Calibri" w:hAnsi="Calibri" w:cs="Arial"/>
                <w:b/>
                <w:bCs/>
                <w:sz w:val="24"/>
                <w:szCs w:val="24"/>
                <w:rtl/>
              </w:rPr>
              <w:t>البلوكتشين</w:t>
            </w:r>
            <w:proofErr w:type="spellEnd"/>
            <w:r w:rsidRPr="00BC0BA2">
              <w:rPr>
                <w:rFonts w:ascii="Calibri" w:eastAsia="Calibri" w:hAnsi="Calibri" w:cs="Arial"/>
                <w:b/>
                <w:bCs/>
                <w:sz w:val="24"/>
                <w:szCs w:val="24"/>
                <w:rtl/>
              </w:rPr>
              <w:t xml:space="preserve"> طابع الشفافية والثقة في المعاملات</w:t>
            </w:r>
            <w:r w:rsidRPr="00BC0BA2">
              <w:rPr>
                <w:rFonts w:ascii="Calibri" w:eastAsia="Calibri" w:hAnsi="Calibri" w:cs="Arial"/>
                <w:b/>
                <w:bCs/>
                <w:sz w:val="24"/>
                <w:szCs w:val="24"/>
              </w:rPr>
              <w:t>.</w:t>
            </w:r>
          </w:p>
        </w:tc>
        <w:tc>
          <w:tcPr>
            <w:tcW w:w="1218" w:type="dxa"/>
            <w:vAlign w:val="center"/>
          </w:tcPr>
          <w:p w14:paraId="57F06D89"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3.991</w:t>
            </w:r>
          </w:p>
        </w:tc>
        <w:tc>
          <w:tcPr>
            <w:tcW w:w="1218" w:type="dxa"/>
            <w:vAlign w:val="center"/>
          </w:tcPr>
          <w:p w14:paraId="3DA70BFE"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0.6</w:t>
            </w:r>
          </w:p>
        </w:tc>
        <w:tc>
          <w:tcPr>
            <w:tcW w:w="1218" w:type="dxa"/>
            <w:vAlign w:val="center"/>
          </w:tcPr>
          <w:p w14:paraId="4C83E657"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15.03%</w:t>
            </w:r>
          </w:p>
        </w:tc>
        <w:tc>
          <w:tcPr>
            <w:tcW w:w="1218" w:type="dxa"/>
            <w:vAlign w:val="center"/>
          </w:tcPr>
          <w:p w14:paraId="7B2873FD" w14:textId="77777777" w:rsidR="00BC0BA2" w:rsidRPr="00BC0BA2" w:rsidRDefault="00BC0BA2" w:rsidP="00BC0BA2">
            <w:pPr>
              <w:jc w:val="center"/>
              <w:rPr>
                <w:rFonts w:ascii="Times New Roman" w:eastAsia="Calibri" w:hAnsi="Times New Roman" w:cs="Times New Roman"/>
              </w:rPr>
            </w:pPr>
            <w:r w:rsidRPr="00BC0BA2">
              <w:rPr>
                <w:rFonts w:ascii="Times New Roman" w:eastAsia="Calibri" w:hAnsi="Times New Roman" w:cs="Times New Roman"/>
                <w:rtl/>
                <w:lang w:bidi="ar-LY"/>
              </w:rPr>
              <w:t>اتفاق جيد</w:t>
            </w:r>
          </w:p>
        </w:tc>
        <w:tc>
          <w:tcPr>
            <w:tcW w:w="1218" w:type="dxa"/>
            <w:vAlign w:val="center"/>
          </w:tcPr>
          <w:p w14:paraId="59F6AFB0" w14:textId="77777777" w:rsidR="00BC0BA2" w:rsidRPr="00BC0BA2" w:rsidRDefault="00BC0BA2" w:rsidP="00BC0BA2">
            <w:pPr>
              <w:jc w:val="center"/>
              <w:rPr>
                <w:rFonts w:ascii="Times New Roman" w:eastAsia="Calibri" w:hAnsi="Times New Roman" w:cs="Times New Roman"/>
                <w:color w:val="000000"/>
              </w:rPr>
            </w:pPr>
            <w:r w:rsidRPr="00BC0BA2">
              <w:rPr>
                <w:rFonts w:ascii="Times New Roman" w:eastAsia="Calibri" w:hAnsi="Times New Roman" w:cs="Times New Roman"/>
                <w:color w:val="000000"/>
                <w:rtl/>
              </w:rPr>
              <w:t>1</w:t>
            </w:r>
          </w:p>
        </w:tc>
      </w:tr>
      <w:tr w:rsidR="00BC0BA2" w:rsidRPr="00BC0BA2" w14:paraId="526ADACD" w14:textId="77777777" w:rsidTr="003F3B28">
        <w:trPr>
          <w:trHeight w:val="20"/>
          <w:jc w:val="center"/>
        </w:trPr>
        <w:tc>
          <w:tcPr>
            <w:tcW w:w="852" w:type="dxa"/>
            <w:shd w:val="clear" w:color="auto" w:fill="99FFCC"/>
            <w:vAlign w:val="center"/>
          </w:tcPr>
          <w:p w14:paraId="1FB129B9" w14:textId="77777777" w:rsidR="00BC0BA2" w:rsidRPr="00BC0BA2" w:rsidRDefault="00BC0BA2" w:rsidP="00BC0BA2">
            <w:pPr>
              <w:numPr>
                <w:ilvl w:val="0"/>
                <w:numId w:val="21"/>
              </w:numPr>
              <w:autoSpaceDE w:val="0"/>
              <w:autoSpaceDN w:val="0"/>
              <w:adjustRightInd w:val="0"/>
              <w:contextualSpacing/>
              <w:jc w:val="center"/>
              <w:rPr>
                <w:rFonts w:ascii="Times New Roman" w:eastAsia="Simplified Arabic" w:hAnsi="Times New Roman" w:cs="Times New Roman"/>
                <w:rtl/>
              </w:rPr>
            </w:pPr>
          </w:p>
        </w:tc>
        <w:tc>
          <w:tcPr>
            <w:tcW w:w="3253" w:type="dxa"/>
            <w:shd w:val="clear" w:color="auto" w:fill="FFFFFF"/>
          </w:tcPr>
          <w:p w14:paraId="6A9A6550" w14:textId="77777777" w:rsidR="00BC0BA2" w:rsidRPr="00BC0BA2" w:rsidRDefault="00BC0BA2" w:rsidP="00BC0BA2">
            <w:pPr>
              <w:ind w:left="-1"/>
              <w:jc w:val="center"/>
              <w:rPr>
                <w:rFonts w:ascii="Times New Roman" w:eastAsia="Calibri" w:hAnsi="Times New Roman" w:cs="Times New Roman"/>
                <w:b/>
                <w:bCs/>
                <w:sz w:val="24"/>
                <w:szCs w:val="24"/>
              </w:rPr>
            </w:pPr>
            <w:r w:rsidRPr="00BC0BA2">
              <w:rPr>
                <w:rFonts w:ascii="Calibri" w:eastAsia="Calibri" w:hAnsi="Calibri" w:cs="Arial"/>
                <w:b/>
                <w:bCs/>
                <w:sz w:val="24"/>
                <w:szCs w:val="24"/>
                <w:rtl/>
              </w:rPr>
              <w:t xml:space="preserve">عملية </w:t>
            </w:r>
            <w:proofErr w:type="spellStart"/>
            <w:r w:rsidRPr="00BC0BA2">
              <w:rPr>
                <w:rFonts w:ascii="Calibri" w:eastAsia="Calibri" w:hAnsi="Calibri" w:cs="Arial"/>
                <w:b/>
                <w:bCs/>
                <w:sz w:val="24"/>
                <w:szCs w:val="24"/>
                <w:rtl/>
              </w:rPr>
              <w:t>إختراق</w:t>
            </w:r>
            <w:proofErr w:type="spellEnd"/>
            <w:r w:rsidRPr="00BC0BA2">
              <w:rPr>
                <w:rFonts w:ascii="Calibri" w:eastAsia="Calibri" w:hAnsi="Calibri" w:cs="Arial"/>
                <w:b/>
                <w:bCs/>
                <w:sz w:val="24"/>
                <w:szCs w:val="24"/>
                <w:rtl/>
              </w:rPr>
              <w:t xml:space="preserve"> </w:t>
            </w:r>
            <w:proofErr w:type="spellStart"/>
            <w:r w:rsidRPr="00BC0BA2">
              <w:rPr>
                <w:rFonts w:ascii="Calibri" w:eastAsia="Calibri" w:hAnsi="Calibri" w:cs="Arial"/>
                <w:b/>
                <w:bCs/>
                <w:sz w:val="24"/>
                <w:szCs w:val="24"/>
                <w:rtl/>
              </w:rPr>
              <w:t>البلوكتشين</w:t>
            </w:r>
            <w:proofErr w:type="spellEnd"/>
            <w:r w:rsidRPr="00BC0BA2">
              <w:rPr>
                <w:rFonts w:ascii="Calibri" w:eastAsia="Calibri" w:hAnsi="Calibri" w:cs="Arial"/>
                <w:b/>
                <w:bCs/>
                <w:sz w:val="24"/>
                <w:szCs w:val="24"/>
                <w:rtl/>
              </w:rPr>
              <w:t xml:space="preserve"> تكاد تكون أشبه بالمستحيلة لأن  </w:t>
            </w:r>
            <w:proofErr w:type="spellStart"/>
            <w:r w:rsidRPr="00BC0BA2">
              <w:rPr>
                <w:rFonts w:ascii="Calibri" w:eastAsia="Calibri" w:hAnsi="Calibri" w:cs="Arial"/>
                <w:b/>
                <w:bCs/>
                <w:sz w:val="24"/>
                <w:szCs w:val="24"/>
                <w:rtl/>
              </w:rPr>
              <w:t>البلوكتشين</w:t>
            </w:r>
            <w:proofErr w:type="spellEnd"/>
            <w:r w:rsidRPr="00BC0BA2">
              <w:rPr>
                <w:rFonts w:ascii="Calibri" w:eastAsia="Calibri" w:hAnsi="Calibri" w:cs="Arial"/>
                <w:b/>
                <w:bCs/>
                <w:sz w:val="24"/>
                <w:szCs w:val="24"/>
                <w:rtl/>
              </w:rPr>
              <w:t xml:space="preserve"> ليس موقع قابل للاختراق وانما هو مجموعة من الخوارزميات الحاسوبية لذلك تستخدم في انشاء العملات الرقمية المشفرة(</w:t>
            </w:r>
            <w:proofErr w:type="spellStart"/>
            <w:r w:rsidRPr="00BC0BA2">
              <w:rPr>
                <w:rFonts w:ascii="Calibri" w:eastAsia="Calibri" w:hAnsi="Calibri" w:cs="Arial"/>
                <w:b/>
                <w:bCs/>
                <w:sz w:val="24"/>
                <w:szCs w:val="24"/>
                <w:rtl/>
              </w:rPr>
              <w:t>البتكوين</w:t>
            </w:r>
            <w:proofErr w:type="spellEnd"/>
            <w:r w:rsidRPr="00BC0BA2">
              <w:rPr>
                <w:rFonts w:ascii="Calibri" w:eastAsia="Calibri" w:hAnsi="Calibri" w:cs="Arial"/>
                <w:b/>
                <w:bCs/>
                <w:sz w:val="24"/>
                <w:szCs w:val="24"/>
                <w:rtl/>
              </w:rPr>
              <w:t>)</w:t>
            </w:r>
            <w:r w:rsidRPr="00BC0BA2">
              <w:rPr>
                <w:rFonts w:ascii="Calibri" w:eastAsia="Calibri" w:hAnsi="Calibri" w:cs="Arial"/>
                <w:b/>
                <w:bCs/>
                <w:sz w:val="24"/>
                <w:szCs w:val="24"/>
              </w:rPr>
              <w:t>.</w:t>
            </w:r>
          </w:p>
        </w:tc>
        <w:tc>
          <w:tcPr>
            <w:tcW w:w="1218" w:type="dxa"/>
            <w:vAlign w:val="center"/>
          </w:tcPr>
          <w:p w14:paraId="402D965D"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3.884</w:t>
            </w:r>
          </w:p>
        </w:tc>
        <w:tc>
          <w:tcPr>
            <w:tcW w:w="1218" w:type="dxa"/>
            <w:vAlign w:val="center"/>
          </w:tcPr>
          <w:p w14:paraId="2FEE41A2"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0.842</w:t>
            </w:r>
          </w:p>
        </w:tc>
        <w:tc>
          <w:tcPr>
            <w:tcW w:w="1218" w:type="dxa"/>
            <w:vAlign w:val="center"/>
          </w:tcPr>
          <w:p w14:paraId="6258A124"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21.68%</w:t>
            </w:r>
          </w:p>
        </w:tc>
        <w:tc>
          <w:tcPr>
            <w:tcW w:w="1218" w:type="dxa"/>
            <w:vAlign w:val="center"/>
          </w:tcPr>
          <w:p w14:paraId="7D2AD23E" w14:textId="77777777" w:rsidR="00BC0BA2" w:rsidRPr="00BC0BA2" w:rsidRDefault="00BC0BA2" w:rsidP="00BC0BA2">
            <w:pPr>
              <w:jc w:val="center"/>
              <w:rPr>
                <w:rFonts w:ascii="Times New Roman" w:eastAsia="Calibri" w:hAnsi="Times New Roman" w:cs="Times New Roman"/>
              </w:rPr>
            </w:pPr>
            <w:r w:rsidRPr="00BC0BA2">
              <w:rPr>
                <w:rFonts w:ascii="Times New Roman" w:eastAsia="Calibri" w:hAnsi="Times New Roman" w:cs="Times New Roman"/>
                <w:rtl/>
                <w:lang w:bidi="ar-LY"/>
              </w:rPr>
              <w:t>اتفاق جيد</w:t>
            </w:r>
          </w:p>
        </w:tc>
        <w:tc>
          <w:tcPr>
            <w:tcW w:w="1218" w:type="dxa"/>
            <w:vAlign w:val="center"/>
          </w:tcPr>
          <w:p w14:paraId="6ED09180" w14:textId="77777777" w:rsidR="00BC0BA2" w:rsidRPr="00BC0BA2" w:rsidRDefault="00BC0BA2" w:rsidP="00BC0BA2">
            <w:pPr>
              <w:jc w:val="center"/>
              <w:rPr>
                <w:rFonts w:ascii="Times New Roman" w:eastAsia="Calibri" w:hAnsi="Times New Roman" w:cs="Times New Roman"/>
                <w:color w:val="000000"/>
              </w:rPr>
            </w:pPr>
            <w:r w:rsidRPr="00BC0BA2">
              <w:rPr>
                <w:rFonts w:ascii="Times New Roman" w:eastAsia="Calibri" w:hAnsi="Times New Roman" w:cs="Times New Roman"/>
                <w:color w:val="000000"/>
                <w:rtl/>
              </w:rPr>
              <w:t>18</w:t>
            </w:r>
          </w:p>
        </w:tc>
      </w:tr>
      <w:tr w:rsidR="00BC0BA2" w:rsidRPr="00BC0BA2" w14:paraId="40E7B7FA" w14:textId="77777777" w:rsidTr="003F3B28">
        <w:trPr>
          <w:trHeight w:val="20"/>
          <w:jc w:val="center"/>
        </w:trPr>
        <w:tc>
          <w:tcPr>
            <w:tcW w:w="852" w:type="dxa"/>
            <w:shd w:val="clear" w:color="auto" w:fill="99FFCC"/>
            <w:vAlign w:val="center"/>
          </w:tcPr>
          <w:p w14:paraId="6858DBB0" w14:textId="77777777" w:rsidR="00BC0BA2" w:rsidRPr="00BC0BA2" w:rsidRDefault="00BC0BA2" w:rsidP="00BC0BA2">
            <w:pPr>
              <w:numPr>
                <w:ilvl w:val="0"/>
                <w:numId w:val="21"/>
              </w:numPr>
              <w:autoSpaceDE w:val="0"/>
              <w:autoSpaceDN w:val="0"/>
              <w:adjustRightInd w:val="0"/>
              <w:contextualSpacing/>
              <w:jc w:val="center"/>
              <w:rPr>
                <w:rFonts w:ascii="Times New Roman" w:eastAsia="Simplified Arabic" w:hAnsi="Times New Roman" w:cs="Times New Roman"/>
                <w:rtl/>
              </w:rPr>
            </w:pPr>
          </w:p>
        </w:tc>
        <w:tc>
          <w:tcPr>
            <w:tcW w:w="3253" w:type="dxa"/>
            <w:shd w:val="clear" w:color="auto" w:fill="FFFFFF"/>
          </w:tcPr>
          <w:p w14:paraId="33F0DA63" w14:textId="77777777" w:rsidR="00BC0BA2" w:rsidRPr="00BC0BA2" w:rsidRDefault="00BC0BA2" w:rsidP="00BC0BA2">
            <w:pPr>
              <w:ind w:left="-1"/>
              <w:jc w:val="center"/>
              <w:rPr>
                <w:rFonts w:ascii="Times New Roman" w:eastAsia="Calibri" w:hAnsi="Times New Roman" w:cs="Times New Roman"/>
                <w:b/>
                <w:bCs/>
                <w:sz w:val="24"/>
                <w:szCs w:val="24"/>
              </w:rPr>
            </w:pPr>
            <w:r w:rsidRPr="00BC0BA2">
              <w:rPr>
                <w:rFonts w:ascii="Calibri" w:eastAsia="Calibri" w:hAnsi="Calibri" w:cs="Arial"/>
                <w:b/>
                <w:bCs/>
                <w:sz w:val="24"/>
                <w:szCs w:val="24"/>
                <w:rtl/>
              </w:rPr>
              <w:t xml:space="preserve">تمثل </w:t>
            </w:r>
            <w:proofErr w:type="spellStart"/>
            <w:r w:rsidRPr="00BC0BA2">
              <w:rPr>
                <w:rFonts w:ascii="Calibri" w:eastAsia="Calibri" w:hAnsi="Calibri" w:cs="Arial"/>
                <w:b/>
                <w:bCs/>
                <w:sz w:val="24"/>
                <w:szCs w:val="24"/>
                <w:rtl/>
              </w:rPr>
              <w:t>البلوكتشين</w:t>
            </w:r>
            <w:proofErr w:type="spellEnd"/>
            <w:r w:rsidRPr="00BC0BA2">
              <w:rPr>
                <w:rFonts w:ascii="Calibri" w:eastAsia="Calibri" w:hAnsi="Calibri" w:cs="Arial"/>
                <w:b/>
                <w:bCs/>
                <w:sz w:val="24"/>
                <w:szCs w:val="24"/>
                <w:rtl/>
              </w:rPr>
              <w:t xml:space="preserve"> البنية التحتية للعملات الرقمية المشفرة(</w:t>
            </w:r>
            <w:proofErr w:type="spellStart"/>
            <w:r w:rsidRPr="00BC0BA2">
              <w:rPr>
                <w:rFonts w:ascii="Calibri" w:eastAsia="Calibri" w:hAnsi="Calibri" w:cs="Arial"/>
                <w:b/>
                <w:bCs/>
                <w:sz w:val="24"/>
                <w:szCs w:val="24"/>
                <w:rtl/>
              </w:rPr>
              <w:t>البتكوين</w:t>
            </w:r>
            <w:proofErr w:type="spellEnd"/>
            <w:r w:rsidRPr="00BC0BA2">
              <w:rPr>
                <w:rFonts w:ascii="Calibri" w:eastAsia="Calibri" w:hAnsi="Calibri" w:cs="Arial"/>
                <w:b/>
                <w:bCs/>
                <w:sz w:val="24"/>
                <w:szCs w:val="24"/>
                <w:rtl/>
              </w:rPr>
              <w:t>) حالياً ومستقبلا</w:t>
            </w:r>
            <w:r w:rsidRPr="00BC0BA2">
              <w:rPr>
                <w:rFonts w:ascii="Calibri" w:eastAsia="Calibri" w:hAnsi="Calibri" w:cs="Arial"/>
                <w:b/>
                <w:bCs/>
                <w:sz w:val="24"/>
                <w:szCs w:val="24"/>
              </w:rPr>
              <w:t>.</w:t>
            </w:r>
          </w:p>
        </w:tc>
        <w:tc>
          <w:tcPr>
            <w:tcW w:w="1218" w:type="dxa"/>
            <w:vAlign w:val="center"/>
          </w:tcPr>
          <w:p w14:paraId="39F6CD93"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3.944</w:t>
            </w:r>
          </w:p>
        </w:tc>
        <w:tc>
          <w:tcPr>
            <w:tcW w:w="1218" w:type="dxa"/>
            <w:vAlign w:val="center"/>
          </w:tcPr>
          <w:p w14:paraId="4C39506D" w14:textId="77777777" w:rsidR="00BC0BA2" w:rsidRPr="00BC0BA2" w:rsidRDefault="00BC0BA2" w:rsidP="00BC0BA2">
            <w:pPr>
              <w:ind w:left="-1"/>
              <w:jc w:val="center"/>
              <w:rPr>
                <w:rFonts w:ascii="Times New Roman" w:eastAsia="Calibri" w:hAnsi="Times New Roman" w:cs="Times New Roman"/>
                <w:rtl/>
                <w:lang w:bidi="ar-IQ"/>
              </w:rPr>
            </w:pPr>
            <w:r w:rsidRPr="00BC0BA2">
              <w:rPr>
                <w:rFonts w:ascii="Times New Roman" w:eastAsia="Calibri" w:hAnsi="Times New Roman" w:cs="Times New Roman"/>
              </w:rPr>
              <w:t>0.703</w:t>
            </w:r>
          </w:p>
        </w:tc>
        <w:tc>
          <w:tcPr>
            <w:tcW w:w="1218" w:type="dxa"/>
            <w:vAlign w:val="center"/>
          </w:tcPr>
          <w:p w14:paraId="4DCF3F23"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17.82%</w:t>
            </w:r>
          </w:p>
        </w:tc>
        <w:tc>
          <w:tcPr>
            <w:tcW w:w="1218" w:type="dxa"/>
            <w:vAlign w:val="center"/>
          </w:tcPr>
          <w:p w14:paraId="22B5FDE1" w14:textId="77777777" w:rsidR="00BC0BA2" w:rsidRPr="00BC0BA2" w:rsidRDefault="00BC0BA2" w:rsidP="00BC0BA2">
            <w:pPr>
              <w:jc w:val="center"/>
              <w:rPr>
                <w:rFonts w:ascii="Times New Roman" w:eastAsia="Calibri" w:hAnsi="Times New Roman" w:cs="Times New Roman"/>
                <w:rtl/>
                <w:lang w:bidi="ar-IQ"/>
              </w:rPr>
            </w:pPr>
            <w:r w:rsidRPr="00BC0BA2">
              <w:rPr>
                <w:rFonts w:ascii="Times New Roman" w:eastAsia="Calibri" w:hAnsi="Times New Roman" w:cs="Times New Roman"/>
                <w:rtl/>
                <w:lang w:bidi="ar-LY"/>
              </w:rPr>
              <w:t>اتفاق جيد</w:t>
            </w:r>
          </w:p>
        </w:tc>
        <w:tc>
          <w:tcPr>
            <w:tcW w:w="1218" w:type="dxa"/>
            <w:vAlign w:val="center"/>
          </w:tcPr>
          <w:p w14:paraId="3AD96440" w14:textId="77777777" w:rsidR="00BC0BA2" w:rsidRPr="00BC0BA2" w:rsidRDefault="00BC0BA2" w:rsidP="00BC0BA2">
            <w:pPr>
              <w:jc w:val="center"/>
              <w:rPr>
                <w:rFonts w:ascii="Times New Roman" w:eastAsia="Calibri" w:hAnsi="Times New Roman" w:cs="Times New Roman"/>
                <w:color w:val="000000"/>
              </w:rPr>
            </w:pPr>
            <w:r w:rsidRPr="00BC0BA2">
              <w:rPr>
                <w:rFonts w:ascii="Times New Roman" w:eastAsia="Calibri" w:hAnsi="Times New Roman" w:cs="Times New Roman"/>
                <w:color w:val="000000"/>
                <w:rtl/>
              </w:rPr>
              <w:t>9</w:t>
            </w:r>
          </w:p>
        </w:tc>
      </w:tr>
      <w:tr w:rsidR="00BC0BA2" w:rsidRPr="00BC0BA2" w14:paraId="1D8E3BE7" w14:textId="77777777" w:rsidTr="003F3B28">
        <w:trPr>
          <w:trHeight w:val="20"/>
          <w:jc w:val="center"/>
        </w:trPr>
        <w:tc>
          <w:tcPr>
            <w:tcW w:w="4105" w:type="dxa"/>
            <w:gridSpan w:val="2"/>
            <w:shd w:val="clear" w:color="auto" w:fill="99FFCC"/>
            <w:vAlign w:val="center"/>
          </w:tcPr>
          <w:p w14:paraId="1489CBAA" w14:textId="77777777" w:rsidR="00BC0BA2" w:rsidRPr="00BC0BA2" w:rsidRDefault="00BC0BA2" w:rsidP="00BC0BA2">
            <w:pPr>
              <w:ind w:left="-1"/>
              <w:jc w:val="center"/>
              <w:rPr>
                <w:rFonts w:ascii="Times New Roman" w:eastAsia="Calibri" w:hAnsi="Times New Roman" w:cs="Times New Roman"/>
                <w:rtl/>
              </w:rPr>
            </w:pPr>
            <w:r w:rsidRPr="00BC0BA2">
              <w:rPr>
                <w:rFonts w:ascii="Times New Roman" w:eastAsia="Calibri" w:hAnsi="Times New Roman" w:cs="Times New Roman"/>
                <w:rtl/>
              </w:rPr>
              <w:t>المعدل الكلي</w:t>
            </w:r>
          </w:p>
        </w:tc>
        <w:tc>
          <w:tcPr>
            <w:tcW w:w="1218" w:type="dxa"/>
            <w:vAlign w:val="center"/>
          </w:tcPr>
          <w:p w14:paraId="0556E412"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3.938</w:t>
            </w:r>
          </w:p>
        </w:tc>
        <w:tc>
          <w:tcPr>
            <w:tcW w:w="1218" w:type="dxa"/>
            <w:vAlign w:val="center"/>
          </w:tcPr>
          <w:p w14:paraId="71783990"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0.468</w:t>
            </w:r>
          </w:p>
        </w:tc>
        <w:tc>
          <w:tcPr>
            <w:tcW w:w="1218" w:type="dxa"/>
            <w:vAlign w:val="bottom"/>
          </w:tcPr>
          <w:p w14:paraId="2C453DE7" w14:textId="77777777" w:rsidR="00BC0BA2" w:rsidRPr="00BC0BA2" w:rsidRDefault="00BC0BA2" w:rsidP="00BC0BA2">
            <w:pPr>
              <w:ind w:left="-1"/>
              <w:jc w:val="center"/>
              <w:rPr>
                <w:rFonts w:ascii="Times New Roman" w:eastAsia="Calibri" w:hAnsi="Times New Roman" w:cs="Times New Roman"/>
              </w:rPr>
            </w:pPr>
            <w:r w:rsidRPr="00BC0BA2">
              <w:rPr>
                <w:rFonts w:ascii="Times New Roman" w:eastAsia="Calibri" w:hAnsi="Times New Roman" w:cs="Times New Roman"/>
              </w:rPr>
              <w:t>11.88%</w:t>
            </w:r>
          </w:p>
        </w:tc>
        <w:tc>
          <w:tcPr>
            <w:tcW w:w="1218" w:type="dxa"/>
            <w:vAlign w:val="center"/>
          </w:tcPr>
          <w:p w14:paraId="776492AB" w14:textId="77777777" w:rsidR="00BC0BA2" w:rsidRPr="00BC0BA2" w:rsidRDefault="00BC0BA2" w:rsidP="00BC0BA2">
            <w:pPr>
              <w:jc w:val="center"/>
              <w:rPr>
                <w:rFonts w:ascii="Times New Roman" w:eastAsia="Calibri" w:hAnsi="Times New Roman" w:cs="Times New Roman"/>
                <w:rtl/>
                <w:lang w:bidi="ar-IQ"/>
              </w:rPr>
            </w:pPr>
            <w:r w:rsidRPr="00BC0BA2">
              <w:rPr>
                <w:rFonts w:ascii="Times New Roman" w:eastAsia="Calibri" w:hAnsi="Times New Roman" w:cs="Times New Roman"/>
                <w:rtl/>
                <w:lang w:bidi="ar-LY"/>
              </w:rPr>
              <w:t>اتفاق جيد</w:t>
            </w:r>
          </w:p>
        </w:tc>
        <w:tc>
          <w:tcPr>
            <w:tcW w:w="1218" w:type="dxa"/>
            <w:vAlign w:val="center"/>
          </w:tcPr>
          <w:p w14:paraId="685B9C76" w14:textId="77777777" w:rsidR="00BC0BA2" w:rsidRPr="00BC0BA2" w:rsidRDefault="00BC0BA2" w:rsidP="00BC0BA2">
            <w:pPr>
              <w:jc w:val="center"/>
              <w:rPr>
                <w:rFonts w:ascii="Times New Roman" w:eastAsia="Calibri" w:hAnsi="Times New Roman" w:cs="Times New Roman"/>
                <w:rtl/>
              </w:rPr>
            </w:pPr>
          </w:p>
        </w:tc>
      </w:tr>
    </w:tbl>
    <w:p w14:paraId="749CC902" w14:textId="119C1467" w:rsidR="00BC0BA2" w:rsidRPr="00853E1D" w:rsidRDefault="00BC0BA2" w:rsidP="00853E1D">
      <w:pPr>
        <w:spacing w:after="200" w:line="240" w:lineRule="auto"/>
        <w:contextualSpacing/>
        <w:jc w:val="lowKashida"/>
        <w:rPr>
          <w:rFonts w:asciiTheme="majorBidi" w:eastAsia="Calibri" w:hAnsiTheme="majorBidi" w:cstheme="majorBidi"/>
          <w:sz w:val="28"/>
          <w:szCs w:val="28"/>
          <w:rtl/>
          <w:lang w:bidi="ar-IQ"/>
        </w:rPr>
      </w:pPr>
      <w:r w:rsidRPr="003F3B28">
        <w:rPr>
          <w:rFonts w:asciiTheme="majorBidi" w:eastAsia="Calibri" w:hAnsiTheme="majorBidi" w:cstheme="majorBidi"/>
          <w:color w:val="FF0000"/>
          <w:sz w:val="28"/>
          <w:szCs w:val="28"/>
          <w:rtl/>
          <w:lang w:bidi="ar-IQ"/>
        </w:rPr>
        <w:t xml:space="preserve"> </w:t>
      </w:r>
      <w:r w:rsidR="00853E1D" w:rsidRPr="0001086F">
        <w:rPr>
          <w:rFonts w:asciiTheme="majorBidi" w:eastAsia="Calibri" w:hAnsiTheme="majorBidi" w:cstheme="majorBidi" w:hint="cs"/>
          <w:sz w:val="24"/>
          <w:szCs w:val="24"/>
          <w:rtl/>
          <w:lang w:bidi="ar-IQ"/>
        </w:rPr>
        <w:t>المصدر: من إعداد الباحثة اعتماداً على مخرجات(</w:t>
      </w:r>
      <w:r w:rsidR="00853E1D" w:rsidRPr="0001086F">
        <w:rPr>
          <w:rFonts w:asciiTheme="majorBidi" w:eastAsia="Calibri" w:hAnsiTheme="majorBidi" w:cstheme="majorBidi"/>
          <w:sz w:val="24"/>
          <w:szCs w:val="24"/>
          <w:lang w:bidi="ar-IQ"/>
        </w:rPr>
        <w:t>Spss.v26</w:t>
      </w:r>
      <w:r w:rsidR="00853E1D" w:rsidRPr="0001086F">
        <w:rPr>
          <w:rFonts w:asciiTheme="majorBidi" w:eastAsia="Calibri" w:hAnsiTheme="majorBidi" w:cstheme="majorBidi" w:hint="cs"/>
          <w:sz w:val="24"/>
          <w:szCs w:val="24"/>
          <w:rtl/>
          <w:lang w:bidi="ar-IQ"/>
        </w:rPr>
        <w:t>)</w:t>
      </w:r>
    </w:p>
    <w:p w14:paraId="3DD8457E" w14:textId="77777777" w:rsidR="00BC0BA2" w:rsidRPr="003F3B28" w:rsidRDefault="00BC0BA2" w:rsidP="00BC0BA2">
      <w:pPr>
        <w:numPr>
          <w:ilvl w:val="0"/>
          <w:numId w:val="22"/>
        </w:numPr>
        <w:spacing w:after="200" w:line="360" w:lineRule="auto"/>
        <w:ind w:left="116"/>
        <w:contextualSpacing/>
        <w:jc w:val="lowKashida"/>
        <w:rPr>
          <w:rFonts w:asciiTheme="majorBidi" w:eastAsia="Calibri" w:hAnsiTheme="majorBidi" w:cstheme="majorBidi"/>
          <w:sz w:val="28"/>
          <w:szCs w:val="28"/>
          <w:lang w:bidi="ar-IQ"/>
        </w:rPr>
      </w:pPr>
      <w:r w:rsidRPr="003F3B28">
        <w:rPr>
          <w:rFonts w:asciiTheme="majorBidi" w:eastAsia="Calibri" w:hAnsiTheme="majorBidi" w:cstheme="majorBidi"/>
          <w:sz w:val="28"/>
          <w:szCs w:val="28"/>
          <w:rtl/>
          <w:lang w:bidi="ar-IQ"/>
        </w:rPr>
        <w:t xml:space="preserve">حقق المتغير تقنية البلوك تشين </w:t>
      </w:r>
      <w:r w:rsidRPr="003F3B28">
        <w:rPr>
          <w:rFonts w:asciiTheme="majorBidi" w:eastAsia="Calibri" w:hAnsiTheme="majorBidi" w:cstheme="majorBidi"/>
          <w:sz w:val="28"/>
          <w:szCs w:val="28"/>
          <w:lang w:bidi="ar-IQ"/>
        </w:rPr>
        <w:t xml:space="preserve">   BCT </w:t>
      </w:r>
      <w:r w:rsidRPr="003F3B28">
        <w:rPr>
          <w:rFonts w:asciiTheme="majorBidi" w:eastAsia="Calibri" w:hAnsiTheme="majorBidi" w:cstheme="majorBidi"/>
          <w:sz w:val="28"/>
          <w:szCs w:val="28"/>
          <w:rtl/>
          <w:lang w:bidi="ar-IQ"/>
        </w:rPr>
        <w:t xml:space="preserve">الذي تم قياسه من خلال (19) عبارة </w:t>
      </w:r>
      <w:r w:rsidRPr="003F3B28">
        <w:rPr>
          <w:rFonts w:asciiTheme="majorBidi" w:eastAsia="Calibri" w:hAnsiTheme="majorBidi" w:cstheme="majorBidi"/>
          <w:sz w:val="28"/>
          <w:szCs w:val="28"/>
          <w:rtl/>
        </w:rPr>
        <w:t xml:space="preserve">معدل كلياً </w:t>
      </w:r>
      <w:r w:rsidRPr="003F3B28">
        <w:rPr>
          <w:rFonts w:asciiTheme="majorBidi" w:eastAsia="Calibri" w:hAnsiTheme="majorBidi" w:cstheme="majorBidi"/>
          <w:sz w:val="28"/>
          <w:szCs w:val="28"/>
          <w:rtl/>
          <w:lang w:bidi="ar-IQ"/>
        </w:rPr>
        <w:t xml:space="preserve"> بلغ مقداره تقريباً (3.938) وهي أعلى قيمة المتوسط الفرضي (3) كما أن قيم الوسط الحسابي لمجمل العبارات كانت ضمن المدى  (3.833 إلى 4.074)  , مما يؤشر في مستوى </w:t>
      </w:r>
      <w:proofErr w:type="spellStart"/>
      <w:r w:rsidRPr="003F3B28">
        <w:rPr>
          <w:rFonts w:asciiTheme="majorBidi" w:eastAsia="Calibri" w:hAnsiTheme="majorBidi" w:cstheme="majorBidi"/>
          <w:sz w:val="28"/>
          <w:szCs w:val="28"/>
          <w:rtl/>
          <w:lang w:bidi="ar-IQ"/>
        </w:rPr>
        <w:t>الأتفاق</w:t>
      </w:r>
      <w:proofErr w:type="spellEnd"/>
      <w:r w:rsidRPr="003F3B28">
        <w:rPr>
          <w:rFonts w:asciiTheme="majorBidi" w:eastAsia="Calibri" w:hAnsiTheme="majorBidi" w:cstheme="majorBidi"/>
          <w:sz w:val="28"/>
          <w:szCs w:val="28"/>
          <w:rtl/>
          <w:lang w:bidi="ar-IQ"/>
        </w:rPr>
        <w:t xml:space="preserve">  لعينة الدراسة في مجمل العبارات لمتغير تقنية البلوك تشين  </w:t>
      </w:r>
      <w:r w:rsidRPr="003F3B28">
        <w:rPr>
          <w:rFonts w:asciiTheme="majorBidi" w:eastAsia="Calibri" w:hAnsiTheme="majorBidi" w:cstheme="majorBidi"/>
          <w:sz w:val="28"/>
          <w:szCs w:val="28"/>
          <w:lang w:bidi="ar-IQ"/>
        </w:rPr>
        <w:t>BCT</w:t>
      </w:r>
      <w:r w:rsidRPr="003F3B28">
        <w:rPr>
          <w:rFonts w:asciiTheme="majorBidi" w:eastAsia="Calibri" w:hAnsiTheme="majorBidi" w:cstheme="majorBidi"/>
          <w:sz w:val="28"/>
          <w:szCs w:val="28"/>
          <w:rtl/>
          <w:lang w:bidi="ar-IQ"/>
        </w:rPr>
        <w:t xml:space="preserve"> , ويؤشر </w:t>
      </w:r>
      <w:proofErr w:type="spellStart"/>
      <w:r w:rsidRPr="003F3B28">
        <w:rPr>
          <w:rFonts w:asciiTheme="majorBidi" w:eastAsia="Calibri" w:hAnsiTheme="majorBidi" w:cstheme="majorBidi"/>
          <w:sz w:val="28"/>
          <w:szCs w:val="28"/>
          <w:rtl/>
          <w:lang w:bidi="ar-IQ"/>
        </w:rPr>
        <w:t>الأنحراف</w:t>
      </w:r>
      <w:proofErr w:type="spellEnd"/>
      <w:r w:rsidRPr="003F3B28">
        <w:rPr>
          <w:rFonts w:asciiTheme="majorBidi" w:eastAsia="Calibri" w:hAnsiTheme="majorBidi" w:cstheme="majorBidi"/>
          <w:sz w:val="28"/>
          <w:szCs w:val="28"/>
          <w:rtl/>
          <w:lang w:bidi="ar-IQ"/>
        </w:rPr>
        <w:t xml:space="preserve"> معياري البالغ نسبته (0.468) مقدار تشت الصغير نسبياً في الإجابات عن درجة </w:t>
      </w:r>
      <w:proofErr w:type="spellStart"/>
      <w:r w:rsidRPr="003F3B28">
        <w:rPr>
          <w:rFonts w:asciiTheme="majorBidi" w:eastAsia="Calibri" w:hAnsiTheme="majorBidi" w:cstheme="majorBidi"/>
          <w:sz w:val="28"/>
          <w:szCs w:val="28"/>
          <w:rtl/>
          <w:lang w:bidi="ar-IQ"/>
        </w:rPr>
        <w:t>الأتفاق</w:t>
      </w:r>
      <w:proofErr w:type="spellEnd"/>
      <w:r w:rsidRPr="003F3B28">
        <w:rPr>
          <w:rFonts w:asciiTheme="majorBidi" w:eastAsia="Calibri" w:hAnsiTheme="majorBidi" w:cstheme="majorBidi"/>
          <w:sz w:val="28"/>
          <w:szCs w:val="28"/>
          <w:rtl/>
          <w:lang w:bidi="ar-IQ"/>
        </w:rPr>
        <w:t xml:space="preserve"> في مضمون العبارات , وهذه النتيجة تؤكد وجود </w:t>
      </w:r>
      <w:proofErr w:type="spellStart"/>
      <w:r w:rsidRPr="003F3B28">
        <w:rPr>
          <w:rFonts w:asciiTheme="majorBidi" w:eastAsia="Calibri" w:hAnsiTheme="majorBidi" w:cstheme="majorBidi"/>
          <w:sz w:val="28"/>
          <w:szCs w:val="28"/>
          <w:rtl/>
          <w:lang w:bidi="ar-IQ"/>
        </w:rPr>
        <w:t>أنسجام</w:t>
      </w:r>
      <w:proofErr w:type="spellEnd"/>
      <w:r w:rsidRPr="003F3B28">
        <w:rPr>
          <w:rFonts w:asciiTheme="majorBidi" w:eastAsia="Calibri" w:hAnsiTheme="majorBidi" w:cstheme="majorBidi"/>
          <w:sz w:val="28"/>
          <w:szCs w:val="28"/>
          <w:rtl/>
          <w:lang w:bidi="ar-IQ"/>
        </w:rPr>
        <w:t xml:space="preserve"> مقبول في إجابات عينة الدراسة التي جاءت متناسقة مع مقياس معامل </w:t>
      </w:r>
      <w:proofErr w:type="spellStart"/>
      <w:r w:rsidRPr="003F3B28">
        <w:rPr>
          <w:rFonts w:asciiTheme="majorBidi" w:eastAsia="Calibri" w:hAnsiTheme="majorBidi" w:cstheme="majorBidi"/>
          <w:sz w:val="28"/>
          <w:szCs w:val="28"/>
          <w:rtl/>
          <w:lang w:bidi="ar-IQ"/>
        </w:rPr>
        <w:t>الإختلاف</w:t>
      </w:r>
      <w:proofErr w:type="spellEnd"/>
      <w:r w:rsidRPr="003F3B28">
        <w:rPr>
          <w:rFonts w:asciiTheme="majorBidi" w:eastAsia="Calibri" w:hAnsiTheme="majorBidi" w:cstheme="majorBidi"/>
          <w:sz w:val="28"/>
          <w:szCs w:val="28"/>
          <w:rtl/>
          <w:lang w:bidi="ar-IQ"/>
        </w:rPr>
        <w:t xml:space="preserve"> البالغ (11.88%) , وهذه النتيجة تؤكد وبصوره واضحة في أن معظم أفراد عينة الدراسة في أهمية تقنية البلوك تشين </w:t>
      </w:r>
      <w:r w:rsidRPr="003F3B28">
        <w:rPr>
          <w:rFonts w:asciiTheme="majorBidi" w:eastAsia="Calibri" w:hAnsiTheme="majorBidi" w:cstheme="majorBidi"/>
          <w:sz w:val="28"/>
          <w:szCs w:val="28"/>
          <w:lang w:bidi="ar-IQ"/>
        </w:rPr>
        <w:t xml:space="preserve"> BCT</w:t>
      </w:r>
      <w:r w:rsidRPr="003F3B28">
        <w:rPr>
          <w:rFonts w:asciiTheme="majorBidi" w:eastAsia="Calibri" w:hAnsiTheme="majorBidi" w:cstheme="majorBidi"/>
          <w:sz w:val="28"/>
          <w:szCs w:val="28"/>
          <w:rtl/>
          <w:lang w:bidi="ar-IQ"/>
        </w:rPr>
        <w:t xml:space="preserve">والتي تعد من صور التحول </w:t>
      </w:r>
      <w:proofErr w:type="spellStart"/>
      <w:r w:rsidRPr="003F3B28">
        <w:rPr>
          <w:rFonts w:asciiTheme="majorBidi" w:eastAsia="Calibri" w:hAnsiTheme="majorBidi" w:cstheme="majorBidi"/>
          <w:sz w:val="28"/>
          <w:szCs w:val="28"/>
          <w:rtl/>
          <w:lang w:bidi="ar-IQ"/>
        </w:rPr>
        <w:t>الرقمى</w:t>
      </w:r>
      <w:proofErr w:type="spellEnd"/>
      <w:r w:rsidRPr="003F3B28">
        <w:rPr>
          <w:rFonts w:asciiTheme="majorBidi" w:eastAsia="Calibri" w:hAnsiTheme="majorBidi" w:cstheme="majorBidi"/>
          <w:sz w:val="28"/>
          <w:szCs w:val="28"/>
          <w:rtl/>
          <w:lang w:bidi="ar-IQ"/>
        </w:rPr>
        <w:t xml:space="preserve"> والتي تعد من أهم التقنيات المبتكرة حديثاَ والمستخدمة في العملات الرقمية المشفرة(</w:t>
      </w:r>
      <w:proofErr w:type="spellStart"/>
      <w:r w:rsidRPr="003F3B28">
        <w:rPr>
          <w:rFonts w:asciiTheme="majorBidi" w:eastAsia="Calibri" w:hAnsiTheme="majorBidi" w:cstheme="majorBidi"/>
          <w:sz w:val="28"/>
          <w:szCs w:val="28"/>
          <w:rtl/>
          <w:lang w:bidi="ar-IQ"/>
        </w:rPr>
        <w:t>البتكوين</w:t>
      </w:r>
      <w:proofErr w:type="spellEnd"/>
      <w:r w:rsidRPr="003F3B28">
        <w:rPr>
          <w:rFonts w:asciiTheme="majorBidi" w:eastAsia="Calibri" w:hAnsiTheme="majorBidi" w:cstheme="majorBidi"/>
          <w:sz w:val="28"/>
          <w:szCs w:val="28"/>
          <w:rtl/>
          <w:lang w:bidi="ar-IQ"/>
        </w:rPr>
        <w:t>).</w:t>
      </w:r>
    </w:p>
    <w:p w14:paraId="2CEEBEAD" w14:textId="77777777" w:rsidR="00BC0BA2" w:rsidRPr="003F3B28" w:rsidRDefault="00BC0BA2" w:rsidP="00BC0BA2">
      <w:pPr>
        <w:numPr>
          <w:ilvl w:val="0"/>
          <w:numId w:val="22"/>
        </w:numPr>
        <w:spacing w:after="200" w:line="360" w:lineRule="auto"/>
        <w:ind w:left="206"/>
        <w:contextualSpacing/>
        <w:jc w:val="lowKashida"/>
        <w:rPr>
          <w:rFonts w:asciiTheme="majorBidi" w:eastAsia="Calibri" w:hAnsiTheme="majorBidi" w:cstheme="majorBidi"/>
          <w:sz w:val="28"/>
          <w:szCs w:val="28"/>
        </w:rPr>
      </w:pPr>
      <w:r w:rsidRPr="003F3B28">
        <w:rPr>
          <w:rFonts w:asciiTheme="majorBidi" w:eastAsia="Times New Roman" w:hAnsiTheme="majorBidi" w:cstheme="majorBidi"/>
          <w:b/>
          <w:bCs/>
          <w:sz w:val="28"/>
          <w:szCs w:val="28"/>
          <w:rtl/>
        </w:rPr>
        <w:lastRenderedPageBreak/>
        <w:t xml:space="preserve">الترتيب الاول حققتها العبارة </w:t>
      </w:r>
      <w:r w:rsidRPr="003F3B28">
        <w:rPr>
          <w:rFonts w:asciiTheme="majorBidi" w:eastAsia="Times New Roman" w:hAnsiTheme="majorBidi" w:cstheme="majorBidi"/>
          <w:sz w:val="28"/>
          <w:szCs w:val="28"/>
          <w:rtl/>
        </w:rPr>
        <w:t xml:space="preserve">(توفر تقنية </w:t>
      </w:r>
      <w:proofErr w:type="spellStart"/>
      <w:r w:rsidRPr="003F3B28">
        <w:rPr>
          <w:rFonts w:asciiTheme="majorBidi" w:eastAsia="Times New Roman" w:hAnsiTheme="majorBidi" w:cstheme="majorBidi"/>
          <w:sz w:val="28"/>
          <w:szCs w:val="28"/>
          <w:rtl/>
        </w:rPr>
        <w:t>البلوكتشين</w:t>
      </w:r>
      <w:proofErr w:type="spellEnd"/>
      <w:r w:rsidRPr="003F3B28">
        <w:rPr>
          <w:rFonts w:asciiTheme="majorBidi" w:eastAsia="Times New Roman" w:hAnsiTheme="majorBidi" w:cstheme="majorBidi"/>
          <w:sz w:val="28"/>
          <w:szCs w:val="28"/>
          <w:rtl/>
        </w:rPr>
        <w:t xml:space="preserve"> طابع الشفافية والثقة في المعاملات)  التي تبين لنا أن غالبية أفراد عينة الدراسة موافقون في مضمون العبارة,  حيث بلغ مقدار متوسط الإجابات ( 3.991) حيث أنها تزيد عن قيمة الوسط الفرضي (3)  </w:t>
      </w:r>
      <w:proofErr w:type="spellStart"/>
      <w:r w:rsidRPr="003F3B28">
        <w:rPr>
          <w:rFonts w:asciiTheme="majorBidi" w:eastAsia="Times New Roman" w:hAnsiTheme="majorBidi" w:cstheme="majorBidi"/>
          <w:sz w:val="28"/>
          <w:szCs w:val="28"/>
          <w:rtl/>
        </w:rPr>
        <w:t>وبأنحراف</w:t>
      </w:r>
      <w:proofErr w:type="spellEnd"/>
      <w:r w:rsidRPr="003F3B28">
        <w:rPr>
          <w:rFonts w:asciiTheme="majorBidi" w:eastAsia="Times New Roman" w:hAnsiTheme="majorBidi" w:cstheme="majorBidi"/>
          <w:sz w:val="28"/>
          <w:szCs w:val="28"/>
          <w:rtl/>
        </w:rPr>
        <w:t xml:space="preserve"> معياري (0.600) </w:t>
      </w:r>
      <w:r w:rsidRPr="003F3B28">
        <w:rPr>
          <w:rFonts w:asciiTheme="majorBidi" w:eastAsia="Calibri" w:hAnsiTheme="majorBidi" w:cstheme="majorBidi"/>
          <w:sz w:val="28"/>
          <w:szCs w:val="28"/>
          <w:rtl/>
          <w:lang w:bidi="ar-IQ"/>
        </w:rPr>
        <w:t xml:space="preserve">يبين مقدار تشت الإجابات في مضمونها الكلي عن درجة الاتفاق في مضمون العبارة وهذه النتيجة تؤكد وجود </w:t>
      </w:r>
      <w:proofErr w:type="spellStart"/>
      <w:r w:rsidRPr="003F3B28">
        <w:rPr>
          <w:rFonts w:asciiTheme="majorBidi" w:eastAsia="Calibri" w:hAnsiTheme="majorBidi" w:cstheme="majorBidi"/>
          <w:sz w:val="28"/>
          <w:szCs w:val="28"/>
          <w:rtl/>
          <w:lang w:bidi="ar-IQ"/>
        </w:rPr>
        <w:t>أنسجام</w:t>
      </w:r>
      <w:proofErr w:type="spellEnd"/>
      <w:r w:rsidRPr="003F3B28">
        <w:rPr>
          <w:rFonts w:asciiTheme="majorBidi" w:eastAsia="Calibri" w:hAnsiTheme="majorBidi" w:cstheme="majorBidi"/>
          <w:sz w:val="28"/>
          <w:szCs w:val="28"/>
          <w:rtl/>
          <w:lang w:bidi="ar-IQ"/>
        </w:rPr>
        <w:t xml:space="preserve"> عالي في إجابات عينة الدراسة التي جاءت متناسقة مع مقياس معامل </w:t>
      </w:r>
      <w:proofErr w:type="spellStart"/>
      <w:r w:rsidRPr="003F3B28">
        <w:rPr>
          <w:rFonts w:asciiTheme="majorBidi" w:eastAsia="Calibri" w:hAnsiTheme="majorBidi" w:cstheme="majorBidi"/>
          <w:sz w:val="28"/>
          <w:szCs w:val="28"/>
          <w:rtl/>
          <w:lang w:bidi="ar-IQ"/>
        </w:rPr>
        <w:t>الإختلاف</w:t>
      </w:r>
      <w:proofErr w:type="spellEnd"/>
      <w:r w:rsidRPr="003F3B28">
        <w:rPr>
          <w:rFonts w:asciiTheme="majorBidi" w:eastAsia="Calibri" w:hAnsiTheme="majorBidi" w:cstheme="majorBidi"/>
          <w:sz w:val="28"/>
          <w:szCs w:val="28"/>
          <w:rtl/>
          <w:lang w:bidi="ar-IQ"/>
        </w:rPr>
        <w:t xml:space="preserve"> البالغ (15.03%) </w:t>
      </w:r>
      <w:r w:rsidRPr="003F3B28">
        <w:rPr>
          <w:rFonts w:asciiTheme="majorBidi" w:eastAsia="Times New Roman" w:hAnsiTheme="majorBidi" w:cstheme="majorBidi"/>
          <w:sz w:val="28"/>
          <w:szCs w:val="28"/>
          <w:rtl/>
        </w:rPr>
        <w:t xml:space="preserve">  </w:t>
      </w:r>
      <w:r w:rsidRPr="003F3B28">
        <w:rPr>
          <w:rFonts w:asciiTheme="majorBidi" w:eastAsia="Times New Roman" w:hAnsiTheme="majorBidi" w:cstheme="majorBidi"/>
          <w:sz w:val="28"/>
          <w:szCs w:val="28"/>
          <w:rtl/>
          <w:lang w:bidi="ar-IQ"/>
        </w:rPr>
        <w:t xml:space="preserve">مما يبين </w:t>
      </w:r>
      <w:proofErr w:type="spellStart"/>
      <w:r w:rsidRPr="003F3B28">
        <w:rPr>
          <w:rFonts w:asciiTheme="majorBidi" w:eastAsia="Times New Roman" w:hAnsiTheme="majorBidi" w:cstheme="majorBidi"/>
          <w:sz w:val="28"/>
          <w:szCs w:val="28"/>
          <w:rtl/>
          <w:lang w:bidi="ar-IQ"/>
        </w:rPr>
        <w:t>التجأنس</w:t>
      </w:r>
      <w:proofErr w:type="spellEnd"/>
      <w:r w:rsidRPr="003F3B28">
        <w:rPr>
          <w:rFonts w:asciiTheme="majorBidi" w:eastAsia="Times New Roman" w:hAnsiTheme="majorBidi" w:cstheme="majorBidi"/>
          <w:sz w:val="28"/>
          <w:szCs w:val="28"/>
          <w:rtl/>
          <w:lang w:bidi="ar-IQ"/>
        </w:rPr>
        <w:t xml:space="preserve"> العالي في مضمون الفقرة والتي تبين دور </w:t>
      </w:r>
      <w:r w:rsidRPr="003F3B28">
        <w:rPr>
          <w:rFonts w:asciiTheme="majorBidi" w:eastAsia="Times New Roman" w:hAnsiTheme="majorBidi" w:cstheme="majorBidi"/>
          <w:sz w:val="28"/>
          <w:szCs w:val="28"/>
          <w:rtl/>
        </w:rPr>
        <w:t xml:space="preserve">تقنية </w:t>
      </w:r>
      <w:proofErr w:type="spellStart"/>
      <w:r w:rsidRPr="003F3B28">
        <w:rPr>
          <w:rFonts w:asciiTheme="majorBidi" w:eastAsia="Times New Roman" w:hAnsiTheme="majorBidi" w:cstheme="majorBidi"/>
          <w:sz w:val="28"/>
          <w:szCs w:val="28"/>
          <w:rtl/>
        </w:rPr>
        <w:t>البلوكتشين</w:t>
      </w:r>
      <w:proofErr w:type="spellEnd"/>
      <w:r w:rsidRPr="003F3B28">
        <w:rPr>
          <w:rFonts w:asciiTheme="majorBidi" w:eastAsia="Times New Roman" w:hAnsiTheme="majorBidi" w:cstheme="majorBidi"/>
          <w:sz w:val="28"/>
          <w:szCs w:val="28"/>
          <w:rtl/>
        </w:rPr>
        <w:t xml:space="preserve"> في توفير طابع الشفافية والثقة في المعاملات. </w:t>
      </w:r>
    </w:p>
    <w:p w14:paraId="5E15CCC3" w14:textId="77777777" w:rsidR="00BC0BA2" w:rsidRPr="003F3B28" w:rsidRDefault="00BC0BA2" w:rsidP="00BC0BA2">
      <w:pPr>
        <w:numPr>
          <w:ilvl w:val="0"/>
          <w:numId w:val="22"/>
        </w:numPr>
        <w:spacing w:after="200" w:line="360" w:lineRule="auto"/>
        <w:ind w:left="206"/>
        <w:contextualSpacing/>
        <w:jc w:val="lowKashida"/>
        <w:rPr>
          <w:rFonts w:asciiTheme="majorBidi" w:eastAsia="Calibri" w:hAnsiTheme="majorBidi" w:cstheme="majorBidi"/>
          <w:sz w:val="28"/>
          <w:szCs w:val="28"/>
        </w:rPr>
      </w:pPr>
      <w:r w:rsidRPr="003F3B28">
        <w:rPr>
          <w:rFonts w:asciiTheme="majorBidi" w:eastAsia="Times New Roman" w:hAnsiTheme="majorBidi" w:cstheme="majorBidi"/>
          <w:b/>
          <w:bCs/>
          <w:sz w:val="28"/>
          <w:szCs w:val="28"/>
          <w:rtl/>
        </w:rPr>
        <w:t>الترتيب الأخير  حققتها العبارة (</w:t>
      </w:r>
      <w:r w:rsidRPr="003F3B28">
        <w:rPr>
          <w:rFonts w:asciiTheme="majorBidi" w:eastAsia="Times New Roman" w:hAnsiTheme="majorBidi" w:cstheme="majorBidi"/>
          <w:sz w:val="28"/>
          <w:szCs w:val="28"/>
          <w:rtl/>
        </w:rPr>
        <w:t xml:space="preserve">يوفر </w:t>
      </w:r>
      <w:proofErr w:type="spellStart"/>
      <w:r w:rsidRPr="003F3B28">
        <w:rPr>
          <w:rFonts w:asciiTheme="majorBidi" w:eastAsia="Times New Roman" w:hAnsiTheme="majorBidi" w:cstheme="majorBidi"/>
          <w:sz w:val="28"/>
          <w:szCs w:val="28"/>
          <w:rtl/>
        </w:rPr>
        <w:t>إستخدام</w:t>
      </w:r>
      <w:proofErr w:type="spellEnd"/>
      <w:r w:rsidRPr="003F3B28">
        <w:rPr>
          <w:rFonts w:asciiTheme="majorBidi" w:eastAsia="Times New Roman" w:hAnsiTheme="majorBidi" w:cstheme="majorBidi"/>
          <w:sz w:val="28"/>
          <w:szCs w:val="28"/>
          <w:rtl/>
        </w:rPr>
        <w:t xml:space="preserve"> تقنية </w:t>
      </w:r>
      <w:proofErr w:type="spellStart"/>
      <w:r w:rsidRPr="003F3B28">
        <w:rPr>
          <w:rFonts w:asciiTheme="majorBidi" w:eastAsia="Times New Roman" w:hAnsiTheme="majorBidi" w:cstheme="majorBidi"/>
          <w:sz w:val="28"/>
          <w:szCs w:val="28"/>
          <w:rtl/>
        </w:rPr>
        <w:t>البلوكتشين</w:t>
      </w:r>
      <w:proofErr w:type="spellEnd"/>
      <w:r w:rsidRPr="003F3B28">
        <w:rPr>
          <w:rFonts w:asciiTheme="majorBidi" w:eastAsia="Times New Roman" w:hAnsiTheme="majorBidi" w:cstheme="majorBidi"/>
          <w:sz w:val="28"/>
          <w:szCs w:val="28"/>
          <w:rtl/>
        </w:rPr>
        <w:t xml:space="preserve"> لمستخدمي العملات الرقمية المشفرة(</w:t>
      </w:r>
      <w:proofErr w:type="spellStart"/>
      <w:r w:rsidRPr="003F3B28">
        <w:rPr>
          <w:rFonts w:asciiTheme="majorBidi" w:eastAsia="Times New Roman" w:hAnsiTheme="majorBidi" w:cstheme="majorBidi"/>
          <w:sz w:val="28"/>
          <w:szCs w:val="28"/>
          <w:rtl/>
        </w:rPr>
        <w:t>البتكوين</w:t>
      </w:r>
      <w:proofErr w:type="spellEnd"/>
      <w:r w:rsidRPr="003F3B28">
        <w:rPr>
          <w:rFonts w:asciiTheme="majorBidi" w:eastAsia="Times New Roman" w:hAnsiTheme="majorBidi" w:cstheme="majorBidi"/>
          <w:sz w:val="28"/>
          <w:szCs w:val="28"/>
          <w:rtl/>
        </w:rPr>
        <w:t xml:space="preserve">) درجة عالية من الأمان والتخلص من محاولات الغش والتلاعب.)  التي تبين لنا أن أفراد عينة الدراسة موافقون في مضمون العبارة  حيث بلغ مقدار متوسط الإجابات (3.855) حيث أنها تزيد عن قيمة الوسط الفرضي (3)  </w:t>
      </w:r>
      <w:proofErr w:type="spellStart"/>
      <w:r w:rsidRPr="003F3B28">
        <w:rPr>
          <w:rFonts w:asciiTheme="majorBidi" w:eastAsia="Times New Roman" w:hAnsiTheme="majorBidi" w:cstheme="majorBidi"/>
          <w:sz w:val="28"/>
          <w:szCs w:val="28"/>
          <w:rtl/>
        </w:rPr>
        <w:t>وبأنحراف</w:t>
      </w:r>
      <w:proofErr w:type="spellEnd"/>
      <w:r w:rsidRPr="003F3B28">
        <w:rPr>
          <w:rFonts w:asciiTheme="majorBidi" w:eastAsia="Times New Roman" w:hAnsiTheme="majorBidi" w:cstheme="majorBidi"/>
          <w:sz w:val="28"/>
          <w:szCs w:val="28"/>
          <w:rtl/>
        </w:rPr>
        <w:t xml:space="preserve"> معياري (0.838) </w:t>
      </w:r>
      <w:r w:rsidRPr="003F3B28">
        <w:rPr>
          <w:rFonts w:asciiTheme="majorBidi" w:eastAsia="Calibri" w:hAnsiTheme="majorBidi" w:cstheme="majorBidi"/>
          <w:sz w:val="28"/>
          <w:szCs w:val="28"/>
          <w:rtl/>
          <w:lang w:bidi="ar-IQ"/>
        </w:rPr>
        <w:t xml:space="preserve">يبين مقدار تشت الإجابات في مضمونها الكلي عن درجة </w:t>
      </w:r>
      <w:proofErr w:type="spellStart"/>
      <w:r w:rsidRPr="003F3B28">
        <w:rPr>
          <w:rFonts w:asciiTheme="majorBidi" w:eastAsia="Calibri" w:hAnsiTheme="majorBidi" w:cstheme="majorBidi"/>
          <w:sz w:val="28"/>
          <w:szCs w:val="28"/>
          <w:rtl/>
          <w:lang w:bidi="ar-IQ"/>
        </w:rPr>
        <w:t>الأتفاق</w:t>
      </w:r>
      <w:proofErr w:type="spellEnd"/>
      <w:r w:rsidRPr="003F3B28">
        <w:rPr>
          <w:rFonts w:asciiTheme="majorBidi" w:eastAsia="Calibri" w:hAnsiTheme="majorBidi" w:cstheme="majorBidi"/>
          <w:sz w:val="28"/>
          <w:szCs w:val="28"/>
          <w:rtl/>
          <w:lang w:bidi="ar-IQ"/>
        </w:rPr>
        <w:t xml:space="preserve"> في مضمون العبارة وهذه النتيجة تؤكد وجود </w:t>
      </w:r>
      <w:proofErr w:type="spellStart"/>
      <w:r w:rsidRPr="003F3B28">
        <w:rPr>
          <w:rFonts w:asciiTheme="majorBidi" w:eastAsia="Calibri" w:hAnsiTheme="majorBidi" w:cstheme="majorBidi"/>
          <w:sz w:val="28"/>
          <w:szCs w:val="28"/>
          <w:rtl/>
          <w:lang w:bidi="ar-IQ"/>
        </w:rPr>
        <w:t>إنسجام</w:t>
      </w:r>
      <w:proofErr w:type="spellEnd"/>
      <w:r w:rsidRPr="003F3B28">
        <w:rPr>
          <w:rFonts w:asciiTheme="majorBidi" w:eastAsia="Calibri" w:hAnsiTheme="majorBidi" w:cstheme="majorBidi"/>
          <w:sz w:val="28"/>
          <w:szCs w:val="28"/>
          <w:rtl/>
          <w:lang w:bidi="ar-IQ"/>
        </w:rPr>
        <w:t xml:space="preserve"> مقبول في إجابات عينة الدراسة التي جاءت متناسقة مع مقياس معامل </w:t>
      </w:r>
      <w:proofErr w:type="spellStart"/>
      <w:r w:rsidRPr="003F3B28">
        <w:rPr>
          <w:rFonts w:asciiTheme="majorBidi" w:eastAsia="Calibri" w:hAnsiTheme="majorBidi" w:cstheme="majorBidi"/>
          <w:sz w:val="28"/>
          <w:szCs w:val="28"/>
          <w:rtl/>
          <w:lang w:bidi="ar-IQ"/>
        </w:rPr>
        <w:t>الإختلاف</w:t>
      </w:r>
      <w:proofErr w:type="spellEnd"/>
      <w:r w:rsidRPr="003F3B28">
        <w:rPr>
          <w:rFonts w:asciiTheme="majorBidi" w:eastAsia="Calibri" w:hAnsiTheme="majorBidi" w:cstheme="majorBidi"/>
          <w:sz w:val="28"/>
          <w:szCs w:val="28"/>
          <w:rtl/>
          <w:lang w:bidi="ar-IQ"/>
        </w:rPr>
        <w:t xml:space="preserve"> البالغ (21.74%)</w:t>
      </w:r>
      <w:r w:rsidRPr="003F3B28">
        <w:rPr>
          <w:rFonts w:asciiTheme="majorBidi" w:eastAsia="Times New Roman" w:hAnsiTheme="majorBidi" w:cstheme="majorBidi"/>
          <w:sz w:val="28"/>
          <w:szCs w:val="28"/>
          <w:rtl/>
          <w:lang w:bidi="ar-IQ"/>
        </w:rPr>
        <w:t xml:space="preserve"> مما يبين مستوى التجانس المقبول في مضمون الفقرة والتي تؤشر</w:t>
      </w:r>
      <w:r w:rsidRPr="003F3B28">
        <w:rPr>
          <w:rFonts w:asciiTheme="majorBidi" w:eastAsia="Times New Roman" w:hAnsiTheme="majorBidi" w:cstheme="majorBidi"/>
          <w:sz w:val="28"/>
          <w:szCs w:val="28"/>
          <w:rtl/>
        </w:rPr>
        <w:t xml:space="preserve"> في أهمية </w:t>
      </w:r>
      <w:proofErr w:type="spellStart"/>
      <w:r w:rsidRPr="003F3B28">
        <w:rPr>
          <w:rFonts w:asciiTheme="majorBidi" w:eastAsia="Times New Roman" w:hAnsiTheme="majorBidi" w:cstheme="majorBidi"/>
          <w:sz w:val="28"/>
          <w:szCs w:val="28"/>
          <w:rtl/>
        </w:rPr>
        <w:t>إستخدام</w:t>
      </w:r>
      <w:proofErr w:type="spellEnd"/>
      <w:r w:rsidRPr="003F3B28">
        <w:rPr>
          <w:rFonts w:asciiTheme="majorBidi" w:eastAsia="Times New Roman" w:hAnsiTheme="majorBidi" w:cstheme="majorBidi"/>
          <w:sz w:val="28"/>
          <w:szCs w:val="28"/>
          <w:rtl/>
        </w:rPr>
        <w:t xml:space="preserve"> تقنية </w:t>
      </w:r>
      <w:proofErr w:type="spellStart"/>
      <w:r w:rsidRPr="003F3B28">
        <w:rPr>
          <w:rFonts w:asciiTheme="majorBidi" w:eastAsia="Times New Roman" w:hAnsiTheme="majorBidi" w:cstheme="majorBidi"/>
          <w:sz w:val="28"/>
          <w:szCs w:val="28"/>
          <w:rtl/>
        </w:rPr>
        <w:t>البلوكتشين</w:t>
      </w:r>
      <w:proofErr w:type="spellEnd"/>
      <w:r w:rsidRPr="003F3B28">
        <w:rPr>
          <w:rFonts w:asciiTheme="majorBidi" w:eastAsia="Times New Roman" w:hAnsiTheme="majorBidi" w:cstheme="majorBidi"/>
          <w:sz w:val="28"/>
          <w:szCs w:val="28"/>
          <w:rtl/>
        </w:rPr>
        <w:t xml:space="preserve"> لمستخدمي العملات الرقمية المشفرة(</w:t>
      </w:r>
      <w:proofErr w:type="spellStart"/>
      <w:r w:rsidRPr="003F3B28">
        <w:rPr>
          <w:rFonts w:asciiTheme="majorBidi" w:eastAsia="Times New Roman" w:hAnsiTheme="majorBidi" w:cstheme="majorBidi"/>
          <w:sz w:val="28"/>
          <w:szCs w:val="28"/>
          <w:rtl/>
        </w:rPr>
        <w:t>البتكوين</w:t>
      </w:r>
      <w:proofErr w:type="spellEnd"/>
      <w:r w:rsidRPr="003F3B28">
        <w:rPr>
          <w:rFonts w:asciiTheme="majorBidi" w:eastAsia="Times New Roman" w:hAnsiTheme="majorBidi" w:cstheme="majorBidi"/>
          <w:sz w:val="28"/>
          <w:szCs w:val="28"/>
          <w:rtl/>
        </w:rPr>
        <w:t>)  ودورها في توفير درجة عالية من الأمان والتخلص من محاولات الغش والتلاعب .</w:t>
      </w:r>
    </w:p>
    <w:p w14:paraId="055D2D7C" w14:textId="77777777" w:rsidR="00BC0BA2" w:rsidRPr="00BC0BA2" w:rsidRDefault="00BC0BA2" w:rsidP="00BC0BA2">
      <w:pPr>
        <w:spacing w:after="200" w:line="240" w:lineRule="auto"/>
        <w:ind w:left="26"/>
        <w:contextualSpacing/>
        <w:jc w:val="lowKashida"/>
        <w:rPr>
          <w:rFonts w:ascii="Times New Roman" w:eastAsia="Calibri" w:hAnsi="Times New Roman" w:cs="Times New Roman"/>
          <w:b/>
          <w:bCs/>
          <w:color w:val="FF0000"/>
          <w:sz w:val="28"/>
          <w:szCs w:val="28"/>
          <w:rtl/>
          <w:lang w:bidi="ar-IQ"/>
        </w:rPr>
      </w:pPr>
      <w:r w:rsidRPr="00BC0BA2">
        <w:rPr>
          <w:rFonts w:ascii="Calibri" w:eastAsia="Calibri" w:hAnsi="Calibri" w:cs="Calibri"/>
          <w:noProof/>
        </w:rPr>
        <w:lastRenderedPageBreak/>
        <w:drawing>
          <wp:inline distT="0" distB="0" distL="0" distR="0" wp14:anchorId="2492A808" wp14:editId="29450A1B">
            <wp:extent cx="5354424" cy="5599522"/>
            <wp:effectExtent l="0" t="0" r="17780" b="20320"/>
            <wp:docPr id="11" name="مخطط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449C268" w14:textId="77777777" w:rsidR="00853E1D" w:rsidRDefault="00853E1D" w:rsidP="00853E1D">
      <w:pPr>
        <w:spacing w:after="200" w:line="240" w:lineRule="auto"/>
        <w:contextualSpacing/>
        <w:jc w:val="lowKashida"/>
        <w:rPr>
          <w:rFonts w:asciiTheme="majorBidi" w:eastAsia="Calibri" w:hAnsiTheme="majorBidi" w:cstheme="majorBidi"/>
          <w:sz w:val="28"/>
          <w:szCs w:val="28"/>
          <w:rtl/>
          <w:lang w:bidi="ar-IQ"/>
        </w:rPr>
      </w:pPr>
      <w:r w:rsidRPr="0001086F">
        <w:rPr>
          <w:rFonts w:asciiTheme="majorBidi" w:eastAsia="Calibri" w:hAnsiTheme="majorBidi" w:cstheme="majorBidi" w:hint="cs"/>
          <w:sz w:val="24"/>
          <w:szCs w:val="24"/>
          <w:rtl/>
          <w:lang w:bidi="ar-IQ"/>
        </w:rPr>
        <w:t>المصدر: من إعداد الباحثة اعتماداً على مخرجات(</w:t>
      </w:r>
      <w:r w:rsidRPr="0001086F">
        <w:rPr>
          <w:rFonts w:asciiTheme="majorBidi" w:eastAsia="Calibri" w:hAnsiTheme="majorBidi" w:cstheme="majorBidi"/>
          <w:sz w:val="24"/>
          <w:szCs w:val="24"/>
          <w:lang w:bidi="ar-IQ"/>
        </w:rPr>
        <w:t>Spss.v26</w:t>
      </w:r>
      <w:r w:rsidRPr="0001086F">
        <w:rPr>
          <w:rFonts w:asciiTheme="majorBidi" w:eastAsia="Calibri" w:hAnsiTheme="majorBidi" w:cstheme="majorBidi" w:hint="cs"/>
          <w:sz w:val="24"/>
          <w:szCs w:val="24"/>
          <w:rtl/>
          <w:lang w:bidi="ar-IQ"/>
        </w:rPr>
        <w:t>)</w:t>
      </w:r>
    </w:p>
    <w:p w14:paraId="2BC75FA1" w14:textId="77777777" w:rsidR="00853E1D" w:rsidRDefault="00853E1D" w:rsidP="003F3B28">
      <w:pPr>
        <w:spacing w:after="200" w:line="240" w:lineRule="auto"/>
        <w:contextualSpacing/>
        <w:rPr>
          <w:rFonts w:ascii="Times New Roman" w:eastAsia="Calibri" w:hAnsi="Times New Roman" w:cs="Times New Roman"/>
          <w:sz w:val="28"/>
          <w:szCs w:val="28"/>
          <w:rtl/>
          <w:lang w:bidi="ar-IQ"/>
        </w:rPr>
      </w:pPr>
    </w:p>
    <w:p w14:paraId="2CE00B3E" w14:textId="12B0C144" w:rsidR="00BC0BA2" w:rsidRPr="00BC0BA2" w:rsidRDefault="00BC0BA2" w:rsidP="00853E1D">
      <w:pPr>
        <w:spacing w:after="200" w:line="240" w:lineRule="auto"/>
        <w:contextualSpacing/>
        <w:jc w:val="center"/>
        <w:rPr>
          <w:rFonts w:ascii="Times New Roman" w:eastAsia="Calibri" w:hAnsi="Times New Roman" w:cs="Times New Roman"/>
          <w:sz w:val="28"/>
          <w:szCs w:val="28"/>
          <w:rtl/>
          <w:lang w:bidi="ar-IQ"/>
        </w:rPr>
      </w:pPr>
      <w:r w:rsidRPr="00BC0BA2">
        <w:rPr>
          <w:rFonts w:ascii="Times New Roman" w:eastAsia="Calibri" w:hAnsi="Times New Roman" w:cs="Times New Roman"/>
          <w:sz w:val="28"/>
          <w:szCs w:val="28"/>
          <w:rtl/>
          <w:lang w:bidi="ar-IQ"/>
        </w:rPr>
        <w:t>الشكل (</w:t>
      </w:r>
      <w:r w:rsidR="003F3B28">
        <w:rPr>
          <w:rFonts w:ascii="Times New Roman" w:eastAsia="Calibri" w:hAnsi="Times New Roman" w:cs="Times New Roman" w:hint="cs"/>
          <w:sz w:val="28"/>
          <w:szCs w:val="28"/>
          <w:rtl/>
          <w:lang w:bidi="ar-IQ"/>
        </w:rPr>
        <w:t>2</w:t>
      </w:r>
      <w:r w:rsidRPr="00BC0BA2">
        <w:rPr>
          <w:rFonts w:ascii="Times New Roman" w:eastAsia="Calibri" w:hAnsi="Times New Roman" w:cs="Times New Roman"/>
          <w:sz w:val="28"/>
          <w:szCs w:val="28"/>
          <w:rtl/>
          <w:lang w:bidi="ar-IQ"/>
        </w:rPr>
        <w:t xml:space="preserve">) </w:t>
      </w:r>
      <w:proofErr w:type="spellStart"/>
      <w:r w:rsidRPr="00BC0BA2">
        <w:rPr>
          <w:rFonts w:ascii="Times New Roman" w:eastAsia="Calibri" w:hAnsi="Times New Roman" w:cs="Times New Roman" w:hint="cs"/>
          <w:sz w:val="28"/>
          <w:szCs w:val="28"/>
          <w:rtl/>
          <w:lang w:bidi="ar-IQ"/>
        </w:rPr>
        <w:t>إستجابة</w:t>
      </w:r>
      <w:proofErr w:type="spellEnd"/>
      <w:r w:rsidRPr="00BC0BA2">
        <w:rPr>
          <w:rFonts w:ascii="Times New Roman" w:eastAsia="Calibri" w:hAnsi="Times New Roman" w:cs="Times New Roman" w:hint="cs"/>
          <w:sz w:val="28"/>
          <w:szCs w:val="28"/>
          <w:rtl/>
          <w:lang w:bidi="ar-IQ"/>
        </w:rPr>
        <w:t xml:space="preserve"> عينة الدراسة للمتغير ل</w:t>
      </w:r>
      <w:r w:rsidRPr="00BC0BA2">
        <w:rPr>
          <w:rFonts w:ascii="Times New Roman" w:eastAsia="Calibri" w:hAnsi="Times New Roman" w:cs="Times New Roman"/>
          <w:sz w:val="28"/>
          <w:szCs w:val="28"/>
          <w:rtl/>
          <w:lang w:bidi="ar-IQ"/>
        </w:rPr>
        <w:t xml:space="preserve">تكنولوجيا المعلومات </w:t>
      </w:r>
      <w:proofErr w:type="spellStart"/>
      <w:r w:rsidRPr="00BC0BA2">
        <w:rPr>
          <w:rFonts w:ascii="Times New Roman" w:eastAsia="Calibri" w:hAnsi="Times New Roman" w:cs="Times New Roman"/>
          <w:sz w:val="28"/>
          <w:szCs w:val="28"/>
          <w:rtl/>
          <w:lang w:bidi="ar-IQ"/>
        </w:rPr>
        <w:t>والإتصالات</w:t>
      </w:r>
      <w:proofErr w:type="spellEnd"/>
      <w:r w:rsidRPr="00BC0BA2">
        <w:rPr>
          <w:rFonts w:ascii="Times New Roman" w:eastAsia="Calibri" w:hAnsi="Times New Roman" w:cs="Times New Roman"/>
          <w:sz w:val="28"/>
          <w:szCs w:val="28"/>
          <w:rtl/>
          <w:lang w:bidi="ar-IQ"/>
        </w:rPr>
        <w:t xml:space="preserve"> وأثرها  في ظهور الأصول المشفرة(العملات الرقمية المشفرة- </w:t>
      </w:r>
      <w:proofErr w:type="spellStart"/>
      <w:r w:rsidRPr="00BC0BA2">
        <w:rPr>
          <w:rFonts w:ascii="Times New Roman" w:eastAsia="Calibri" w:hAnsi="Times New Roman" w:cs="Times New Roman"/>
          <w:sz w:val="28"/>
          <w:szCs w:val="28"/>
          <w:rtl/>
          <w:lang w:bidi="ar-IQ"/>
        </w:rPr>
        <w:t>البتكوين</w:t>
      </w:r>
      <w:proofErr w:type="spellEnd"/>
      <w:r w:rsidRPr="00BC0BA2">
        <w:rPr>
          <w:rFonts w:ascii="Times New Roman" w:eastAsia="Calibri" w:hAnsi="Times New Roman" w:cs="Times New Roman" w:hint="cs"/>
          <w:sz w:val="28"/>
          <w:szCs w:val="28"/>
          <w:rtl/>
          <w:lang w:bidi="ar-IQ"/>
        </w:rPr>
        <w:t>)</w:t>
      </w:r>
    </w:p>
    <w:p w14:paraId="5CB3D7DC" w14:textId="77777777" w:rsidR="00853E1D" w:rsidRDefault="00853E1D" w:rsidP="00BC0BA2">
      <w:pPr>
        <w:tabs>
          <w:tab w:val="left" w:pos="3444"/>
          <w:tab w:val="center" w:pos="4227"/>
          <w:tab w:val="left" w:pos="8640"/>
        </w:tabs>
        <w:spacing w:after="0" w:line="360" w:lineRule="auto"/>
        <w:ind w:right="-142"/>
        <w:rPr>
          <w:rFonts w:asciiTheme="majorBidi" w:eastAsia="Calibri" w:hAnsiTheme="majorBidi" w:cstheme="majorBidi"/>
          <w:sz w:val="28"/>
          <w:szCs w:val="28"/>
          <w:rtl/>
        </w:rPr>
      </w:pPr>
    </w:p>
    <w:p w14:paraId="2FE91300" w14:textId="7A6D0915" w:rsidR="00BC0BA2" w:rsidRPr="00853E1D" w:rsidRDefault="003F3B28" w:rsidP="00853E1D">
      <w:pPr>
        <w:tabs>
          <w:tab w:val="left" w:pos="3444"/>
          <w:tab w:val="center" w:pos="4227"/>
          <w:tab w:val="left" w:pos="8640"/>
        </w:tabs>
        <w:spacing w:after="0" w:line="360" w:lineRule="auto"/>
        <w:ind w:right="-142"/>
        <w:rPr>
          <w:rFonts w:asciiTheme="majorBidi" w:eastAsia="Calibri" w:hAnsiTheme="majorBidi" w:cstheme="majorBidi"/>
          <w:sz w:val="28"/>
          <w:szCs w:val="28"/>
          <w:rtl/>
        </w:rPr>
      </w:pPr>
      <w:r w:rsidRPr="003F3B28">
        <w:rPr>
          <w:rFonts w:asciiTheme="majorBidi" w:eastAsia="Calibri" w:hAnsiTheme="majorBidi" w:cstheme="majorBidi"/>
          <w:sz w:val="28"/>
          <w:szCs w:val="28"/>
          <w:rtl/>
        </w:rPr>
        <w:t xml:space="preserve">ثالثاً: </w:t>
      </w:r>
      <w:proofErr w:type="spellStart"/>
      <w:r w:rsidRPr="003F3B28">
        <w:rPr>
          <w:rFonts w:asciiTheme="majorBidi" w:eastAsia="Calibri" w:hAnsiTheme="majorBidi" w:cstheme="majorBidi"/>
          <w:sz w:val="28"/>
          <w:szCs w:val="28"/>
          <w:rtl/>
        </w:rPr>
        <w:t>إختبار</w:t>
      </w:r>
      <w:proofErr w:type="spellEnd"/>
      <w:r w:rsidRPr="003F3B28">
        <w:rPr>
          <w:rFonts w:asciiTheme="majorBidi" w:eastAsia="Calibri" w:hAnsiTheme="majorBidi" w:cstheme="majorBidi"/>
          <w:sz w:val="28"/>
          <w:szCs w:val="28"/>
          <w:rtl/>
        </w:rPr>
        <w:t xml:space="preserve"> الفرضيات</w:t>
      </w:r>
    </w:p>
    <w:p w14:paraId="1B8AB7DA" w14:textId="77777777" w:rsidR="00BC0BA2" w:rsidRPr="00E21577" w:rsidRDefault="00BC0BA2" w:rsidP="00BC0BA2">
      <w:pPr>
        <w:shd w:val="clear" w:color="auto" w:fill="FBD4B4"/>
        <w:spacing w:after="200" w:line="276" w:lineRule="auto"/>
        <w:contextualSpacing/>
        <w:jc w:val="both"/>
        <w:rPr>
          <w:rFonts w:asciiTheme="majorBidi" w:eastAsia="Calibri" w:hAnsiTheme="majorBidi" w:cstheme="majorBidi"/>
          <w:sz w:val="28"/>
          <w:szCs w:val="28"/>
          <w:rtl/>
          <w:lang w:bidi="ar-IQ"/>
        </w:rPr>
      </w:pPr>
      <w:r w:rsidRPr="00E21577">
        <w:rPr>
          <w:rFonts w:asciiTheme="majorBidi" w:eastAsia="Calibri" w:hAnsiTheme="majorBidi" w:cstheme="majorBidi"/>
          <w:b/>
          <w:bCs/>
          <w:sz w:val="28"/>
          <w:szCs w:val="28"/>
          <w:rtl/>
          <w:lang w:bidi="ar-IQ"/>
        </w:rPr>
        <w:t>الفرضية الرئيسية الأولى:</w:t>
      </w:r>
      <w:r w:rsidRPr="00E21577">
        <w:rPr>
          <w:rFonts w:asciiTheme="majorBidi" w:eastAsia="Calibri" w:hAnsiTheme="majorBidi" w:cstheme="majorBidi"/>
          <w:sz w:val="28"/>
          <w:szCs w:val="28"/>
          <w:rtl/>
          <w:lang w:bidi="ar-IQ"/>
        </w:rPr>
        <w:t xml:space="preserve"> تبرز أهمية تكنولوجيا المعلومات </w:t>
      </w:r>
      <w:proofErr w:type="spellStart"/>
      <w:r w:rsidRPr="00E21577">
        <w:rPr>
          <w:rFonts w:asciiTheme="majorBidi" w:eastAsia="Calibri" w:hAnsiTheme="majorBidi" w:cstheme="majorBidi"/>
          <w:sz w:val="28"/>
          <w:szCs w:val="28"/>
          <w:rtl/>
          <w:lang w:bidi="ar-IQ"/>
        </w:rPr>
        <w:t>والإتصالات</w:t>
      </w:r>
      <w:proofErr w:type="spellEnd"/>
      <w:r w:rsidRPr="00E21577">
        <w:rPr>
          <w:rFonts w:asciiTheme="majorBidi" w:eastAsia="Calibri" w:hAnsiTheme="majorBidi" w:cstheme="majorBidi"/>
          <w:sz w:val="28"/>
          <w:szCs w:val="28"/>
          <w:rtl/>
          <w:lang w:bidi="ar-IQ"/>
        </w:rPr>
        <w:t xml:space="preserve"> من خلال مساهمتها في ظهور الأصول المشفرة(العملات الرقمية المشفرة- </w:t>
      </w:r>
      <w:proofErr w:type="spellStart"/>
      <w:r w:rsidRPr="00E21577">
        <w:rPr>
          <w:rFonts w:asciiTheme="majorBidi" w:eastAsia="Calibri" w:hAnsiTheme="majorBidi" w:cstheme="majorBidi"/>
          <w:sz w:val="28"/>
          <w:szCs w:val="28"/>
          <w:rtl/>
          <w:lang w:bidi="ar-IQ"/>
        </w:rPr>
        <w:t>البتكوين</w:t>
      </w:r>
      <w:proofErr w:type="spellEnd"/>
      <w:r w:rsidRPr="00E21577">
        <w:rPr>
          <w:rFonts w:asciiTheme="majorBidi" w:eastAsia="Calibri" w:hAnsiTheme="majorBidi" w:cstheme="majorBidi"/>
          <w:sz w:val="28"/>
          <w:szCs w:val="28"/>
          <w:rtl/>
          <w:lang w:bidi="ar-IQ"/>
        </w:rPr>
        <w:t xml:space="preserve">). </w:t>
      </w:r>
    </w:p>
    <w:p w14:paraId="488C0DCD" w14:textId="7365A858" w:rsidR="00BC0BA2" w:rsidRPr="007227CB" w:rsidRDefault="00BC0BA2" w:rsidP="007227CB">
      <w:pPr>
        <w:tabs>
          <w:tab w:val="left" w:pos="3444"/>
          <w:tab w:val="center" w:pos="4227"/>
          <w:tab w:val="left" w:pos="8640"/>
        </w:tabs>
        <w:spacing w:after="0" w:line="360" w:lineRule="auto"/>
        <w:ind w:right="-142"/>
        <w:jc w:val="both"/>
        <w:rPr>
          <w:rFonts w:asciiTheme="majorBidi" w:eastAsia="SimSun" w:hAnsiTheme="majorBidi" w:cstheme="majorBidi"/>
          <w:sz w:val="28"/>
          <w:szCs w:val="28"/>
          <w:rtl/>
          <w:lang w:eastAsia="zh-CN" w:bidi="ar-IQ"/>
        </w:rPr>
      </w:pPr>
      <w:r w:rsidRPr="00E21577">
        <w:rPr>
          <w:rFonts w:asciiTheme="majorBidi" w:eastAsia="SimSun" w:hAnsiTheme="majorBidi" w:cstheme="majorBidi"/>
          <w:sz w:val="28"/>
          <w:szCs w:val="28"/>
          <w:rtl/>
          <w:lang w:eastAsia="zh-CN" w:bidi="ar-IQ"/>
        </w:rPr>
        <w:t xml:space="preserve">يركز هذا الجانب على </w:t>
      </w:r>
      <w:proofErr w:type="spellStart"/>
      <w:r w:rsidRPr="00E21577">
        <w:rPr>
          <w:rFonts w:asciiTheme="majorBidi" w:eastAsia="SimSun" w:hAnsiTheme="majorBidi" w:cstheme="majorBidi"/>
          <w:sz w:val="28"/>
          <w:szCs w:val="28"/>
          <w:rtl/>
          <w:lang w:eastAsia="zh-CN" w:bidi="ar-IQ"/>
        </w:rPr>
        <w:t>إختبار</w:t>
      </w:r>
      <w:proofErr w:type="spellEnd"/>
      <w:r w:rsidRPr="00E21577">
        <w:rPr>
          <w:rFonts w:asciiTheme="majorBidi" w:eastAsia="SimSun" w:hAnsiTheme="majorBidi" w:cstheme="majorBidi"/>
          <w:sz w:val="28"/>
          <w:szCs w:val="28"/>
          <w:rtl/>
          <w:lang w:eastAsia="zh-CN" w:bidi="ar-IQ"/>
        </w:rPr>
        <w:t xml:space="preserve"> ما جاءت به الفرضية الفرعية الأولى , حيث يعد تحليل </w:t>
      </w:r>
      <w:proofErr w:type="spellStart"/>
      <w:r w:rsidRPr="00E21577">
        <w:rPr>
          <w:rFonts w:asciiTheme="majorBidi" w:eastAsia="SimSun" w:hAnsiTheme="majorBidi" w:cstheme="majorBidi"/>
          <w:sz w:val="28"/>
          <w:szCs w:val="28"/>
          <w:rtl/>
          <w:lang w:eastAsia="zh-CN" w:bidi="ar-IQ"/>
        </w:rPr>
        <w:t>الإرتباط</w:t>
      </w:r>
      <w:proofErr w:type="spellEnd"/>
      <w:r w:rsidRPr="00E21577">
        <w:rPr>
          <w:rFonts w:asciiTheme="majorBidi" w:eastAsia="SimSun" w:hAnsiTheme="majorBidi" w:cstheme="majorBidi"/>
          <w:sz w:val="28"/>
          <w:szCs w:val="28"/>
          <w:rtl/>
          <w:lang w:eastAsia="zh-CN" w:bidi="ar-IQ"/>
        </w:rPr>
        <w:t xml:space="preserve"> أحد الأساليب الإحصائية الأساسية لتحليل العلاقة بين المتغيرات، حيث يتم من خلاله وصف اتجاه العلاقة بين المتغيرات عن طريق </w:t>
      </w:r>
      <w:proofErr w:type="spellStart"/>
      <w:r w:rsidRPr="00E21577">
        <w:rPr>
          <w:rFonts w:asciiTheme="majorBidi" w:eastAsia="SimSun" w:hAnsiTheme="majorBidi" w:cstheme="majorBidi"/>
          <w:sz w:val="28"/>
          <w:szCs w:val="28"/>
          <w:rtl/>
          <w:lang w:eastAsia="zh-CN" w:bidi="ar-IQ"/>
        </w:rPr>
        <w:t>إختبار</w:t>
      </w:r>
      <w:proofErr w:type="spellEnd"/>
      <w:r w:rsidRPr="00E21577">
        <w:rPr>
          <w:rFonts w:asciiTheme="majorBidi" w:eastAsia="SimSun" w:hAnsiTheme="majorBidi" w:cstheme="majorBidi"/>
          <w:sz w:val="28"/>
          <w:szCs w:val="28"/>
          <w:rtl/>
          <w:lang w:eastAsia="zh-CN" w:bidi="ar-IQ"/>
        </w:rPr>
        <w:t xml:space="preserve"> </w:t>
      </w:r>
      <w:proofErr w:type="spellStart"/>
      <w:r w:rsidRPr="00E21577">
        <w:rPr>
          <w:rFonts w:asciiTheme="majorBidi" w:eastAsia="SimSun" w:hAnsiTheme="majorBidi" w:cstheme="majorBidi"/>
          <w:sz w:val="28"/>
          <w:szCs w:val="28"/>
          <w:rtl/>
          <w:lang w:eastAsia="zh-CN" w:bidi="ar-IQ"/>
        </w:rPr>
        <w:t>الإرتباط</w:t>
      </w:r>
      <w:proofErr w:type="spellEnd"/>
      <w:r w:rsidRPr="00E21577">
        <w:rPr>
          <w:rFonts w:asciiTheme="majorBidi" w:eastAsia="SimSun" w:hAnsiTheme="majorBidi" w:cstheme="majorBidi"/>
          <w:sz w:val="28"/>
          <w:szCs w:val="28"/>
          <w:rtl/>
          <w:lang w:eastAsia="zh-CN" w:bidi="ar-IQ"/>
        </w:rPr>
        <w:t xml:space="preserve">. وتم </w:t>
      </w:r>
      <w:proofErr w:type="spellStart"/>
      <w:r w:rsidRPr="00E21577">
        <w:rPr>
          <w:rFonts w:asciiTheme="majorBidi" w:eastAsia="SimSun" w:hAnsiTheme="majorBidi" w:cstheme="majorBidi"/>
          <w:sz w:val="28"/>
          <w:szCs w:val="28"/>
          <w:rtl/>
          <w:lang w:eastAsia="zh-CN" w:bidi="ar-IQ"/>
        </w:rPr>
        <w:t>الأعتماد</w:t>
      </w:r>
      <w:proofErr w:type="spellEnd"/>
      <w:r w:rsidRPr="00E21577">
        <w:rPr>
          <w:rFonts w:asciiTheme="majorBidi" w:eastAsia="SimSun" w:hAnsiTheme="majorBidi" w:cstheme="majorBidi"/>
          <w:sz w:val="28"/>
          <w:szCs w:val="28"/>
          <w:rtl/>
          <w:lang w:eastAsia="zh-CN" w:bidi="ar-IQ"/>
        </w:rPr>
        <w:t xml:space="preserve"> على معامل </w:t>
      </w:r>
      <w:proofErr w:type="spellStart"/>
      <w:r w:rsidRPr="00E21577">
        <w:rPr>
          <w:rFonts w:asciiTheme="majorBidi" w:eastAsia="SimSun" w:hAnsiTheme="majorBidi" w:cstheme="majorBidi"/>
          <w:sz w:val="28"/>
          <w:szCs w:val="28"/>
          <w:rtl/>
          <w:lang w:eastAsia="zh-CN" w:bidi="ar-IQ"/>
        </w:rPr>
        <w:t>إرتباط</w:t>
      </w:r>
      <w:proofErr w:type="spellEnd"/>
      <w:r w:rsidRPr="00E21577">
        <w:rPr>
          <w:rFonts w:asciiTheme="majorBidi" w:eastAsia="SimSun" w:hAnsiTheme="majorBidi" w:cstheme="majorBidi"/>
          <w:sz w:val="28"/>
          <w:szCs w:val="28"/>
          <w:rtl/>
          <w:lang w:eastAsia="zh-CN" w:bidi="ar-IQ"/>
        </w:rPr>
        <w:t xml:space="preserve"> بيرسون عند مستوى الدلالة </w:t>
      </w:r>
      <w:r w:rsidRPr="00E21577">
        <w:rPr>
          <w:rFonts w:asciiTheme="majorBidi" w:eastAsia="SimSun" w:hAnsiTheme="majorBidi" w:cstheme="majorBidi"/>
          <w:sz w:val="28"/>
          <w:szCs w:val="28"/>
          <w:rtl/>
          <w:lang w:eastAsia="zh-CN" w:bidi="ar-IQ"/>
        </w:rPr>
        <w:lastRenderedPageBreak/>
        <w:t xml:space="preserve">(5%). أما بالنسبة لقياس قوة </w:t>
      </w:r>
      <w:proofErr w:type="spellStart"/>
      <w:r w:rsidRPr="00E21577">
        <w:rPr>
          <w:rFonts w:asciiTheme="majorBidi" w:eastAsia="SimSun" w:hAnsiTheme="majorBidi" w:cstheme="majorBidi"/>
          <w:sz w:val="28"/>
          <w:szCs w:val="28"/>
          <w:rtl/>
          <w:lang w:eastAsia="zh-CN" w:bidi="ar-IQ"/>
        </w:rPr>
        <w:t>الإرتباط</w:t>
      </w:r>
      <w:proofErr w:type="spellEnd"/>
      <w:r w:rsidRPr="00E21577">
        <w:rPr>
          <w:rFonts w:asciiTheme="majorBidi" w:eastAsia="SimSun" w:hAnsiTheme="majorBidi" w:cstheme="majorBidi"/>
          <w:sz w:val="28"/>
          <w:szCs w:val="28"/>
          <w:rtl/>
          <w:lang w:eastAsia="zh-CN" w:bidi="ar-IQ"/>
        </w:rPr>
        <w:t xml:space="preserve">، فإذا كأنت قيمة </w:t>
      </w:r>
      <w:proofErr w:type="spellStart"/>
      <w:r w:rsidRPr="00E21577">
        <w:rPr>
          <w:rFonts w:asciiTheme="majorBidi" w:eastAsia="SimSun" w:hAnsiTheme="majorBidi" w:cstheme="majorBidi"/>
          <w:sz w:val="28"/>
          <w:szCs w:val="28"/>
          <w:rtl/>
          <w:lang w:eastAsia="zh-CN" w:bidi="ar-IQ"/>
        </w:rPr>
        <w:t>الإرتباط</w:t>
      </w:r>
      <w:proofErr w:type="spellEnd"/>
      <w:r w:rsidRPr="00E21577">
        <w:rPr>
          <w:rFonts w:asciiTheme="majorBidi" w:eastAsia="SimSun" w:hAnsiTheme="majorBidi" w:cstheme="majorBidi"/>
          <w:sz w:val="28"/>
          <w:szCs w:val="28"/>
          <w:rtl/>
          <w:lang w:eastAsia="zh-CN" w:bidi="ar-IQ"/>
        </w:rPr>
        <w:t xml:space="preserve"> تساوي (1) فأن </w:t>
      </w:r>
      <w:proofErr w:type="spellStart"/>
      <w:r w:rsidRPr="00E21577">
        <w:rPr>
          <w:rFonts w:asciiTheme="majorBidi" w:eastAsia="SimSun" w:hAnsiTheme="majorBidi" w:cstheme="majorBidi"/>
          <w:sz w:val="28"/>
          <w:szCs w:val="28"/>
          <w:rtl/>
          <w:lang w:eastAsia="zh-CN" w:bidi="ar-IQ"/>
        </w:rPr>
        <w:t>الإرتباط</w:t>
      </w:r>
      <w:proofErr w:type="spellEnd"/>
      <w:r w:rsidRPr="00E21577">
        <w:rPr>
          <w:rFonts w:asciiTheme="majorBidi" w:eastAsia="SimSun" w:hAnsiTheme="majorBidi" w:cstheme="majorBidi"/>
          <w:sz w:val="28"/>
          <w:szCs w:val="28"/>
          <w:rtl/>
          <w:lang w:eastAsia="zh-CN" w:bidi="ar-IQ"/>
        </w:rPr>
        <w:t xml:space="preserve"> تام، وعندما تساوي (صفراً) فهذا يدل على عدم وجود </w:t>
      </w:r>
      <w:proofErr w:type="spellStart"/>
      <w:r w:rsidRPr="00E21577">
        <w:rPr>
          <w:rFonts w:asciiTheme="majorBidi" w:eastAsia="SimSun" w:hAnsiTheme="majorBidi" w:cstheme="majorBidi"/>
          <w:sz w:val="28"/>
          <w:szCs w:val="28"/>
          <w:rtl/>
          <w:lang w:eastAsia="zh-CN" w:bidi="ar-IQ"/>
        </w:rPr>
        <w:t>إرتباط</w:t>
      </w:r>
      <w:proofErr w:type="spellEnd"/>
      <w:r w:rsidRPr="00E21577">
        <w:rPr>
          <w:rFonts w:asciiTheme="majorBidi" w:eastAsia="SimSun" w:hAnsiTheme="majorBidi" w:cstheme="majorBidi"/>
          <w:sz w:val="28"/>
          <w:szCs w:val="28"/>
          <w:rtl/>
          <w:lang w:eastAsia="zh-CN" w:bidi="ar-IQ"/>
        </w:rPr>
        <w:t xml:space="preserve"> بين المتغيرات. إذا كانت إشارة معامل </w:t>
      </w:r>
      <w:proofErr w:type="spellStart"/>
      <w:r w:rsidRPr="00E21577">
        <w:rPr>
          <w:rFonts w:asciiTheme="majorBidi" w:eastAsia="SimSun" w:hAnsiTheme="majorBidi" w:cstheme="majorBidi"/>
          <w:sz w:val="28"/>
          <w:szCs w:val="28"/>
          <w:rtl/>
          <w:lang w:eastAsia="zh-CN" w:bidi="ar-IQ"/>
        </w:rPr>
        <w:t>الإرتباط</w:t>
      </w:r>
      <w:proofErr w:type="spellEnd"/>
      <w:r w:rsidRPr="00E21577">
        <w:rPr>
          <w:rFonts w:asciiTheme="majorBidi" w:eastAsia="SimSun" w:hAnsiTheme="majorBidi" w:cstheme="majorBidi"/>
          <w:sz w:val="28"/>
          <w:szCs w:val="28"/>
          <w:rtl/>
          <w:lang w:eastAsia="zh-CN" w:bidi="ar-IQ"/>
        </w:rPr>
        <w:t xml:space="preserve"> (موجبة) فأن ذلك يدل على وجود </w:t>
      </w:r>
      <w:proofErr w:type="spellStart"/>
      <w:r w:rsidRPr="00E21577">
        <w:rPr>
          <w:rFonts w:asciiTheme="majorBidi" w:eastAsia="SimSun" w:hAnsiTheme="majorBidi" w:cstheme="majorBidi"/>
          <w:sz w:val="28"/>
          <w:szCs w:val="28"/>
          <w:rtl/>
          <w:lang w:eastAsia="zh-CN" w:bidi="ar-IQ"/>
        </w:rPr>
        <w:t>إرتباط</w:t>
      </w:r>
      <w:proofErr w:type="spellEnd"/>
      <w:r w:rsidRPr="00E21577">
        <w:rPr>
          <w:rFonts w:asciiTheme="majorBidi" w:eastAsia="SimSun" w:hAnsiTheme="majorBidi" w:cstheme="majorBidi"/>
          <w:sz w:val="28"/>
          <w:szCs w:val="28"/>
          <w:rtl/>
          <w:lang w:eastAsia="zh-CN" w:bidi="ar-IQ"/>
        </w:rPr>
        <w:t xml:space="preserve"> طردي بين المتغيرات وعندما تكون إشارة المعامل (سلبية) ، مما يدل على وجود علاقة عكسية بين المتغيرات، أما إذا كأنت قيمة معامل </w:t>
      </w:r>
      <w:proofErr w:type="spellStart"/>
      <w:r w:rsidRPr="00E21577">
        <w:rPr>
          <w:rFonts w:asciiTheme="majorBidi" w:eastAsia="SimSun" w:hAnsiTheme="majorBidi" w:cstheme="majorBidi"/>
          <w:sz w:val="28"/>
          <w:szCs w:val="28"/>
          <w:rtl/>
          <w:lang w:eastAsia="zh-CN" w:bidi="ar-IQ"/>
        </w:rPr>
        <w:t>الإرتباط</w:t>
      </w:r>
      <w:proofErr w:type="spellEnd"/>
      <w:r w:rsidRPr="00E21577">
        <w:rPr>
          <w:rFonts w:asciiTheme="majorBidi" w:eastAsia="SimSun" w:hAnsiTheme="majorBidi" w:cstheme="majorBidi"/>
          <w:sz w:val="28"/>
          <w:szCs w:val="28"/>
          <w:rtl/>
          <w:lang w:eastAsia="zh-CN" w:bidi="ar-IQ"/>
        </w:rPr>
        <w:t xml:space="preserve"> (±0.80 إلى ±0.99)، فأن </w:t>
      </w:r>
      <w:proofErr w:type="spellStart"/>
      <w:r w:rsidRPr="00E21577">
        <w:rPr>
          <w:rFonts w:asciiTheme="majorBidi" w:eastAsia="SimSun" w:hAnsiTheme="majorBidi" w:cstheme="majorBidi"/>
          <w:sz w:val="28"/>
          <w:szCs w:val="28"/>
          <w:rtl/>
          <w:lang w:eastAsia="zh-CN" w:bidi="ar-IQ"/>
        </w:rPr>
        <w:t>الإرتباط</w:t>
      </w:r>
      <w:proofErr w:type="spellEnd"/>
      <w:r w:rsidRPr="00E21577">
        <w:rPr>
          <w:rFonts w:asciiTheme="majorBidi" w:eastAsia="SimSun" w:hAnsiTheme="majorBidi" w:cstheme="majorBidi"/>
          <w:sz w:val="28"/>
          <w:szCs w:val="28"/>
          <w:rtl/>
          <w:lang w:eastAsia="zh-CN" w:bidi="ar-IQ"/>
        </w:rPr>
        <w:t xml:space="preserve"> بشكل عام قوي جداً. بينما عندما يكون معامل </w:t>
      </w:r>
      <w:proofErr w:type="spellStart"/>
      <w:r w:rsidRPr="00E21577">
        <w:rPr>
          <w:rFonts w:asciiTheme="majorBidi" w:eastAsia="SimSun" w:hAnsiTheme="majorBidi" w:cstheme="majorBidi"/>
          <w:sz w:val="28"/>
          <w:szCs w:val="28"/>
          <w:rtl/>
          <w:lang w:eastAsia="zh-CN" w:bidi="ar-IQ"/>
        </w:rPr>
        <w:t>الإرتباط</w:t>
      </w:r>
      <w:proofErr w:type="spellEnd"/>
      <w:r w:rsidRPr="00E21577">
        <w:rPr>
          <w:rFonts w:asciiTheme="majorBidi" w:eastAsia="SimSun" w:hAnsiTheme="majorBidi" w:cstheme="majorBidi"/>
          <w:sz w:val="28"/>
          <w:szCs w:val="28"/>
          <w:rtl/>
          <w:lang w:eastAsia="zh-CN" w:bidi="ar-IQ"/>
        </w:rPr>
        <w:t xml:space="preserve"> قوي عندما يكون بين (±0.60 إلى ±0.79) وعندما تكون قيمة </w:t>
      </w:r>
      <w:proofErr w:type="spellStart"/>
      <w:r w:rsidRPr="00E21577">
        <w:rPr>
          <w:rFonts w:asciiTheme="majorBidi" w:eastAsia="SimSun" w:hAnsiTheme="majorBidi" w:cstheme="majorBidi"/>
          <w:sz w:val="28"/>
          <w:szCs w:val="28"/>
          <w:rtl/>
          <w:lang w:eastAsia="zh-CN" w:bidi="ar-IQ"/>
        </w:rPr>
        <w:t>الإرتباط</w:t>
      </w:r>
      <w:proofErr w:type="spellEnd"/>
      <w:r w:rsidRPr="00E21577">
        <w:rPr>
          <w:rFonts w:asciiTheme="majorBidi" w:eastAsia="SimSun" w:hAnsiTheme="majorBidi" w:cstheme="majorBidi"/>
          <w:sz w:val="28"/>
          <w:szCs w:val="28"/>
          <w:rtl/>
          <w:lang w:eastAsia="zh-CN" w:bidi="ar-IQ"/>
        </w:rPr>
        <w:t xml:space="preserve"> بين (±0.35 إلى ±0.59)، يكون </w:t>
      </w:r>
      <w:proofErr w:type="spellStart"/>
      <w:r w:rsidRPr="00E21577">
        <w:rPr>
          <w:rFonts w:asciiTheme="majorBidi" w:eastAsia="SimSun" w:hAnsiTheme="majorBidi" w:cstheme="majorBidi"/>
          <w:sz w:val="28"/>
          <w:szCs w:val="28"/>
          <w:rtl/>
          <w:lang w:eastAsia="zh-CN" w:bidi="ar-IQ"/>
        </w:rPr>
        <w:t>الإرتباط</w:t>
      </w:r>
      <w:proofErr w:type="spellEnd"/>
      <w:r w:rsidRPr="00E21577">
        <w:rPr>
          <w:rFonts w:asciiTheme="majorBidi" w:eastAsia="SimSun" w:hAnsiTheme="majorBidi" w:cstheme="majorBidi"/>
          <w:sz w:val="28"/>
          <w:szCs w:val="28"/>
          <w:rtl/>
          <w:lang w:eastAsia="zh-CN" w:bidi="ar-IQ"/>
        </w:rPr>
        <w:t xml:space="preserve"> عند مستوى متوسط، وأخيراً يكون </w:t>
      </w:r>
      <w:proofErr w:type="spellStart"/>
      <w:r w:rsidRPr="00E21577">
        <w:rPr>
          <w:rFonts w:asciiTheme="majorBidi" w:eastAsia="SimSun" w:hAnsiTheme="majorBidi" w:cstheme="majorBidi"/>
          <w:sz w:val="28"/>
          <w:szCs w:val="28"/>
          <w:rtl/>
          <w:lang w:eastAsia="zh-CN" w:bidi="ar-IQ"/>
        </w:rPr>
        <w:t>الإرتباط</w:t>
      </w:r>
      <w:proofErr w:type="spellEnd"/>
      <w:r w:rsidRPr="00E21577">
        <w:rPr>
          <w:rFonts w:asciiTheme="majorBidi" w:eastAsia="SimSun" w:hAnsiTheme="majorBidi" w:cstheme="majorBidi"/>
          <w:sz w:val="28"/>
          <w:szCs w:val="28"/>
          <w:rtl/>
          <w:lang w:eastAsia="zh-CN" w:bidi="ar-IQ"/>
        </w:rPr>
        <w:t xml:space="preserve"> ضعيفاً عندما يكون  اقل ( من 0.35 إلى 0)</w:t>
      </w:r>
      <w:r w:rsidR="007227CB">
        <w:rPr>
          <w:rFonts w:asciiTheme="majorBidi" w:eastAsia="SimSun" w:hAnsiTheme="majorBidi" w:cstheme="majorBidi" w:hint="cs"/>
          <w:sz w:val="28"/>
          <w:szCs w:val="28"/>
          <w:rtl/>
          <w:lang w:eastAsia="zh-CN" w:bidi="ar-IQ"/>
        </w:rPr>
        <w:t>.</w:t>
      </w:r>
    </w:p>
    <w:p w14:paraId="032D4AF3" w14:textId="77777777" w:rsidR="00BC0BA2" w:rsidRPr="00E21577" w:rsidRDefault="00BC0BA2" w:rsidP="00E21577">
      <w:pPr>
        <w:shd w:val="clear" w:color="auto" w:fill="FBD4B4"/>
        <w:spacing w:after="200" w:line="276" w:lineRule="auto"/>
        <w:ind w:left="26"/>
        <w:contextualSpacing/>
        <w:jc w:val="both"/>
        <w:rPr>
          <w:rFonts w:asciiTheme="majorBidi" w:eastAsia="Calibri" w:hAnsiTheme="majorBidi" w:cstheme="majorBidi"/>
          <w:sz w:val="28"/>
          <w:szCs w:val="28"/>
          <w:rtl/>
          <w:lang w:bidi="ar-IQ"/>
        </w:rPr>
      </w:pPr>
      <w:r w:rsidRPr="00E21577">
        <w:rPr>
          <w:rFonts w:asciiTheme="majorBidi" w:eastAsia="SimSun" w:hAnsiTheme="majorBidi" w:cstheme="majorBidi"/>
          <w:b/>
          <w:bCs/>
          <w:color w:val="000000"/>
          <w:sz w:val="28"/>
          <w:szCs w:val="28"/>
          <w:rtl/>
          <w:lang w:eastAsia="zh-CN" w:bidi="ar-IQ"/>
        </w:rPr>
        <w:t>الفرضية الفرعية الأولى: "</w:t>
      </w:r>
      <w:r w:rsidRPr="00E21577">
        <w:rPr>
          <w:rFonts w:asciiTheme="majorBidi" w:eastAsia="Calibri" w:hAnsiTheme="majorBidi" w:cstheme="majorBidi"/>
          <w:sz w:val="28"/>
          <w:szCs w:val="28"/>
          <w:rtl/>
          <w:lang w:bidi="ar-IQ"/>
        </w:rPr>
        <w:t xml:space="preserve"> يوجد </w:t>
      </w:r>
      <w:proofErr w:type="spellStart"/>
      <w:r w:rsidRPr="00E21577">
        <w:rPr>
          <w:rFonts w:asciiTheme="majorBidi" w:eastAsia="Calibri" w:hAnsiTheme="majorBidi" w:cstheme="majorBidi"/>
          <w:sz w:val="28"/>
          <w:szCs w:val="28"/>
          <w:rtl/>
          <w:lang w:bidi="ar-IQ"/>
        </w:rPr>
        <w:t>إرتباط</w:t>
      </w:r>
      <w:proofErr w:type="spellEnd"/>
      <w:r w:rsidRPr="00E21577">
        <w:rPr>
          <w:rFonts w:asciiTheme="majorBidi" w:eastAsia="Calibri" w:hAnsiTheme="majorBidi" w:cstheme="majorBidi"/>
          <w:sz w:val="28"/>
          <w:szCs w:val="28"/>
          <w:rtl/>
          <w:lang w:bidi="ar-IQ"/>
        </w:rPr>
        <w:t xml:space="preserve"> معنوية دال إحصائيا  بين تقنية البلوك تشين </w:t>
      </w:r>
      <w:r w:rsidRPr="00E21577">
        <w:rPr>
          <w:rFonts w:asciiTheme="majorBidi" w:eastAsia="Calibri" w:hAnsiTheme="majorBidi" w:cstheme="majorBidi"/>
          <w:b/>
          <w:bCs/>
          <w:sz w:val="28"/>
          <w:szCs w:val="28"/>
          <w:lang w:bidi="ar-IQ"/>
        </w:rPr>
        <w:t>BCT)</w:t>
      </w:r>
      <w:r w:rsidRPr="00E21577">
        <w:rPr>
          <w:rFonts w:asciiTheme="majorBidi" w:eastAsia="Calibri" w:hAnsiTheme="majorBidi" w:cstheme="majorBidi"/>
          <w:b/>
          <w:bCs/>
          <w:sz w:val="28"/>
          <w:szCs w:val="28"/>
          <w:rtl/>
          <w:lang w:bidi="ar-IQ"/>
        </w:rPr>
        <w:t>)</w:t>
      </w:r>
      <w:r w:rsidRPr="00E21577">
        <w:rPr>
          <w:rFonts w:asciiTheme="majorBidi" w:eastAsia="Calibri" w:hAnsiTheme="majorBidi" w:cstheme="majorBidi"/>
          <w:sz w:val="28"/>
          <w:szCs w:val="28"/>
          <w:rtl/>
          <w:lang w:bidi="ar-IQ"/>
        </w:rPr>
        <w:t xml:space="preserve"> من التقنيات المعتمد عليها في تسجيل المعاملات الخاصة و الأصول المشفرة (العملات الرقمية المشفرة- </w:t>
      </w:r>
      <w:proofErr w:type="spellStart"/>
      <w:r w:rsidRPr="00E21577">
        <w:rPr>
          <w:rFonts w:asciiTheme="majorBidi" w:eastAsia="Calibri" w:hAnsiTheme="majorBidi" w:cstheme="majorBidi"/>
          <w:sz w:val="28"/>
          <w:szCs w:val="28"/>
          <w:rtl/>
          <w:lang w:bidi="ar-IQ"/>
        </w:rPr>
        <w:t>البتكوين</w:t>
      </w:r>
      <w:proofErr w:type="spellEnd"/>
      <w:r w:rsidRPr="00E21577">
        <w:rPr>
          <w:rFonts w:asciiTheme="majorBidi" w:eastAsia="Calibri" w:hAnsiTheme="majorBidi" w:cstheme="majorBidi"/>
          <w:sz w:val="28"/>
          <w:szCs w:val="28"/>
          <w:rtl/>
          <w:lang w:bidi="ar-IQ"/>
        </w:rPr>
        <w:t>)".</w:t>
      </w:r>
    </w:p>
    <w:p w14:paraId="7BA10345" w14:textId="77777777" w:rsidR="00BC0BA2" w:rsidRPr="00E21577" w:rsidRDefault="00BC0BA2" w:rsidP="00BC0BA2">
      <w:pPr>
        <w:spacing w:after="200" w:line="276" w:lineRule="auto"/>
        <w:jc w:val="both"/>
        <w:rPr>
          <w:rFonts w:asciiTheme="majorBidi" w:eastAsia="SimSun" w:hAnsiTheme="majorBidi" w:cstheme="majorBidi"/>
          <w:sz w:val="28"/>
          <w:szCs w:val="28"/>
          <w:rtl/>
          <w:lang w:eastAsia="zh-CN" w:bidi="ar-IQ"/>
        </w:rPr>
      </w:pPr>
      <w:r w:rsidRPr="00E21577">
        <w:rPr>
          <w:rFonts w:asciiTheme="majorBidi" w:eastAsia="SimSun" w:hAnsiTheme="majorBidi" w:cstheme="majorBidi"/>
          <w:sz w:val="28"/>
          <w:szCs w:val="28"/>
          <w:rtl/>
          <w:lang w:eastAsia="zh-CN" w:bidi="ar-IQ"/>
        </w:rPr>
        <w:t xml:space="preserve">يتبين من نتائج تحليل </w:t>
      </w:r>
      <w:proofErr w:type="spellStart"/>
      <w:r w:rsidRPr="00E21577">
        <w:rPr>
          <w:rFonts w:asciiTheme="majorBidi" w:eastAsia="SimSun" w:hAnsiTheme="majorBidi" w:cstheme="majorBidi"/>
          <w:sz w:val="28"/>
          <w:szCs w:val="28"/>
          <w:rtl/>
          <w:lang w:eastAsia="zh-CN" w:bidi="ar-IQ"/>
        </w:rPr>
        <w:t>الإرتباط</w:t>
      </w:r>
      <w:proofErr w:type="spellEnd"/>
      <w:r w:rsidRPr="00E21577">
        <w:rPr>
          <w:rFonts w:asciiTheme="majorBidi" w:eastAsia="SimSun" w:hAnsiTheme="majorBidi" w:cstheme="majorBidi"/>
          <w:sz w:val="28"/>
          <w:szCs w:val="28"/>
          <w:rtl/>
          <w:lang w:eastAsia="zh-CN" w:bidi="ar-IQ"/>
        </w:rPr>
        <w:t xml:space="preserve"> في الجدول (21) وجود علاقة </w:t>
      </w:r>
      <w:proofErr w:type="spellStart"/>
      <w:r w:rsidRPr="00E21577">
        <w:rPr>
          <w:rFonts w:asciiTheme="majorBidi" w:eastAsia="SimSun" w:hAnsiTheme="majorBidi" w:cstheme="majorBidi"/>
          <w:sz w:val="28"/>
          <w:szCs w:val="28"/>
          <w:rtl/>
          <w:lang w:eastAsia="zh-CN" w:bidi="ar-IQ"/>
        </w:rPr>
        <w:t>إرتباط</w:t>
      </w:r>
      <w:proofErr w:type="spellEnd"/>
      <w:r w:rsidRPr="00E21577">
        <w:rPr>
          <w:rFonts w:asciiTheme="majorBidi" w:eastAsia="SimSun" w:hAnsiTheme="majorBidi" w:cstheme="majorBidi"/>
          <w:sz w:val="28"/>
          <w:szCs w:val="28"/>
          <w:rtl/>
          <w:lang w:eastAsia="zh-CN" w:bidi="ar-IQ"/>
        </w:rPr>
        <w:t xml:space="preserve"> معنوية وموجبة بين</w:t>
      </w:r>
      <w:r w:rsidRPr="00E21577">
        <w:rPr>
          <w:rFonts w:asciiTheme="majorBidi" w:eastAsia="Calibri" w:hAnsiTheme="majorBidi" w:cstheme="majorBidi"/>
          <w:sz w:val="28"/>
          <w:szCs w:val="28"/>
          <w:rtl/>
          <w:lang w:bidi="ar-IQ"/>
        </w:rPr>
        <w:t xml:space="preserve"> تقنية البلوك تشين </w:t>
      </w:r>
      <w:r w:rsidRPr="00E21577">
        <w:rPr>
          <w:rFonts w:asciiTheme="majorBidi" w:eastAsia="Calibri" w:hAnsiTheme="majorBidi" w:cstheme="majorBidi"/>
          <w:b/>
          <w:bCs/>
          <w:sz w:val="28"/>
          <w:szCs w:val="28"/>
          <w:lang w:bidi="ar-IQ"/>
        </w:rPr>
        <w:t>BCT)</w:t>
      </w:r>
      <w:r w:rsidRPr="00E21577">
        <w:rPr>
          <w:rFonts w:asciiTheme="majorBidi" w:eastAsia="Calibri" w:hAnsiTheme="majorBidi" w:cstheme="majorBidi"/>
          <w:b/>
          <w:bCs/>
          <w:sz w:val="28"/>
          <w:szCs w:val="28"/>
          <w:rtl/>
          <w:lang w:bidi="ar-IQ"/>
        </w:rPr>
        <w:t>)</w:t>
      </w:r>
      <w:r w:rsidRPr="00E21577">
        <w:rPr>
          <w:rFonts w:asciiTheme="majorBidi" w:eastAsia="Calibri" w:hAnsiTheme="majorBidi" w:cstheme="majorBidi"/>
          <w:sz w:val="28"/>
          <w:szCs w:val="28"/>
          <w:rtl/>
          <w:lang w:bidi="ar-IQ"/>
        </w:rPr>
        <w:t xml:space="preserve"> من التقنيات المعتمد عليها في تسجيل المعاملات و الأصول المشفرة (العملات الرقمية </w:t>
      </w:r>
      <w:r w:rsidRPr="00E21577">
        <w:rPr>
          <w:rFonts w:asciiTheme="majorBidi" w:eastAsia="SimSun" w:hAnsiTheme="majorBidi" w:cstheme="majorBidi"/>
          <w:sz w:val="28"/>
          <w:szCs w:val="28"/>
          <w:rtl/>
          <w:lang w:eastAsia="zh-CN" w:bidi="ar-IQ"/>
        </w:rPr>
        <w:t xml:space="preserve">المشفرة- </w:t>
      </w:r>
      <w:proofErr w:type="spellStart"/>
      <w:r w:rsidRPr="00E21577">
        <w:rPr>
          <w:rFonts w:asciiTheme="majorBidi" w:eastAsia="SimSun" w:hAnsiTheme="majorBidi" w:cstheme="majorBidi"/>
          <w:sz w:val="28"/>
          <w:szCs w:val="28"/>
          <w:rtl/>
          <w:lang w:eastAsia="zh-CN" w:bidi="ar-IQ"/>
        </w:rPr>
        <w:t>البتكوين</w:t>
      </w:r>
      <w:proofErr w:type="spellEnd"/>
      <w:r w:rsidRPr="00E21577">
        <w:rPr>
          <w:rFonts w:asciiTheme="majorBidi" w:eastAsia="SimSun" w:hAnsiTheme="majorBidi" w:cstheme="majorBidi"/>
          <w:sz w:val="28"/>
          <w:szCs w:val="28"/>
          <w:rtl/>
          <w:lang w:eastAsia="zh-CN" w:bidi="ar-IQ"/>
        </w:rPr>
        <w:t xml:space="preserve">), اذ بلغت قيمة معامل </w:t>
      </w:r>
      <w:proofErr w:type="spellStart"/>
      <w:r w:rsidRPr="00E21577">
        <w:rPr>
          <w:rFonts w:asciiTheme="majorBidi" w:eastAsia="SimSun" w:hAnsiTheme="majorBidi" w:cstheme="majorBidi"/>
          <w:sz w:val="28"/>
          <w:szCs w:val="28"/>
          <w:rtl/>
          <w:lang w:eastAsia="zh-CN" w:bidi="ar-IQ"/>
        </w:rPr>
        <w:t>الإرتباط</w:t>
      </w:r>
      <w:proofErr w:type="spellEnd"/>
      <w:r w:rsidRPr="00E21577">
        <w:rPr>
          <w:rFonts w:asciiTheme="majorBidi" w:eastAsia="SimSun" w:hAnsiTheme="majorBidi" w:cstheme="majorBidi"/>
          <w:sz w:val="28"/>
          <w:szCs w:val="28"/>
          <w:rtl/>
          <w:lang w:eastAsia="zh-CN" w:bidi="ar-IQ"/>
        </w:rPr>
        <w:t xml:space="preserve"> (</w:t>
      </w:r>
      <w:r w:rsidRPr="00E21577">
        <w:rPr>
          <w:rFonts w:asciiTheme="majorBidi" w:eastAsia="SimSun" w:hAnsiTheme="majorBidi" w:cstheme="majorBidi"/>
          <w:sz w:val="28"/>
          <w:szCs w:val="28"/>
          <w:lang w:eastAsia="zh-CN" w:bidi="ar-IQ"/>
        </w:rPr>
        <w:t>0.724</w:t>
      </w:r>
      <w:r w:rsidRPr="00E21577">
        <w:rPr>
          <w:rFonts w:asciiTheme="majorBidi" w:eastAsia="SimSun" w:hAnsiTheme="majorBidi" w:cstheme="majorBidi"/>
          <w:sz w:val="28"/>
          <w:szCs w:val="28"/>
          <w:rtl/>
          <w:lang w:eastAsia="zh-CN" w:bidi="ar-IQ"/>
        </w:rPr>
        <w:t xml:space="preserve">) وعند مستوى (5%) مما يشير إلى أن هنالك علاقة </w:t>
      </w:r>
      <w:proofErr w:type="spellStart"/>
      <w:r w:rsidRPr="00E21577">
        <w:rPr>
          <w:rFonts w:asciiTheme="majorBidi" w:eastAsia="SimSun" w:hAnsiTheme="majorBidi" w:cstheme="majorBidi"/>
          <w:sz w:val="28"/>
          <w:szCs w:val="28"/>
          <w:rtl/>
          <w:lang w:eastAsia="zh-CN" w:bidi="ar-IQ"/>
        </w:rPr>
        <w:t>إرتباط</w:t>
      </w:r>
      <w:proofErr w:type="spellEnd"/>
      <w:r w:rsidRPr="00E21577">
        <w:rPr>
          <w:rFonts w:asciiTheme="majorBidi" w:eastAsia="SimSun" w:hAnsiTheme="majorBidi" w:cstheme="majorBidi"/>
          <w:sz w:val="28"/>
          <w:szCs w:val="28"/>
          <w:rtl/>
          <w:lang w:eastAsia="zh-CN" w:bidi="ar-IQ"/>
        </w:rPr>
        <w:t xml:space="preserve"> ايجابية و طردية, حيث تتميز تقنية </w:t>
      </w:r>
      <w:proofErr w:type="spellStart"/>
      <w:r w:rsidRPr="00E21577">
        <w:rPr>
          <w:rFonts w:asciiTheme="majorBidi" w:eastAsia="SimSun" w:hAnsiTheme="majorBidi" w:cstheme="majorBidi"/>
          <w:sz w:val="28"/>
          <w:szCs w:val="28"/>
          <w:rtl/>
          <w:lang w:eastAsia="zh-CN" w:bidi="ar-IQ"/>
        </w:rPr>
        <w:t>البلوكتشين</w:t>
      </w:r>
      <w:proofErr w:type="spellEnd"/>
      <w:r w:rsidRPr="00E21577">
        <w:rPr>
          <w:rFonts w:asciiTheme="majorBidi" w:eastAsia="SimSun" w:hAnsiTheme="majorBidi" w:cstheme="majorBidi"/>
          <w:sz w:val="28"/>
          <w:szCs w:val="28"/>
          <w:rtl/>
          <w:lang w:eastAsia="zh-CN" w:bidi="ar-IQ"/>
        </w:rPr>
        <w:t xml:space="preserve"> بخاصية التحديث المستمر والتشفير للمعاملات وهو أساس عمل العملات الرقمية المشفرة(</w:t>
      </w:r>
      <w:proofErr w:type="spellStart"/>
      <w:r w:rsidRPr="00E21577">
        <w:rPr>
          <w:rFonts w:asciiTheme="majorBidi" w:eastAsia="SimSun" w:hAnsiTheme="majorBidi" w:cstheme="majorBidi"/>
          <w:sz w:val="28"/>
          <w:szCs w:val="28"/>
          <w:rtl/>
          <w:lang w:eastAsia="zh-CN" w:bidi="ar-IQ"/>
        </w:rPr>
        <w:t>البتكوين</w:t>
      </w:r>
      <w:proofErr w:type="spellEnd"/>
      <w:r w:rsidRPr="00E21577">
        <w:rPr>
          <w:rFonts w:asciiTheme="majorBidi" w:eastAsia="SimSun" w:hAnsiTheme="majorBidi" w:cstheme="majorBidi"/>
          <w:sz w:val="28"/>
          <w:szCs w:val="28"/>
          <w:rtl/>
          <w:lang w:eastAsia="zh-CN" w:bidi="ar-IQ"/>
        </w:rPr>
        <w:t xml:space="preserve">) حيث تُعد تكنولوجيا المعلومات </w:t>
      </w:r>
      <w:proofErr w:type="spellStart"/>
      <w:r w:rsidRPr="00E21577">
        <w:rPr>
          <w:rFonts w:asciiTheme="majorBidi" w:eastAsia="SimSun" w:hAnsiTheme="majorBidi" w:cstheme="majorBidi"/>
          <w:sz w:val="28"/>
          <w:szCs w:val="28"/>
          <w:rtl/>
          <w:lang w:eastAsia="zh-CN" w:bidi="ar-IQ"/>
        </w:rPr>
        <w:t>والإتصالات</w:t>
      </w:r>
      <w:proofErr w:type="spellEnd"/>
      <w:r w:rsidRPr="00E21577">
        <w:rPr>
          <w:rFonts w:asciiTheme="majorBidi" w:eastAsia="SimSun" w:hAnsiTheme="majorBidi" w:cstheme="majorBidi"/>
          <w:sz w:val="28"/>
          <w:szCs w:val="28"/>
          <w:rtl/>
          <w:lang w:eastAsia="zh-CN" w:bidi="ar-IQ"/>
        </w:rPr>
        <w:t>- تقنية البلوك تشين العمود الفقري في عمل العملات الرقمية، إضافة في توفير الدقة والسرعة في المعلومات المتعلقة بالعملات الرقمية المشفرة(</w:t>
      </w:r>
      <w:proofErr w:type="spellStart"/>
      <w:r w:rsidRPr="00E21577">
        <w:rPr>
          <w:rFonts w:asciiTheme="majorBidi" w:eastAsia="SimSun" w:hAnsiTheme="majorBidi" w:cstheme="majorBidi"/>
          <w:sz w:val="28"/>
          <w:szCs w:val="28"/>
          <w:rtl/>
          <w:lang w:eastAsia="zh-CN" w:bidi="ar-IQ"/>
        </w:rPr>
        <w:t>البتكوين</w:t>
      </w:r>
      <w:proofErr w:type="spellEnd"/>
      <w:r w:rsidRPr="00E21577">
        <w:rPr>
          <w:rFonts w:asciiTheme="majorBidi" w:eastAsia="SimSun" w:hAnsiTheme="majorBidi" w:cstheme="majorBidi"/>
          <w:sz w:val="28"/>
          <w:szCs w:val="28"/>
          <w:rtl/>
          <w:lang w:eastAsia="zh-CN" w:bidi="ar-IQ"/>
        </w:rPr>
        <w:t>) المنتجة خلال فترة زمنية.</w:t>
      </w:r>
    </w:p>
    <w:tbl>
      <w:tblPr>
        <w:tblStyle w:val="a7"/>
        <w:bidiVisual/>
        <w:tblW w:w="8640" w:type="dxa"/>
        <w:jc w:val="center"/>
        <w:tblBorders>
          <w:top w:val="double" w:sz="4" w:space="0" w:color="984806"/>
          <w:left w:val="double" w:sz="4" w:space="0" w:color="984806"/>
          <w:bottom w:val="double" w:sz="4" w:space="0" w:color="984806"/>
          <w:right w:val="double" w:sz="4" w:space="0" w:color="984806"/>
          <w:insideH w:val="double" w:sz="4" w:space="0" w:color="984806"/>
          <w:insideV w:val="double" w:sz="4" w:space="0" w:color="984806"/>
        </w:tblBorders>
        <w:tblLook w:val="04A0" w:firstRow="1" w:lastRow="0" w:firstColumn="1" w:lastColumn="0" w:noHBand="0" w:noVBand="1"/>
      </w:tblPr>
      <w:tblGrid>
        <w:gridCol w:w="1728"/>
        <w:gridCol w:w="1728"/>
        <w:gridCol w:w="1728"/>
        <w:gridCol w:w="2600"/>
        <w:gridCol w:w="856"/>
      </w:tblGrid>
      <w:tr w:rsidR="00BC0BA2" w:rsidRPr="00BC0BA2" w14:paraId="18FB6047" w14:textId="77777777" w:rsidTr="00BC0BA2">
        <w:trPr>
          <w:trHeight w:val="539"/>
          <w:jc w:val="center"/>
        </w:trPr>
        <w:tc>
          <w:tcPr>
            <w:tcW w:w="8640" w:type="dxa"/>
            <w:gridSpan w:val="5"/>
            <w:shd w:val="clear" w:color="auto" w:fill="FBD4B4"/>
            <w:vAlign w:val="center"/>
          </w:tcPr>
          <w:p w14:paraId="6B077AB5" w14:textId="6DD981B7" w:rsidR="00BC0BA2" w:rsidRPr="00BC0BA2" w:rsidRDefault="00BC0BA2" w:rsidP="00E21577">
            <w:pPr>
              <w:jc w:val="center"/>
              <w:rPr>
                <w:rFonts w:ascii="Times New Roman" w:eastAsia="Times New Roman" w:hAnsi="Times New Roman" w:cs="Times New Roman"/>
                <w:sz w:val="24"/>
                <w:szCs w:val="24"/>
                <w:rtl/>
                <w:lang w:val="af-ZA" w:bidi="ar-IQ"/>
              </w:rPr>
            </w:pPr>
            <w:r w:rsidRPr="00BC0BA2">
              <w:rPr>
                <w:rFonts w:ascii="Times New Roman" w:eastAsia="Times New Roman" w:hAnsi="Times New Roman" w:cs="Times New Roman" w:hint="cs"/>
                <w:sz w:val="24"/>
                <w:szCs w:val="24"/>
                <w:rtl/>
                <w:lang w:val="af-ZA" w:bidi="ar-IQ"/>
              </w:rPr>
              <w:t>جدول(</w:t>
            </w:r>
            <w:r w:rsidR="00E21577">
              <w:rPr>
                <w:rFonts w:ascii="Times New Roman" w:eastAsia="Times New Roman" w:hAnsi="Times New Roman" w:cs="Times New Roman" w:hint="cs"/>
                <w:sz w:val="24"/>
                <w:szCs w:val="24"/>
                <w:rtl/>
                <w:lang w:val="af-ZA" w:bidi="ar-IQ"/>
              </w:rPr>
              <w:t>3</w:t>
            </w:r>
            <w:r w:rsidRPr="00BC0BA2">
              <w:rPr>
                <w:rFonts w:ascii="Times New Roman" w:eastAsia="Times New Roman" w:hAnsi="Times New Roman" w:cs="Times New Roman" w:hint="cs"/>
                <w:sz w:val="24"/>
                <w:szCs w:val="24"/>
                <w:rtl/>
                <w:lang w:val="af-ZA" w:bidi="ar-IQ"/>
              </w:rPr>
              <w:t xml:space="preserve">) القيم التقديرية لمعامل </w:t>
            </w:r>
            <w:proofErr w:type="spellStart"/>
            <w:r w:rsidRPr="00BC0BA2">
              <w:rPr>
                <w:rFonts w:ascii="Times New Roman" w:eastAsia="Times New Roman" w:hAnsi="Times New Roman" w:cs="Times New Roman" w:hint="cs"/>
                <w:sz w:val="24"/>
                <w:szCs w:val="24"/>
                <w:rtl/>
                <w:lang w:val="af-ZA" w:bidi="ar-IQ"/>
              </w:rPr>
              <w:t>الإرتباط</w:t>
            </w:r>
            <w:proofErr w:type="spellEnd"/>
          </w:p>
        </w:tc>
      </w:tr>
      <w:tr w:rsidR="00BC0BA2" w:rsidRPr="00BC0BA2" w14:paraId="311EF808" w14:textId="77777777" w:rsidTr="00BC0BA2">
        <w:trPr>
          <w:trHeight w:val="539"/>
          <w:jc w:val="center"/>
        </w:trPr>
        <w:tc>
          <w:tcPr>
            <w:tcW w:w="1728" w:type="dxa"/>
            <w:shd w:val="clear" w:color="auto" w:fill="FBD4B4"/>
            <w:vAlign w:val="center"/>
          </w:tcPr>
          <w:p w14:paraId="7EA93445" w14:textId="77777777" w:rsidR="00BC0BA2" w:rsidRPr="00BC0BA2" w:rsidRDefault="00BC0BA2" w:rsidP="00BC0BA2">
            <w:pPr>
              <w:spacing w:line="360" w:lineRule="auto"/>
              <w:jc w:val="center"/>
              <w:rPr>
                <w:rFonts w:ascii="Times New Roman" w:eastAsia="SimSun" w:hAnsi="Times New Roman" w:cs="Times New Roman"/>
                <w:sz w:val="24"/>
                <w:szCs w:val="24"/>
                <w:rtl/>
                <w:lang w:eastAsia="zh-CN" w:bidi="ar-IQ"/>
              </w:rPr>
            </w:pPr>
            <w:r w:rsidRPr="00BC0BA2">
              <w:rPr>
                <w:rFonts w:ascii="Times New Roman" w:eastAsia="SimSun" w:hAnsi="Times New Roman" w:cs="Times New Roman"/>
                <w:sz w:val="24"/>
                <w:szCs w:val="24"/>
                <w:rtl/>
                <w:lang w:eastAsia="zh-CN" w:bidi="ar-IQ"/>
              </w:rPr>
              <w:t>المتغير الاول</w:t>
            </w:r>
          </w:p>
        </w:tc>
        <w:tc>
          <w:tcPr>
            <w:tcW w:w="1728" w:type="dxa"/>
            <w:shd w:val="clear" w:color="auto" w:fill="FBD4B4"/>
            <w:vAlign w:val="center"/>
          </w:tcPr>
          <w:p w14:paraId="3C4728E9" w14:textId="77777777" w:rsidR="00BC0BA2" w:rsidRPr="00BC0BA2" w:rsidRDefault="00BC0BA2" w:rsidP="00BC0BA2">
            <w:pPr>
              <w:spacing w:line="360" w:lineRule="auto"/>
              <w:jc w:val="center"/>
              <w:rPr>
                <w:rFonts w:ascii="Times New Roman" w:eastAsia="SimSun" w:hAnsi="Times New Roman" w:cs="Times New Roman"/>
                <w:sz w:val="24"/>
                <w:szCs w:val="24"/>
                <w:rtl/>
                <w:lang w:eastAsia="zh-CN" w:bidi="ar-IQ"/>
              </w:rPr>
            </w:pPr>
            <w:r w:rsidRPr="00BC0BA2">
              <w:rPr>
                <w:rFonts w:ascii="Times New Roman" w:eastAsia="SimSun" w:hAnsi="Times New Roman" w:cs="Times New Roman"/>
                <w:sz w:val="24"/>
                <w:szCs w:val="24"/>
                <w:rtl/>
                <w:lang w:eastAsia="zh-CN" w:bidi="ar-IQ"/>
              </w:rPr>
              <w:t>اتجاه العلاقة</w:t>
            </w:r>
          </w:p>
        </w:tc>
        <w:tc>
          <w:tcPr>
            <w:tcW w:w="1728" w:type="dxa"/>
            <w:shd w:val="clear" w:color="auto" w:fill="FBD4B4"/>
            <w:vAlign w:val="center"/>
          </w:tcPr>
          <w:p w14:paraId="10F95793" w14:textId="77777777" w:rsidR="00BC0BA2" w:rsidRPr="00BC0BA2" w:rsidRDefault="00BC0BA2" w:rsidP="00BC0BA2">
            <w:pPr>
              <w:spacing w:line="360" w:lineRule="auto"/>
              <w:jc w:val="center"/>
              <w:rPr>
                <w:rFonts w:ascii="Times New Roman" w:eastAsia="SimSun" w:hAnsi="Times New Roman" w:cs="Times New Roman"/>
                <w:sz w:val="24"/>
                <w:szCs w:val="24"/>
                <w:rtl/>
                <w:lang w:eastAsia="zh-CN" w:bidi="ar-IQ"/>
              </w:rPr>
            </w:pPr>
            <w:r w:rsidRPr="00BC0BA2">
              <w:rPr>
                <w:rFonts w:ascii="Times New Roman" w:eastAsia="SimSun" w:hAnsi="Times New Roman" w:cs="Times New Roman"/>
                <w:sz w:val="24"/>
                <w:szCs w:val="24"/>
                <w:rtl/>
                <w:lang w:eastAsia="zh-CN" w:bidi="ar-IQ"/>
              </w:rPr>
              <w:t>المتغير الثاني</w:t>
            </w:r>
          </w:p>
        </w:tc>
        <w:tc>
          <w:tcPr>
            <w:tcW w:w="2600" w:type="dxa"/>
            <w:shd w:val="clear" w:color="auto" w:fill="FBD4B4"/>
            <w:vAlign w:val="center"/>
          </w:tcPr>
          <w:p w14:paraId="48A16F94" w14:textId="77777777" w:rsidR="00BC0BA2" w:rsidRPr="00BC0BA2" w:rsidRDefault="00BC0BA2" w:rsidP="00BC0BA2">
            <w:pPr>
              <w:bidi w:val="0"/>
              <w:spacing w:line="360" w:lineRule="auto"/>
              <w:jc w:val="center"/>
              <w:rPr>
                <w:rFonts w:ascii="Times New Roman" w:eastAsia="SimSun" w:hAnsi="Times New Roman" w:cs="Times New Roman"/>
                <w:sz w:val="24"/>
                <w:szCs w:val="24"/>
                <w:lang w:eastAsia="zh-CN" w:bidi="ar-IQ"/>
              </w:rPr>
            </w:pPr>
            <w:r w:rsidRPr="00BC0BA2">
              <w:rPr>
                <w:rFonts w:ascii="Times New Roman" w:eastAsia="Times New Roman" w:hAnsi="Times New Roman" w:cs="Times New Roman"/>
                <w:sz w:val="24"/>
                <w:szCs w:val="24"/>
              </w:rPr>
              <w:t>Estimate</w:t>
            </w:r>
            <w:r w:rsidRPr="00BC0BA2">
              <w:rPr>
                <w:rFonts w:ascii="Times New Roman" w:eastAsia="Times New Roman" w:hAnsi="Times New Roman" w:cs="Times New Roman"/>
                <w:sz w:val="24"/>
                <w:szCs w:val="24"/>
                <w:rtl/>
              </w:rPr>
              <w:t xml:space="preserve"> </w:t>
            </w:r>
            <w:r w:rsidRPr="00BC0BA2">
              <w:rPr>
                <w:rFonts w:ascii="Times New Roman" w:eastAsia="Times New Roman" w:hAnsi="Times New Roman" w:cs="Times New Roman"/>
                <w:sz w:val="24"/>
                <w:szCs w:val="24"/>
              </w:rPr>
              <w:t xml:space="preserve"> of correlation</w:t>
            </w:r>
          </w:p>
        </w:tc>
        <w:tc>
          <w:tcPr>
            <w:tcW w:w="856" w:type="dxa"/>
            <w:shd w:val="clear" w:color="auto" w:fill="FBD4B4"/>
            <w:vAlign w:val="center"/>
          </w:tcPr>
          <w:p w14:paraId="74425E0C" w14:textId="77777777" w:rsidR="00BC0BA2" w:rsidRPr="00BC0BA2" w:rsidRDefault="00BC0BA2" w:rsidP="00BC0BA2">
            <w:pPr>
              <w:bidi w:val="0"/>
              <w:jc w:val="center"/>
              <w:rPr>
                <w:rFonts w:ascii="Times New Roman" w:eastAsia="Times New Roman" w:hAnsi="Times New Roman" w:cs="Times New Roman"/>
                <w:sz w:val="24"/>
                <w:szCs w:val="24"/>
              </w:rPr>
            </w:pPr>
            <w:r w:rsidRPr="00BC0BA2">
              <w:rPr>
                <w:rFonts w:ascii="Times New Roman" w:eastAsia="Times New Roman" w:hAnsi="Times New Roman" w:cs="Times New Roman"/>
                <w:sz w:val="24"/>
                <w:szCs w:val="24"/>
              </w:rPr>
              <w:t>P</w:t>
            </w:r>
          </w:p>
        </w:tc>
      </w:tr>
      <w:tr w:rsidR="00BC0BA2" w:rsidRPr="00BC0BA2" w14:paraId="68EEED79" w14:textId="77777777" w:rsidTr="00BC0BA2">
        <w:trPr>
          <w:jc w:val="center"/>
        </w:trPr>
        <w:tc>
          <w:tcPr>
            <w:tcW w:w="1728" w:type="dxa"/>
            <w:vAlign w:val="center"/>
          </w:tcPr>
          <w:p w14:paraId="0C1E268C" w14:textId="77777777" w:rsidR="00BC0BA2" w:rsidRPr="00BC0BA2" w:rsidRDefault="00BC0BA2" w:rsidP="00BC0BA2">
            <w:pPr>
              <w:spacing w:line="360" w:lineRule="auto"/>
              <w:jc w:val="center"/>
              <w:rPr>
                <w:rFonts w:ascii="Times New Roman" w:eastAsia="SimSun" w:hAnsi="Times New Roman" w:cs="Times New Roman"/>
                <w:sz w:val="24"/>
                <w:szCs w:val="24"/>
                <w:rtl/>
                <w:lang w:eastAsia="zh-CN" w:bidi="ar-IQ"/>
              </w:rPr>
            </w:pPr>
            <w:r w:rsidRPr="00BC0BA2">
              <w:rPr>
                <w:rFonts w:ascii="Times New Roman" w:eastAsia="Calibri" w:hAnsi="Times New Roman" w:cs="Times New Roman"/>
                <w:sz w:val="24"/>
                <w:szCs w:val="24"/>
                <w:rtl/>
                <w:lang w:bidi="ar-IQ"/>
              </w:rPr>
              <w:t xml:space="preserve">تقنية البلوك تشين </w:t>
            </w:r>
            <w:r w:rsidRPr="00BC0BA2">
              <w:rPr>
                <w:rFonts w:ascii="Times New Roman" w:eastAsia="Calibri" w:hAnsi="Times New Roman" w:cs="Times New Roman"/>
                <w:sz w:val="24"/>
                <w:szCs w:val="24"/>
                <w:lang w:bidi="ar-IQ"/>
              </w:rPr>
              <w:t>BCT)</w:t>
            </w:r>
            <w:r w:rsidRPr="00BC0BA2">
              <w:rPr>
                <w:rFonts w:ascii="Times New Roman" w:eastAsia="Calibri" w:hAnsi="Times New Roman" w:cs="Times New Roman"/>
                <w:sz w:val="24"/>
                <w:szCs w:val="24"/>
                <w:rtl/>
                <w:lang w:bidi="ar-IQ"/>
              </w:rPr>
              <w:t>)</w:t>
            </w:r>
          </w:p>
        </w:tc>
        <w:tc>
          <w:tcPr>
            <w:tcW w:w="1728" w:type="dxa"/>
            <w:vAlign w:val="center"/>
          </w:tcPr>
          <w:p w14:paraId="7BB981F4" w14:textId="77777777" w:rsidR="00BC0BA2" w:rsidRPr="00BC0BA2" w:rsidRDefault="00BC0BA2" w:rsidP="00BC0BA2">
            <w:pPr>
              <w:bidi w:val="0"/>
              <w:jc w:val="center"/>
              <w:rPr>
                <w:rFonts w:ascii="Times New Roman" w:eastAsia="Times New Roman" w:hAnsi="Times New Roman" w:cs="Times New Roman"/>
                <w:sz w:val="24"/>
                <w:szCs w:val="24"/>
              </w:rPr>
            </w:pPr>
            <w:r w:rsidRPr="00BC0BA2">
              <w:rPr>
                <w:rFonts w:ascii="Times New Roman" w:eastAsia="Times New Roman" w:hAnsi="Times New Roman" w:cs="Times New Roman"/>
                <w:sz w:val="24"/>
                <w:szCs w:val="24"/>
              </w:rPr>
              <w:t>&lt;--&gt;</w:t>
            </w:r>
          </w:p>
        </w:tc>
        <w:tc>
          <w:tcPr>
            <w:tcW w:w="1728" w:type="dxa"/>
            <w:vAlign w:val="center"/>
          </w:tcPr>
          <w:p w14:paraId="16BB5738" w14:textId="77777777" w:rsidR="00BC0BA2" w:rsidRPr="00BC0BA2" w:rsidRDefault="00BC0BA2" w:rsidP="00BC0BA2">
            <w:pPr>
              <w:spacing w:line="360" w:lineRule="auto"/>
              <w:jc w:val="center"/>
              <w:rPr>
                <w:rFonts w:ascii="Times New Roman" w:eastAsia="SimSun" w:hAnsi="Times New Roman" w:cs="Times New Roman"/>
                <w:sz w:val="24"/>
                <w:szCs w:val="24"/>
                <w:rtl/>
                <w:lang w:eastAsia="zh-CN" w:bidi="ar-IQ"/>
              </w:rPr>
            </w:pPr>
            <w:r w:rsidRPr="00BC0BA2">
              <w:rPr>
                <w:rFonts w:ascii="Times New Roman" w:eastAsia="Calibri" w:hAnsi="Times New Roman" w:cs="Times New Roman"/>
                <w:sz w:val="24"/>
                <w:szCs w:val="24"/>
                <w:rtl/>
                <w:lang w:bidi="ar-IQ"/>
              </w:rPr>
              <w:t>الأصول المشفرة</w:t>
            </w:r>
          </w:p>
        </w:tc>
        <w:tc>
          <w:tcPr>
            <w:tcW w:w="2600" w:type="dxa"/>
            <w:vAlign w:val="center"/>
          </w:tcPr>
          <w:p w14:paraId="2C0DB046" w14:textId="77777777" w:rsidR="00BC0BA2" w:rsidRPr="00BC0BA2" w:rsidRDefault="00BC0BA2" w:rsidP="00BC0BA2">
            <w:pPr>
              <w:bidi w:val="0"/>
              <w:jc w:val="center"/>
              <w:rPr>
                <w:rFonts w:ascii="Times New Roman" w:eastAsia="Times New Roman" w:hAnsi="Times New Roman" w:cs="Times New Roman"/>
                <w:sz w:val="24"/>
                <w:szCs w:val="24"/>
              </w:rPr>
            </w:pPr>
            <w:r w:rsidRPr="00BC0BA2">
              <w:rPr>
                <w:rFonts w:ascii="Times New Roman" w:eastAsia="Times New Roman" w:hAnsi="Times New Roman" w:cs="Times New Roman"/>
                <w:sz w:val="24"/>
                <w:szCs w:val="24"/>
              </w:rPr>
              <w:t>0.458</w:t>
            </w:r>
          </w:p>
        </w:tc>
        <w:tc>
          <w:tcPr>
            <w:tcW w:w="856" w:type="dxa"/>
            <w:vAlign w:val="center"/>
          </w:tcPr>
          <w:p w14:paraId="2430385C" w14:textId="77777777" w:rsidR="00BC0BA2" w:rsidRPr="00BC0BA2" w:rsidRDefault="00BC0BA2" w:rsidP="00BC0BA2">
            <w:pPr>
              <w:bidi w:val="0"/>
              <w:jc w:val="center"/>
              <w:rPr>
                <w:rFonts w:ascii="Times New Roman" w:eastAsia="Times New Roman" w:hAnsi="Times New Roman" w:cs="Times New Roman"/>
                <w:sz w:val="24"/>
                <w:szCs w:val="24"/>
              </w:rPr>
            </w:pPr>
            <w:r w:rsidRPr="00BC0BA2">
              <w:rPr>
                <w:rFonts w:ascii="Times New Roman" w:eastAsia="Times New Roman" w:hAnsi="Times New Roman" w:cs="Times New Roman"/>
                <w:sz w:val="24"/>
                <w:szCs w:val="24"/>
              </w:rPr>
              <w:t>***</w:t>
            </w:r>
          </w:p>
        </w:tc>
      </w:tr>
    </w:tbl>
    <w:p w14:paraId="420CBFC1" w14:textId="5D75F281" w:rsidR="007227CB" w:rsidRDefault="007227CB" w:rsidP="007227CB">
      <w:pPr>
        <w:spacing w:after="200" w:line="240" w:lineRule="auto"/>
        <w:contextualSpacing/>
        <w:jc w:val="lowKashida"/>
        <w:rPr>
          <w:rFonts w:asciiTheme="majorBidi" w:eastAsia="Calibri" w:hAnsiTheme="majorBidi" w:cstheme="majorBidi" w:hint="cs"/>
          <w:sz w:val="28"/>
          <w:szCs w:val="28"/>
          <w:rtl/>
          <w:lang w:bidi="ar-IQ"/>
        </w:rPr>
      </w:pPr>
      <w:r w:rsidRPr="0001086F">
        <w:rPr>
          <w:rFonts w:asciiTheme="majorBidi" w:eastAsia="Calibri" w:hAnsiTheme="majorBidi" w:cstheme="majorBidi" w:hint="cs"/>
          <w:sz w:val="24"/>
          <w:szCs w:val="24"/>
          <w:rtl/>
          <w:lang w:bidi="ar-IQ"/>
        </w:rPr>
        <w:t>المصدر: من إعداد الباحثة اعتماداً على مخرجات</w:t>
      </w:r>
      <w:r>
        <w:rPr>
          <w:rFonts w:asciiTheme="majorBidi" w:eastAsia="Calibri" w:hAnsiTheme="majorBidi" w:cstheme="majorBidi" w:hint="cs"/>
          <w:sz w:val="24"/>
          <w:szCs w:val="24"/>
          <w:rtl/>
          <w:lang w:bidi="ar-IQ"/>
        </w:rPr>
        <w:t xml:space="preserve"> برنامج</w:t>
      </w:r>
      <w:r w:rsidRPr="0001086F">
        <w:rPr>
          <w:rFonts w:asciiTheme="majorBidi" w:eastAsia="Calibri" w:hAnsiTheme="majorBidi" w:cstheme="majorBidi" w:hint="cs"/>
          <w:sz w:val="24"/>
          <w:szCs w:val="24"/>
          <w:rtl/>
          <w:lang w:bidi="ar-IQ"/>
        </w:rPr>
        <w:t>(</w:t>
      </w:r>
      <w:r>
        <w:rPr>
          <w:rFonts w:asciiTheme="majorBidi" w:eastAsia="Calibri" w:hAnsiTheme="majorBidi" w:cstheme="majorBidi"/>
          <w:sz w:val="24"/>
          <w:szCs w:val="24"/>
          <w:lang w:bidi="ar-IQ"/>
        </w:rPr>
        <w:t>Amos</w:t>
      </w:r>
      <w:r w:rsidRPr="0001086F">
        <w:rPr>
          <w:rFonts w:asciiTheme="majorBidi" w:eastAsia="Calibri" w:hAnsiTheme="majorBidi" w:cstheme="majorBidi"/>
          <w:sz w:val="24"/>
          <w:szCs w:val="24"/>
          <w:lang w:bidi="ar-IQ"/>
        </w:rPr>
        <w:t>. 26</w:t>
      </w:r>
      <w:r w:rsidRPr="0001086F">
        <w:rPr>
          <w:rFonts w:asciiTheme="majorBidi" w:eastAsia="Calibri" w:hAnsiTheme="majorBidi" w:cstheme="majorBidi" w:hint="cs"/>
          <w:sz w:val="24"/>
          <w:szCs w:val="24"/>
          <w:rtl/>
          <w:lang w:bidi="ar-IQ"/>
        </w:rPr>
        <w:t>)</w:t>
      </w:r>
    </w:p>
    <w:p w14:paraId="2C592F99" w14:textId="77777777" w:rsidR="00BC0BA2" w:rsidRPr="00BC0BA2" w:rsidRDefault="00BC0BA2" w:rsidP="00BC0BA2">
      <w:pPr>
        <w:spacing w:after="0" w:line="360" w:lineRule="auto"/>
        <w:jc w:val="both"/>
        <w:rPr>
          <w:rFonts w:ascii="Simplified Arabic" w:eastAsia="SimSun" w:hAnsi="Simplified Arabic" w:cs="Simplified Arabic"/>
          <w:sz w:val="28"/>
          <w:szCs w:val="28"/>
          <w:rtl/>
          <w:lang w:eastAsia="zh-CN" w:bidi="ar-IQ"/>
        </w:rPr>
      </w:pPr>
    </w:p>
    <w:p w14:paraId="7483D699" w14:textId="77777777" w:rsidR="00BC0BA2" w:rsidRPr="00BC0BA2" w:rsidRDefault="00BC0BA2" w:rsidP="00BC0BA2">
      <w:pPr>
        <w:spacing w:after="0" w:line="360" w:lineRule="auto"/>
        <w:jc w:val="center"/>
        <w:rPr>
          <w:rFonts w:ascii="Simplified Arabic" w:eastAsia="SimSun" w:hAnsi="Simplified Arabic" w:cs="Simplified Arabic"/>
          <w:sz w:val="28"/>
          <w:szCs w:val="28"/>
          <w:rtl/>
          <w:lang w:eastAsia="zh-CN" w:bidi="ar-IQ"/>
        </w:rPr>
      </w:pPr>
      <w:r w:rsidRPr="00BC0BA2">
        <w:rPr>
          <w:rFonts w:ascii="Simplified Arabic" w:eastAsia="SimSun" w:hAnsi="Simplified Arabic" w:cs="Simplified Arabic"/>
          <w:noProof/>
          <w:sz w:val="28"/>
          <w:szCs w:val="28"/>
          <w:rtl/>
        </w:rPr>
        <w:drawing>
          <wp:inline distT="0" distB="0" distL="0" distR="0" wp14:anchorId="07816D98" wp14:editId="0B560D54">
            <wp:extent cx="5274310" cy="1969135"/>
            <wp:effectExtent l="0" t="0" r="2540" b="0"/>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74310" cy="1969135"/>
                    </a:xfrm>
                    <a:prstGeom prst="rect">
                      <a:avLst/>
                    </a:prstGeom>
                  </pic:spPr>
                </pic:pic>
              </a:graphicData>
            </a:graphic>
          </wp:inline>
        </w:drawing>
      </w:r>
    </w:p>
    <w:p w14:paraId="3E55D99B" w14:textId="77777777" w:rsidR="007227CB" w:rsidRDefault="007227CB" w:rsidP="007227CB">
      <w:pPr>
        <w:spacing w:after="200" w:line="240" w:lineRule="auto"/>
        <w:contextualSpacing/>
        <w:jc w:val="lowKashida"/>
        <w:rPr>
          <w:rFonts w:asciiTheme="majorBidi" w:eastAsia="Calibri" w:hAnsiTheme="majorBidi" w:cstheme="majorBidi"/>
          <w:sz w:val="28"/>
          <w:szCs w:val="28"/>
          <w:rtl/>
          <w:lang w:bidi="ar-IQ"/>
        </w:rPr>
      </w:pPr>
      <w:r w:rsidRPr="0001086F">
        <w:rPr>
          <w:rFonts w:asciiTheme="majorBidi" w:eastAsia="Calibri" w:hAnsiTheme="majorBidi" w:cstheme="majorBidi" w:hint="cs"/>
          <w:sz w:val="24"/>
          <w:szCs w:val="24"/>
          <w:rtl/>
          <w:lang w:bidi="ar-IQ"/>
        </w:rPr>
        <w:lastRenderedPageBreak/>
        <w:t>المصدر: من إعداد الباحثة اعتماداً على مخرجات</w:t>
      </w:r>
      <w:r>
        <w:rPr>
          <w:rFonts w:asciiTheme="majorBidi" w:eastAsia="Calibri" w:hAnsiTheme="majorBidi" w:cstheme="majorBidi" w:hint="cs"/>
          <w:sz w:val="24"/>
          <w:szCs w:val="24"/>
          <w:rtl/>
          <w:lang w:bidi="ar-IQ"/>
        </w:rPr>
        <w:t xml:space="preserve"> برنامج</w:t>
      </w:r>
      <w:r w:rsidRPr="0001086F">
        <w:rPr>
          <w:rFonts w:asciiTheme="majorBidi" w:eastAsia="Calibri" w:hAnsiTheme="majorBidi" w:cstheme="majorBidi" w:hint="cs"/>
          <w:sz w:val="24"/>
          <w:szCs w:val="24"/>
          <w:rtl/>
          <w:lang w:bidi="ar-IQ"/>
        </w:rPr>
        <w:t>(</w:t>
      </w:r>
      <w:r>
        <w:rPr>
          <w:rFonts w:asciiTheme="majorBidi" w:eastAsia="Calibri" w:hAnsiTheme="majorBidi" w:cstheme="majorBidi"/>
          <w:sz w:val="24"/>
          <w:szCs w:val="24"/>
          <w:lang w:bidi="ar-IQ"/>
        </w:rPr>
        <w:t>Amos</w:t>
      </w:r>
      <w:r w:rsidRPr="0001086F">
        <w:rPr>
          <w:rFonts w:asciiTheme="majorBidi" w:eastAsia="Calibri" w:hAnsiTheme="majorBidi" w:cstheme="majorBidi"/>
          <w:sz w:val="24"/>
          <w:szCs w:val="24"/>
          <w:lang w:bidi="ar-IQ"/>
        </w:rPr>
        <w:t>. 26</w:t>
      </w:r>
      <w:r w:rsidRPr="0001086F">
        <w:rPr>
          <w:rFonts w:asciiTheme="majorBidi" w:eastAsia="Calibri" w:hAnsiTheme="majorBidi" w:cstheme="majorBidi" w:hint="cs"/>
          <w:sz w:val="24"/>
          <w:szCs w:val="24"/>
          <w:rtl/>
          <w:lang w:bidi="ar-IQ"/>
        </w:rPr>
        <w:t>)</w:t>
      </w:r>
    </w:p>
    <w:p w14:paraId="43E83569" w14:textId="77777777" w:rsidR="007227CB" w:rsidRDefault="007227CB" w:rsidP="00BC0BA2">
      <w:pPr>
        <w:spacing w:after="0" w:line="360" w:lineRule="auto"/>
        <w:jc w:val="center"/>
        <w:rPr>
          <w:rFonts w:asciiTheme="majorBidi" w:eastAsia="SimSun" w:hAnsiTheme="majorBidi" w:cstheme="majorBidi"/>
          <w:sz w:val="28"/>
          <w:szCs w:val="28"/>
          <w:rtl/>
          <w:lang w:eastAsia="zh-CN" w:bidi="ar-IQ"/>
        </w:rPr>
      </w:pPr>
    </w:p>
    <w:p w14:paraId="00CC9982" w14:textId="09664CFB" w:rsidR="00BC0BA2" w:rsidRPr="00E21577" w:rsidRDefault="00BC0BA2" w:rsidP="00BC0BA2">
      <w:pPr>
        <w:spacing w:after="0" w:line="360" w:lineRule="auto"/>
        <w:jc w:val="center"/>
        <w:rPr>
          <w:rFonts w:asciiTheme="majorBidi" w:eastAsia="SimSun" w:hAnsiTheme="majorBidi" w:cstheme="majorBidi"/>
          <w:sz w:val="28"/>
          <w:szCs w:val="28"/>
          <w:rtl/>
          <w:lang w:eastAsia="zh-CN" w:bidi="ar-IQ"/>
        </w:rPr>
      </w:pPr>
      <w:r w:rsidRPr="00E21577">
        <w:rPr>
          <w:rFonts w:asciiTheme="majorBidi" w:eastAsia="SimSun" w:hAnsiTheme="majorBidi" w:cstheme="majorBidi"/>
          <w:sz w:val="28"/>
          <w:szCs w:val="28"/>
          <w:rtl/>
          <w:lang w:eastAsia="zh-CN" w:bidi="ar-IQ"/>
        </w:rPr>
        <w:t>شكل(</w:t>
      </w:r>
      <w:r w:rsidR="00E21577" w:rsidRPr="00E21577">
        <w:rPr>
          <w:rFonts w:asciiTheme="majorBidi" w:eastAsia="SimSun" w:hAnsiTheme="majorBidi" w:cstheme="majorBidi"/>
          <w:sz w:val="28"/>
          <w:szCs w:val="28"/>
          <w:rtl/>
          <w:lang w:eastAsia="zh-CN" w:bidi="ar-IQ"/>
        </w:rPr>
        <w:t>3</w:t>
      </w:r>
      <w:r w:rsidRPr="00E21577">
        <w:rPr>
          <w:rFonts w:asciiTheme="majorBidi" w:eastAsia="SimSun" w:hAnsiTheme="majorBidi" w:cstheme="majorBidi"/>
          <w:sz w:val="28"/>
          <w:szCs w:val="28"/>
          <w:rtl/>
          <w:lang w:eastAsia="zh-CN" w:bidi="ar-IQ"/>
        </w:rPr>
        <w:t xml:space="preserve">) القيمة التقديرية لمعامل </w:t>
      </w:r>
      <w:proofErr w:type="spellStart"/>
      <w:r w:rsidRPr="00E21577">
        <w:rPr>
          <w:rFonts w:asciiTheme="majorBidi" w:eastAsia="SimSun" w:hAnsiTheme="majorBidi" w:cstheme="majorBidi"/>
          <w:sz w:val="28"/>
          <w:szCs w:val="28"/>
          <w:rtl/>
          <w:lang w:eastAsia="zh-CN" w:bidi="ar-IQ"/>
        </w:rPr>
        <w:t>الإرتباط</w:t>
      </w:r>
      <w:proofErr w:type="spellEnd"/>
      <w:r w:rsidRPr="00E21577">
        <w:rPr>
          <w:rFonts w:asciiTheme="majorBidi" w:eastAsia="SimSun" w:hAnsiTheme="majorBidi" w:cstheme="majorBidi"/>
          <w:sz w:val="28"/>
          <w:szCs w:val="28"/>
          <w:rtl/>
          <w:lang w:eastAsia="zh-CN" w:bidi="ar-IQ"/>
        </w:rPr>
        <w:t xml:space="preserve"> . مخرجات (</w:t>
      </w:r>
      <w:r w:rsidRPr="00E21577">
        <w:rPr>
          <w:rFonts w:asciiTheme="majorBidi" w:eastAsia="SimSun" w:hAnsiTheme="majorBidi" w:cstheme="majorBidi"/>
          <w:sz w:val="28"/>
          <w:szCs w:val="28"/>
          <w:lang w:eastAsia="zh-CN" w:bidi="ar-IQ"/>
        </w:rPr>
        <w:t>Amos.26</w:t>
      </w:r>
      <w:r w:rsidRPr="00E21577">
        <w:rPr>
          <w:rFonts w:asciiTheme="majorBidi" w:eastAsia="SimSun" w:hAnsiTheme="majorBidi" w:cstheme="majorBidi"/>
          <w:sz w:val="28"/>
          <w:szCs w:val="28"/>
          <w:rtl/>
          <w:lang w:eastAsia="zh-CN" w:bidi="ar-IQ"/>
        </w:rPr>
        <w:t>)</w:t>
      </w:r>
    </w:p>
    <w:p w14:paraId="4429AF52" w14:textId="77777777" w:rsidR="00BC0BA2" w:rsidRPr="00E21577" w:rsidRDefault="00BC0BA2" w:rsidP="00E21577">
      <w:pPr>
        <w:shd w:val="clear" w:color="auto" w:fill="FBD4B4"/>
        <w:spacing w:after="200" w:line="276" w:lineRule="auto"/>
        <w:ind w:left="26"/>
        <w:contextualSpacing/>
        <w:jc w:val="both"/>
        <w:rPr>
          <w:rFonts w:asciiTheme="majorBidi" w:eastAsia="Calibri" w:hAnsiTheme="majorBidi" w:cstheme="majorBidi"/>
          <w:sz w:val="28"/>
          <w:szCs w:val="28"/>
          <w:rtl/>
          <w:lang w:bidi="ar-IQ"/>
        </w:rPr>
      </w:pPr>
      <w:r w:rsidRPr="00E21577">
        <w:rPr>
          <w:rFonts w:asciiTheme="majorBidi" w:eastAsia="SimSun" w:hAnsiTheme="majorBidi" w:cstheme="majorBidi"/>
          <w:color w:val="000000"/>
          <w:sz w:val="28"/>
          <w:szCs w:val="28"/>
          <w:rtl/>
          <w:lang w:eastAsia="zh-CN" w:bidi="ar-IQ"/>
        </w:rPr>
        <w:t xml:space="preserve">الفرضية الفرعية الثانية: </w:t>
      </w:r>
      <w:r w:rsidRPr="00E21577">
        <w:rPr>
          <w:rFonts w:asciiTheme="majorBidi" w:eastAsia="Calibri" w:hAnsiTheme="majorBidi" w:cstheme="majorBidi"/>
          <w:sz w:val="28"/>
          <w:szCs w:val="28"/>
          <w:rtl/>
          <w:lang w:bidi="ar-IQ"/>
        </w:rPr>
        <w:t xml:space="preserve">"يوجد تأثير معنوية دال إحصائيا لتقنية البلوك تشين </w:t>
      </w:r>
      <w:r w:rsidRPr="00E21577">
        <w:rPr>
          <w:rFonts w:asciiTheme="majorBidi" w:eastAsia="Calibri" w:hAnsiTheme="majorBidi" w:cstheme="majorBidi"/>
          <w:sz w:val="28"/>
          <w:szCs w:val="28"/>
          <w:lang w:bidi="ar-IQ"/>
        </w:rPr>
        <w:t>BCT)</w:t>
      </w:r>
      <w:r w:rsidRPr="00E21577">
        <w:rPr>
          <w:rFonts w:asciiTheme="majorBidi" w:eastAsia="Calibri" w:hAnsiTheme="majorBidi" w:cstheme="majorBidi"/>
          <w:sz w:val="28"/>
          <w:szCs w:val="28"/>
          <w:rtl/>
          <w:lang w:bidi="ar-IQ"/>
        </w:rPr>
        <w:t xml:space="preserve">) من التقنيات المعتمد عليها في تسجيل المعاملات الخاصة في الأصول المشفرة(العملات الرقمية المشفرة- </w:t>
      </w:r>
      <w:proofErr w:type="spellStart"/>
      <w:r w:rsidRPr="00E21577">
        <w:rPr>
          <w:rFonts w:asciiTheme="majorBidi" w:eastAsia="Calibri" w:hAnsiTheme="majorBidi" w:cstheme="majorBidi"/>
          <w:sz w:val="28"/>
          <w:szCs w:val="28"/>
          <w:rtl/>
          <w:lang w:bidi="ar-IQ"/>
        </w:rPr>
        <w:t>البتكوين</w:t>
      </w:r>
      <w:proofErr w:type="spellEnd"/>
      <w:r w:rsidRPr="00E21577">
        <w:rPr>
          <w:rFonts w:asciiTheme="majorBidi" w:eastAsia="Calibri" w:hAnsiTheme="majorBidi" w:cstheme="majorBidi"/>
          <w:sz w:val="28"/>
          <w:szCs w:val="28"/>
          <w:rtl/>
          <w:lang w:bidi="ar-IQ"/>
        </w:rPr>
        <w:t>)."</w:t>
      </w:r>
    </w:p>
    <w:p w14:paraId="0E37C53E" w14:textId="77777777" w:rsidR="00BC0BA2" w:rsidRPr="00E21577" w:rsidRDefault="00BC0BA2" w:rsidP="00BC0BA2">
      <w:pPr>
        <w:spacing w:after="0" w:line="360" w:lineRule="auto"/>
        <w:jc w:val="both"/>
        <w:rPr>
          <w:rFonts w:asciiTheme="majorBidi" w:eastAsia="Calibri" w:hAnsiTheme="majorBidi" w:cstheme="majorBidi"/>
          <w:color w:val="000000"/>
          <w:sz w:val="28"/>
          <w:szCs w:val="28"/>
          <w:rtl/>
          <w:lang w:bidi="ar-IQ"/>
        </w:rPr>
      </w:pPr>
      <w:r w:rsidRPr="00E21577">
        <w:rPr>
          <w:rFonts w:asciiTheme="majorBidi" w:eastAsia="Calibri" w:hAnsiTheme="majorBidi" w:cstheme="majorBidi"/>
          <w:color w:val="000000"/>
          <w:sz w:val="28"/>
          <w:szCs w:val="28"/>
          <w:rtl/>
          <w:lang w:bidi="ar-IQ"/>
        </w:rPr>
        <w:t xml:space="preserve"> تم </w:t>
      </w:r>
      <w:proofErr w:type="spellStart"/>
      <w:r w:rsidRPr="00E21577">
        <w:rPr>
          <w:rFonts w:asciiTheme="majorBidi" w:eastAsia="Calibri" w:hAnsiTheme="majorBidi" w:cstheme="majorBidi"/>
          <w:color w:val="000000"/>
          <w:sz w:val="28"/>
          <w:szCs w:val="28"/>
          <w:rtl/>
          <w:lang w:bidi="ar-IQ"/>
        </w:rPr>
        <w:t>إستخدام</w:t>
      </w:r>
      <w:proofErr w:type="spellEnd"/>
      <w:r w:rsidRPr="00E21577">
        <w:rPr>
          <w:rFonts w:asciiTheme="majorBidi" w:eastAsia="Calibri" w:hAnsiTheme="majorBidi" w:cstheme="majorBidi"/>
          <w:color w:val="000000"/>
          <w:sz w:val="28"/>
          <w:szCs w:val="28"/>
          <w:rtl/>
          <w:lang w:bidi="ar-IQ"/>
        </w:rPr>
        <w:t xml:space="preserve"> تحليل </w:t>
      </w:r>
      <w:proofErr w:type="spellStart"/>
      <w:r w:rsidRPr="00E21577">
        <w:rPr>
          <w:rFonts w:asciiTheme="majorBidi" w:eastAsia="Calibri" w:hAnsiTheme="majorBidi" w:cstheme="majorBidi"/>
          <w:color w:val="000000"/>
          <w:sz w:val="28"/>
          <w:szCs w:val="28"/>
          <w:rtl/>
          <w:lang w:bidi="ar-IQ"/>
        </w:rPr>
        <w:t>الإنحدار</w:t>
      </w:r>
      <w:proofErr w:type="spellEnd"/>
      <w:r w:rsidRPr="00E21577">
        <w:rPr>
          <w:rFonts w:asciiTheme="majorBidi" w:eastAsia="Calibri" w:hAnsiTheme="majorBidi" w:cstheme="majorBidi"/>
          <w:color w:val="000000"/>
          <w:sz w:val="28"/>
          <w:szCs w:val="28"/>
          <w:rtl/>
          <w:lang w:bidi="ar-IQ"/>
        </w:rPr>
        <w:t xml:space="preserve"> لتقدير </w:t>
      </w:r>
      <w:proofErr w:type="spellStart"/>
      <w:r w:rsidRPr="00E21577">
        <w:rPr>
          <w:rFonts w:asciiTheme="majorBidi" w:eastAsia="Calibri" w:hAnsiTheme="majorBidi" w:cstheme="majorBidi"/>
          <w:color w:val="000000"/>
          <w:sz w:val="28"/>
          <w:szCs w:val="28"/>
          <w:rtl/>
          <w:lang w:bidi="ar-IQ"/>
        </w:rPr>
        <w:t>وإختبار</w:t>
      </w:r>
      <w:proofErr w:type="spellEnd"/>
      <w:r w:rsidRPr="00E21577">
        <w:rPr>
          <w:rFonts w:asciiTheme="majorBidi" w:eastAsia="Calibri" w:hAnsiTheme="majorBidi" w:cstheme="majorBidi"/>
          <w:color w:val="000000"/>
          <w:sz w:val="28"/>
          <w:szCs w:val="28"/>
          <w:rtl/>
          <w:lang w:bidi="ar-IQ"/>
        </w:rPr>
        <w:t xml:space="preserve"> معلمة التأثير بين متغيرات الدراسة, حيث يهدف هذا الجانب إلى </w:t>
      </w:r>
      <w:proofErr w:type="spellStart"/>
      <w:r w:rsidRPr="00E21577">
        <w:rPr>
          <w:rFonts w:asciiTheme="majorBidi" w:eastAsia="Calibri" w:hAnsiTheme="majorBidi" w:cstheme="majorBidi"/>
          <w:color w:val="000000"/>
          <w:sz w:val="28"/>
          <w:szCs w:val="28"/>
          <w:rtl/>
          <w:lang w:bidi="ar-IQ"/>
        </w:rPr>
        <w:t>إختبار</w:t>
      </w:r>
      <w:proofErr w:type="spellEnd"/>
      <w:r w:rsidRPr="00E21577">
        <w:rPr>
          <w:rFonts w:asciiTheme="majorBidi" w:eastAsia="Calibri" w:hAnsiTheme="majorBidi" w:cstheme="majorBidi"/>
          <w:color w:val="000000"/>
          <w:sz w:val="28"/>
          <w:szCs w:val="28"/>
          <w:rtl/>
          <w:lang w:bidi="ar-IQ"/>
        </w:rPr>
        <w:t xml:space="preserve"> فرضيات التأثير </w:t>
      </w:r>
      <w:proofErr w:type="spellStart"/>
      <w:r w:rsidRPr="00E21577">
        <w:rPr>
          <w:rFonts w:asciiTheme="majorBidi" w:eastAsia="Calibri" w:hAnsiTheme="majorBidi" w:cstheme="majorBidi"/>
          <w:color w:val="000000"/>
          <w:sz w:val="28"/>
          <w:szCs w:val="28"/>
          <w:rtl/>
          <w:lang w:bidi="ar-IQ"/>
        </w:rPr>
        <w:t>وبيأن</w:t>
      </w:r>
      <w:proofErr w:type="spellEnd"/>
      <w:r w:rsidRPr="00E21577">
        <w:rPr>
          <w:rFonts w:asciiTheme="majorBidi" w:eastAsia="Calibri" w:hAnsiTheme="majorBidi" w:cstheme="majorBidi"/>
          <w:color w:val="000000"/>
          <w:sz w:val="28"/>
          <w:szCs w:val="28"/>
          <w:rtl/>
          <w:lang w:bidi="ar-IQ"/>
        </w:rPr>
        <w:t xml:space="preserve"> تأثير المتغير المستقل في المتغير التابع وكما مبين في الجدول الآتي:-</w:t>
      </w:r>
    </w:p>
    <w:tbl>
      <w:tblPr>
        <w:tblStyle w:val="TableGrid14"/>
        <w:bidiVisual/>
        <w:tblW w:w="10016" w:type="dxa"/>
        <w:jc w:val="center"/>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1601"/>
        <w:gridCol w:w="900"/>
        <w:gridCol w:w="1132"/>
        <w:gridCol w:w="756"/>
        <w:gridCol w:w="1110"/>
        <w:gridCol w:w="996"/>
        <w:gridCol w:w="873"/>
        <w:gridCol w:w="1291"/>
        <w:gridCol w:w="1357"/>
      </w:tblGrid>
      <w:tr w:rsidR="00BC0BA2" w:rsidRPr="00BC0BA2" w14:paraId="09E1432E" w14:textId="77777777" w:rsidTr="001F253F">
        <w:trPr>
          <w:cnfStyle w:val="100000000000" w:firstRow="1" w:lastRow="0" w:firstColumn="0" w:lastColumn="0" w:oddVBand="0" w:evenVBand="0" w:oddHBand="0" w:evenHBand="0" w:firstRowFirstColumn="0" w:firstRowLastColumn="0" w:lastRowFirstColumn="0" w:lastRowLastColumn="0"/>
          <w:trHeight w:val="20"/>
          <w:jc w:val="center"/>
        </w:trPr>
        <w:tc>
          <w:tcPr>
            <w:tcW w:w="10016" w:type="dxa"/>
            <w:gridSpan w:val="9"/>
            <w:tcBorders>
              <w:top w:val="single" w:sz="12" w:space="0" w:color="7030A0"/>
              <w:left w:val="single" w:sz="12" w:space="0" w:color="7030A0"/>
              <w:bottom w:val="single" w:sz="12" w:space="0" w:color="7030A0"/>
              <w:right w:val="single" w:sz="12" w:space="0" w:color="7030A0"/>
            </w:tcBorders>
            <w:shd w:val="clear" w:color="auto" w:fill="F3FEB2"/>
            <w:vAlign w:val="center"/>
            <w:hideMark/>
          </w:tcPr>
          <w:p w14:paraId="0C96A269" w14:textId="33012C1A" w:rsidR="00BC0BA2" w:rsidRPr="00BC0BA2" w:rsidRDefault="00BC0BA2" w:rsidP="00BC0BA2">
            <w:pPr>
              <w:spacing w:line="360" w:lineRule="auto"/>
              <w:jc w:val="center"/>
              <w:rPr>
                <w:rFonts w:ascii="Times New Roman" w:eastAsia="Calibri" w:hAnsi="Times New Roman" w:cs="Arial"/>
                <w:sz w:val="24"/>
                <w:szCs w:val="24"/>
                <w:rtl/>
                <w:lang w:bidi="ar-EG"/>
              </w:rPr>
            </w:pPr>
            <w:r w:rsidRPr="00E21577">
              <w:rPr>
                <w:rFonts w:ascii="Times New Roman" w:eastAsia="Calibri" w:hAnsi="Times New Roman" w:cs="Arial"/>
                <w:color w:val="auto"/>
                <w:sz w:val="24"/>
                <w:szCs w:val="24"/>
                <w:rtl/>
                <w:lang w:bidi="ar-EG"/>
              </w:rPr>
              <w:t xml:space="preserve">جدول </w:t>
            </w:r>
            <w:r w:rsidRPr="00E21577">
              <w:rPr>
                <w:rFonts w:ascii="Times New Roman" w:eastAsia="Calibri" w:hAnsi="Times New Roman" w:cs="Arial" w:hint="cs"/>
                <w:color w:val="auto"/>
                <w:sz w:val="24"/>
                <w:szCs w:val="24"/>
                <w:rtl/>
                <w:lang w:bidi="ar-EG"/>
              </w:rPr>
              <w:t>(</w:t>
            </w:r>
            <w:r w:rsidR="00E21577" w:rsidRPr="00E21577">
              <w:rPr>
                <w:rFonts w:ascii="Times New Roman" w:eastAsia="Calibri" w:hAnsi="Times New Roman" w:cs="Arial" w:hint="cs"/>
                <w:color w:val="auto"/>
                <w:sz w:val="24"/>
                <w:szCs w:val="24"/>
                <w:rtl/>
                <w:lang w:bidi="ar-EG"/>
              </w:rPr>
              <w:t>4</w:t>
            </w:r>
            <w:r w:rsidRPr="00E21577">
              <w:rPr>
                <w:rFonts w:ascii="Times New Roman" w:eastAsia="Calibri" w:hAnsi="Times New Roman" w:cs="Arial" w:hint="cs"/>
                <w:color w:val="auto"/>
                <w:sz w:val="24"/>
                <w:szCs w:val="24"/>
                <w:rtl/>
                <w:lang w:bidi="ar-EG"/>
              </w:rPr>
              <w:t>)</w:t>
            </w:r>
            <w:r w:rsidRPr="00E21577">
              <w:rPr>
                <w:rFonts w:ascii="Times New Roman" w:eastAsia="Calibri" w:hAnsi="Times New Roman" w:cs="Arial"/>
                <w:color w:val="auto"/>
                <w:sz w:val="24"/>
                <w:szCs w:val="24"/>
                <w:rtl/>
                <w:lang w:bidi="ar-EG"/>
              </w:rPr>
              <w:br/>
            </w:r>
            <w:r w:rsidRPr="00E21577">
              <w:rPr>
                <w:rFonts w:ascii="Times New Roman" w:eastAsia="Calibri" w:hAnsi="Times New Roman" w:cs="Arial" w:hint="cs"/>
                <w:color w:val="auto"/>
                <w:sz w:val="24"/>
                <w:szCs w:val="24"/>
                <w:rtl/>
                <w:lang w:bidi="ar-EG"/>
              </w:rPr>
              <w:t xml:space="preserve"> </w:t>
            </w:r>
            <w:r w:rsidRPr="00E21577">
              <w:rPr>
                <w:rFonts w:ascii="Times New Roman" w:eastAsia="Calibri" w:hAnsi="Times New Roman" w:cs="Arial"/>
                <w:color w:val="auto"/>
                <w:sz w:val="24"/>
                <w:szCs w:val="24"/>
                <w:rtl/>
                <w:lang w:bidi="ar-EG"/>
              </w:rPr>
              <w:t>تحليل</w:t>
            </w:r>
            <w:r w:rsidRPr="00E21577">
              <w:rPr>
                <w:rFonts w:ascii="Times New Roman" w:eastAsia="Calibri" w:hAnsi="Times New Roman" w:cs="Arial"/>
                <w:color w:val="auto"/>
                <w:sz w:val="24"/>
                <w:szCs w:val="24"/>
                <w:lang w:bidi="ar-EG"/>
              </w:rPr>
              <w:t xml:space="preserve"> </w:t>
            </w:r>
            <w:r w:rsidRPr="00E21577">
              <w:rPr>
                <w:rFonts w:ascii="Times New Roman" w:eastAsia="Calibri" w:hAnsi="Times New Roman" w:cs="Arial" w:hint="cs"/>
                <w:color w:val="auto"/>
                <w:sz w:val="24"/>
                <w:szCs w:val="24"/>
                <w:rtl/>
                <w:lang w:bidi="ar-EG"/>
              </w:rPr>
              <w:t xml:space="preserve">أثر تقنية البلوك تشين </w:t>
            </w:r>
            <w:r w:rsidRPr="00E21577">
              <w:rPr>
                <w:rFonts w:ascii="Times New Roman" w:eastAsia="Calibri" w:hAnsi="Times New Roman" w:cs="Arial"/>
                <w:color w:val="auto"/>
                <w:sz w:val="24"/>
                <w:szCs w:val="24"/>
                <w:lang w:bidi="ar-EG"/>
              </w:rPr>
              <w:t>BCT)</w:t>
            </w:r>
            <w:r w:rsidRPr="00E21577">
              <w:rPr>
                <w:rFonts w:ascii="Times New Roman" w:eastAsia="Calibri" w:hAnsi="Times New Roman" w:cs="Arial" w:hint="cs"/>
                <w:color w:val="auto"/>
                <w:sz w:val="24"/>
                <w:szCs w:val="24"/>
                <w:rtl/>
                <w:lang w:bidi="ar-EG"/>
              </w:rPr>
              <w:t xml:space="preserve">) في الأصول المشفرة(العملات الرقمية المشفرة- </w:t>
            </w:r>
            <w:proofErr w:type="spellStart"/>
            <w:r w:rsidRPr="00E21577">
              <w:rPr>
                <w:rFonts w:ascii="Times New Roman" w:eastAsia="Calibri" w:hAnsi="Times New Roman" w:cs="Arial" w:hint="cs"/>
                <w:color w:val="auto"/>
                <w:sz w:val="24"/>
                <w:szCs w:val="24"/>
                <w:rtl/>
                <w:lang w:bidi="ar-EG"/>
              </w:rPr>
              <w:t>البتكوين</w:t>
            </w:r>
            <w:proofErr w:type="spellEnd"/>
            <w:r w:rsidRPr="00E21577">
              <w:rPr>
                <w:rFonts w:ascii="Times New Roman" w:eastAsia="Calibri" w:hAnsi="Times New Roman" w:cs="Arial" w:hint="cs"/>
                <w:color w:val="auto"/>
                <w:sz w:val="24"/>
                <w:szCs w:val="24"/>
                <w:rtl/>
                <w:lang w:bidi="ar-EG"/>
              </w:rPr>
              <w:t xml:space="preserve">) </w:t>
            </w:r>
          </w:p>
        </w:tc>
      </w:tr>
      <w:tr w:rsidR="00BC0BA2" w:rsidRPr="00BC0BA2" w14:paraId="0113FE6E" w14:textId="77777777" w:rsidTr="001F253F">
        <w:trPr>
          <w:cnfStyle w:val="000000100000" w:firstRow="0" w:lastRow="0" w:firstColumn="0" w:lastColumn="0" w:oddVBand="0" w:evenVBand="0" w:oddHBand="1" w:evenHBand="0" w:firstRowFirstColumn="0" w:firstRowLastColumn="0" w:lastRowFirstColumn="0" w:lastRowLastColumn="0"/>
          <w:trHeight w:val="20"/>
          <w:jc w:val="center"/>
        </w:trPr>
        <w:tc>
          <w:tcPr>
            <w:tcW w:w="1601" w:type="dxa"/>
            <w:tcBorders>
              <w:top w:val="single" w:sz="12" w:space="0" w:color="7030A0"/>
              <w:left w:val="single" w:sz="12" w:space="0" w:color="7030A0"/>
              <w:bottom w:val="single" w:sz="12" w:space="0" w:color="7030A0"/>
              <w:right w:val="single" w:sz="12" w:space="0" w:color="7030A0"/>
            </w:tcBorders>
            <w:shd w:val="clear" w:color="auto" w:fill="CCFFFF"/>
            <w:vAlign w:val="center"/>
          </w:tcPr>
          <w:p w14:paraId="21DAF58F" w14:textId="77777777" w:rsidR="00BC0BA2" w:rsidRPr="00BC0BA2" w:rsidRDefault="00BC0BA2" w:rsidP="00BC0BA2">
            <w:pPr>
              <w:bidi w:val="0"/>
              <w:spacing w:line="360" w:lineRule="auto"/>
              <w:jc w:val="center"/>
              <w:rPr>
                <w:rFonts w:ascii="Times New Roman" w:eastAsia="Calibri" w:hAnsi="Times New Roman" w:cs="Arial"/>
                <w:sz w:val="26"/>
                <w:szCs w:val="26"/>
                <w:lang w:eastAsia="zh-CN" w:bidi="ar-IQ"/>
              </w:rPr>
            </w:pPr>
            <w:r w:rsidRPr="00BC0BA2">
              <w:rPr>
                <w:rFonts w:ascii="Times New Roman" w:eastAsia="Calibri" w:hAnsi="Times New Roman" w:cs="Arial"/>
                <w:sz w:val="26"/>
                <w:szCs w:val="26"/>
                <w:rtl/>
                <w:lang w:eastAsia="zh-CN" w:bidi="ar-IQ"/>
              </w:rPr>
              <w:t xml:space="preserve">المتغير </w:t>
            </w:r>
            <w:r w:rsidRPr="00BC0BA2">
              <w:rPr>
                <w:rFonts w:ascii="Times New Roman" w:eastAsia="Calibri" w:hAnsi="Times New Roman" w:cs="Arial" w:hint="cs"/>
                <w:sz w:val="26"/>
                <w:szCs w:val="26"/>
                <w:rtl/>
                <w:lang w:eastAsia="zh-CN" w:bidi="ar-IQ"/>
              </w:rPr>
              <w:t>الاول</w:t>
            </w:r>
          </w:p>
        </w:tc>
        <w:tc>
          <w:tcPr>
            <w:tcW w:w="2032" w:type="dxa"/>
            <w:gridSpan w:val="2"/>
            <w:tcBorders>
              <w:top w:val="single" w:sz="12" w:space="0" w:color="7030A0"/>
              <w:left w:val="single" w:sz="12" w:space="0" w:color="7030A0"/>
              <w:bottom w:val="single" w:sz="12" w:space="0" w:color="7030A0"/>
              <w:right w:val="single" w:sz="12" w:space="0" w:color="7030A0"/>
            </w:tcBorders>
            <w:shd w:val="clear" w:color="auto" w:fill="CCFFFF"/>
            <w:vAlign w:val="center"/>
            <w:hideMark/>
          </w:tcPr>
          <w:p w14:paraId="680B2B1D" w14:textId="77777777" w:rsidR="00BC0BA2" w:rsidRPr="00BC0BA2" w:rsidRDefault="00BC0BA2" w:rsidP="00BC0BA2">
            <w:pPr>
              <w:bidi w:val="0"/>
              <w:spacing w:line="360" w:lineRule="auto"/>
              <w:jc w:val="center"/>
              <w:rPr>
                <w:rFonts w:ascii="Times New Roman" w:eastAsia="Calibri" w:hAnsi="Times New Roman" w:cs="Arial"/>
                <w:sz w:val="26"/>
                <w:szCs w:val="26"/>
                <w:lang w:eastAsia="zh-CN" w:bidi="ar-IQ"/>
              </w:rPr>
            </w:pPr>
            <w:r w:rsidRPr="00BC0BA2">
              <w:rPr>
                <w:rFonts w:ascii="Times New Roman" w:eastAsia="Calibri" w:hAnsi="Times New Roman" w:cs="Arial" w:hint="cs"/>
                <w:sz w:val="26"/>
                <w:szCs w:val="26"/>
                <w:rtl/>
                <w:lang w:eastAsia="zh-CN" w:bidi="ar-IQ"/>
              </w:rPr>
              <w:t>المتغير الثاني</w:t>
            </w:r>
          </w:p>
        </w:tc>
        <w:tc>
          <w:tcPr>
            <w:tcW w:w="756" w:type="dxa"/>
            <w:tcBorders>
              <w:top w:val="single" w:sz="12" w:space="0" w:color="7030A0"/>
              <w:left w:val="single" w:sz="12" w:space="0" w:color="7030A0"/>
              <w:bottom w:val="single" w:sz="12" w:space="0" w:color="7030A0"/>
              <w:right w:val="single" w:sz="12" w:space="0" w:color="7030A0"/>
            </w:tcBorders>
            <w:shd w:val="clear" w:color="auto" w:fill="CCFFFF"/>
            <w:vAlign w:val="center"/>
          </w:tcPr>
          <w:p w14:paraId="0F81F245" w14:textId="77777777" w:rsidR="00BC0BA2" w:rsidRPr="00BC0BA2" w:rsidRDefault="00BC0BA2" w:rsidP="00BC0BA2">
            <w:pPr>
              <w:spacing w:line="360" w:lineRule="auto"/>
              <w:jc w:val="center"/>
              <w:rPr>
                <w:rFonts w:ascii="Times New Roman" w:eastAsia="Calibri" w:hAnsi="Times New Roman" w:cs="Arial"/>
                <w:sz w:val="26"/>
                <w:szCs w:val="26"/>
                <w:rtl/>
                <w:lang w:bidi="ar-IQ"/>
              </w:rPr>
            </w:pPr>
            <w:r w:rsidRPr="00BC0BA2">
              <w:rPr>
                <w:rFonts w:ascii="Times New Roman" w:eastAsia="Calibri" w:hAnsi="Times New Roman" w:cs="Arial"/>
                <w:b/>
                <w:bCs/>
                <w:sz w:val="26"/>
                <w:szCs w:val="26"/>
              </w:rPr>
              <w:t>(R</w:t>
            </w:r>
            <w:r w:rsidRPr="00BC0BA2">
              <w:rPr>
                <w:rFonts w:ascii="Times New Roman" w:eastAsia="Calibri" w:hAnsi="Times New Roman" w:cs="Arial"/>
                <w:b/>
                <w:bCs/>
                <w:sz w:val="26"/>
                <w:szCs w:val="26"/>
                <w:vertAlign w:val="superscript"/>
              </w:rPr>
              <w:t>2</w:t>
            </w:r>
            <w:r w:rsidRPr="00BC0BA2">
              <w:rPr>
                <w:rFonts w:ascii="Times New Roman" w:eastAsia="Calibri" w:hAnsi="Times New Roman" w:cs="Arial"/>
                <w:b/>
                <w:bCs/>
                <w:sz w:val="26"/>
                <w:szCs w:val="26"/>
              </w:rPr>
              <w:t>)</w:t>
            </w:r>
          </w:p>
        </w:tc>
        <w:tc>
          <w:tcPr>
            <w:tcW w:w="1110" w:type="dxa"/>
            <w:tcBorders>
              <w:top w:val="single" w:sz="12" w:space="0" w:color="7030A0"/>
              <w:left w:val="single" w:sz="12" w:space="0" w:color="7030A0"/>
              <w:bottom w:val="single" w:sz="12" w:space="0" w:color="7030A0"/>
              <w:right w:val="single" w:sz="12" w:space="0" w:color="7030A0"/>
            </w:tcBorders>
            <w:shd w:val="clear" w:color="auto" w:fill="CCFFFF"/>
            <w:vAlign w:val="center"/>
            <w:hideMark/>
          </w:tcPr>
          <w:p w14:paraId="073808C7" w14:textId="77777777" w:rsidR="00BC0BA2" w:rsidRPr="00BC0BA2" w:rsidRDefault="00BC0BA2" w:rsidP="00BC0BA2">
            <w:pPr>
              <w:spacing w:line="360" w:lineRule="auto"/>
              <w:jc w:val="center"/>
              <w:rPr>
                <w:rFonts w:ascii="Times New Roman" w:eastAsia="Calibri" w:hAnsi="Times New Roman" w:cs="Arial"/>
                <w:b/>
                <w:bCs/>
                <w:sz w:val="26"/>
                <w:szCs w:val="26"/>
                <w:lang w:bidi="ar-IQ"/>
              </w:rPr>
            </w:pPr>
            <w:r w:rsidRPr="00BC0BA2">
              <w:rPr>
                <w:rFonts w:ascii="Times New Roman" w:eastAsia="Calibri" w:hAnsi="Times New Roman"/>
                <w:sz w:val="28"/>
              </w:rPr>
              <w:t>R</w:t>
            </w:r>
          </w:p>
        </w:tc>
        <w:tc>
          <w:tcPr>
            <w:tcW w:w="996" w:type="dxa"/>
            <w:tcBorders>
              <w:top w:val="single" w:sz="12" w:space="0" w:color="7030A0"/>
              <w:left w:val="single" w:sz="12" w:space="0" w:color="7030A0"/>
              <w:bottom w:val="single" w:sz="12" w:space="0" w:color="7030A0"/>
              <w:right w:val="single" w:sz="12" w:space="0" w:color="7030A0"/>
            </w:tcBorders>
            <w:shd w:val="clear" w:color="auto" w:fill="CCFFFF"/>
            <w:vAlign w:val="center"/>
            <w:hideMark/>
          </w:tcPr>
          <w:p w14:paraId="0BB56741" w14:textId="77777777" w:rsidR="00BC0BA2" w:rsidRPr="00BC0BA2" w:rsidRDefault="00BC0BA2" w:rsidP="00BC0BA2">
            <w:pPr>
              <w:spacing w:line="360" w:lineRule="auto"/>
              <w:jc w:val="center"/>
              <w:rPr>
                <w:rFonts w:ascii="Times New Roman" w:eastAsia="Calibri" w:hAnsi="Times New Roman" w:cs="Arial"/>
                <w:b/>
                <w:bCs/>
                <w:sz w:val="26"/>
                <w:szCs w:val="26"/>
                <w:rtl/>
              </w:rPr>
            </w:pPr>
            <w:r w:rsidRPr="00BC0BA2">
              <w:rPr>
                <w:rFonts w:ascii="Times New Roman" w:eastAsia="Calibri" w:hAnsi="Times New Roman" w:cs="Arial"/>
                <w:b/>
                <w:bCs/>
                <w:sz w:val="26"/>
                <w:szCs w:val="26"/>
              </w:rPr>
              <w:t>(F)</w:t>
            </w:r>
          </w:p>
        </w:tc>
        <w:tc>
          <w:tcPr>
            <w:tcW w:w="873" w:type="dxa"/>
            <w:tcBorders>
              <w:top w:val="single" w:sz="12" w:space="0" w:color="7030A0"/>
              <w:left w:val="single" w:sz="12" w:space="0" w:color="7030A0"/>
              <w:bottom w:val="single" w:sz="12" w:space="0" w:color="7030A0"/>
              <w:right w:val="single" w:sz="12" w:space="0" w:color="7030A0"/>
            </w:tcBorders>
            <w:shd w:val="clear" w:color="auto" w:fill="CCFFFF"/>
            <w:vAlign w:val="center"/>
            <w:hideMark/>
          </w:tcPr>
          <w:p w14:paraId="4946DB7D" w14:textId="77777777" w:rsidR="00BC0BA2" w:rsidRPr="00BC0BA2" w:rsidRDefault="00BC0BA2" w:rsidP="00BC0BA2">
            <w:pPr>
              <w:spacing w:line="360" w:lineRule="auto"/>
              <w:jc w:val="center"/>
              <w:rPr>
                <w:rFonts w:ascii="Times New Roman" w:eastAsia="Calibri" w:hAnsi="Times New Roman" w:cs="Arial"/>
                <w:b/>
                <w:bCs/>
                <w:sz w:val="26"/>
                <w:szCs w:val="26"/>
                <w:lang w:bidi="ar-IQ"/>
              </w:rPr>
            </w:pPr>
            <w:r w:rsidRPr="00BC0BA2">
              <w:rPr>
                <w:rFonts w:ascii="Times New Roman" w:eastAsia="Calibri" w:hAnsi="Times New Roman" w:cs="Arial"/>
                <w:b/>
                <w:bCs/>
                <w:sz w:val="26"/>
                <w:szCs w:val="26"/>
              </w:rPr>
              <w:t>(t)</w:t>
            </w:r>
          </w:p>
        </w:tc>
        <w:tc>
          <w:tcPr>
            <w:tcW w:w="1291" w:type="dxa"/>
            <w:tcBorders>
              <w:top w:val="single" w:sz="12" w:space="0" w:color="7030A0"/>
              <w:left w:val="single" w:sz="12" w:space="0" w:color="7030A0"/>
              <w:bottom w:val="single" w:sz="12" w:space="0" w:color="7030A0"/>
              <w:right w:val="single" w:sz="12" w:space="0" w:color="7030A0"/>
            </w:tcBorders>
            <w:shd w:val="clear" w:color="auto" w:fill="CCFFFF"/>
            <w:vAlign w:val="center"/>
          </w:tcPr>
          <w:p w14:paraId="3E5F3110" w14:textId="77777777" w:rsidR="00BC0BA2" w:rsidRPr="00BC0BA2" w:rsidRDefault="00BC0BA2" w:rsidP="00BC0BA2">
            <w:pPr>
              <w:spacing w:line="360" w:lineRule="auto"/>
              <w:jc w:val="center"/>
              <w:rPr>
                <w:rFonts w:ascii="Times New Roman" w:eastAsia="Calibri" w:hAnsi="Times New Roman" w:cs="Arial"/>
                <w:b/>
                <w:bCs/>
                <w:sz w:val="26"/>
                <w:szCs w:val="26"/>
                <w:rtl/>
                <w:lang w:bidi="ar-IQ"/>
              </w:rPr>
            </w:pPr>
            <w:r w:rsidRPr="00BC0BA2">
              <w:rPr>
                <w:rFonts w:ascii="Times New Roman" w:eastAsia="Calibri" w:hAnsi="Times New Roman" w:cs="Arial"/>
                <w:b/>
                <w:bCs/>
                <w:sz w:val="26"/>
                <w:szCs w:val="26"/>
              </w:rPr>
              <w:t>Sig</w:t>
            </w:r>
          </w:p>
        </w:tc>
        <w:tc>
          <w:tcPr>
            <w:tcW w:w="1357" w:type="dxa"/>
            <w:tcBorders>
              <w:top w:val="single" w:sz="12" w:space="0" w:color="7030A0"/>
              <w:left w:val="single" w:sz="12" w:space="0" w:color="7030A0"/>
              <w:bottom w:val="single" w:sz="12" w:space="0" w:color="7030A0"/>
              <w:right w:val="single" w:sz="12" w:space="0" w:color="7030A0"/>
            </w:tcBorders>
            <w:shd w:val="clear" w:color="auto" w:fill="CCFFFF"/>
            <w:vAlign w:val="center"/>
            <w:hideMark/>
          </w:tcPr>
          <w:p w14:paraId="64EA06CE" w14:textId="77777777" w:rsidR="00BC0BA2" w:rsidRPr="00BC0BA2" w:rsidRDefault="00BC0BA2" w:rsidP="00BC0BA2">
            <w:pPr>
              <w:spacing w:line="360" w:lineRule="auto"/>
              <w:jc w:val="center"/>
              <w:rPr>
                <w:rFonts w:ascii="Times New Roman" w:eastAsia="Calibri" w:hAnsi="Times New Roman" w:cs="Arial"/>
                <w:b/>
                <w:bCs/>
                <w:sz w:val="26"/>
                <w:szCs w:val="26"/>
              </w:rPr>
            </w:pPr>
            <w:r w:rsidRPr="00BC0BA2">
              <w:rPr>
                <w:rFonts w:ascii="Times New Roman" w:eastAsia="Calibri" w:hAnsi="Times New Roman" w:cs="Arial"/>
                <w:b/>
                <w:bCs/>
                <w:sz w:val="26"/>
                <w:szCs w:val="26"/>
                <w:rtl/>
              </w:rPr>
              <w:t>القرار</w:t>
            </w:r>
          </w:p>
        </w:tc>
      </w:tr>
      <w:tr w:rsidR="00BC0BA2" w:rsidRPr="00BC0BA2" w14:paraId="057E5BE7" w14:textId="77777777" w:rsidTr="00BC0BA2">
        <w:trPr>
          <w:cnfStyle w:val="000000100000" w:firstRow="0" w:lastRow="0" w:firstColumn="0" w:lastColumn="0" w:oddVBand="0" w:evenVBand="0" w:oddHBand="1" w:evenHBand="0" w:firstRowFirstColumn="0" w:firstRowLastColumn="0" w:lastRowFirstColumn="0" w:lastRowLastColumn="0"/>
          <w:trHeight w:val="20"/>
          <w:jc w:val="center"/>
        </w:trPr>
        <w:tc>
          <w:tcPr>
            <w:tcW w:w="1601" w:type="dxa"/>
            <w:vMerge w:val="restart"/>
            <w:tcBorders>
              <w:top w:val="single" w:sz="12" w:space="0" w:color="7030A0"/>
              <w:left w:val="single" w:sz="12" w:space="0" w:color="7030A0"/>
              <w:right w:val="single" w:sz="12" w:space="0" w:color="7030A0"/>
            </w:tcBorders>
            <w:shd w:val="clear" w:color="auto" w:fill="CCFFCC"/>
            <w:vAlign w:val="center"/>
          </w:tcPr>
          <w:p w14:paraId="77148385" w14:textId="77777777" w:rsidR="00BC0BA2" w:rsidRPr="00BC0BA2" w:rsidRDefault="00BC0BA2" w:rsidP="00BC0BA2">
            <w:pPr>
              <w:spacing w:line="360" w:lineRule="auto"/>
              <w:jc w:val="center"/>
              <w:rPr>
                <w:rFonts w:ascii="Calibri" w:eastAsia="Times New Roman" w:hAnsi="Calibri" w:cs="Arial"/>
                <w:b/>
                <w:bCs/>
                <w:sz w:val="28"/>
                <w:lang w:bidi="ar-IQ"/>
              </w:rPr>
            </w:pPr>
            <w:r w:rsidRPr="00BC0BA2">
              <w:rPr>
                <w:rFonts w:ascii="Calibri" w:eastAsia="Times New Roman" w:hAnsi="Calibri" w:cs="Arial" w:hint="cs"/>
                <w:b/>
                <w:bCs/>
                <w:sz w:val="28"/>
                <w:rtl/>
                <w:lang w:bidi="ar-IQ"/>
              </w:rPr>
              <w:t>المعاملات</w:t>
            </w:r>
          </w:p>
        </w:tc>
        <w:tc>
          <w:tcPr>
            <w:tcW w:w="900" w:type="dxa"/>
            <w:tcBorders>
              <w:top w:val="single" w:sz="12" w:space="0" w:color="7030A0"/>
              <w:left w:val="single" w:sz="12" w:space="0" w:color="7030A0"/>
              <w:bottom w:val="single" w:sz="12" w:space="0" w:color="7030A0"/>
              <w:right w:val="single" w:sz="12" w:space="0" w:color="7030A0"/>
            </w:tcBorders>
            <w:shd w:val="clear" w:color="auto" w:fill="FDE9D9"/>
            <w:vAlign w:val="center"/>
            <w:hideMark/>
          </w:tcPr>
          <w:p w14:paraId="6906830C" w14:textId="77777777" w:rsidR="00BC0BA2" w:rsidRPr="00BC0BA2" w:rsidRDefault="00BC0BA2" w:rsidP="00BC0BA2">
            <w:pPr>
              <w:spacing w:line="360" w:lineRule="auto"/>
              <w:jc w:val="center"/>
              <w:rPr>
                <w:rFonts w:ascii="Times New Roman" w:eastAsia="Calibri" w:hAnsi="Times New Roman" w:cs="Arial"/>
                <w:b/>
                <w:bCs/>
                <w:sz w:val="24"/>
                <w:szCs w:val="24"/>
                <w:rtl/>
                <w:lang w:bidi="ar-IQ"/>
              </w:rPr>
            </w:pPr>
            <w:r w:rsidRPr="00BC0BA2">
              <w:rPr>
                <w:rFonts w:ascii="Times New Roman" w:eastAsia="Calibri" w:hAnsi="Times New Roman" w:cs="Arial"/>
                <w:b/>
                <w:bCs/>
                <w:sz w:val="26"/>
                <w:szCs w:val="26"/>
                <w:rtl/>
              </w:rPr>
              <w:t>(</w:t>
            </w:r>
            <w:r w:rsidRPr="00BC0BA2">
              <w:rPr>
                <w:rFonts w:ascii="Times New Roman" w:eastAsia="Calibri" w:hAnsi="Times New Roman" w:cs="Arial"/>
                <w:b/>
                <w:bCs/>
                <w:sz w:val="26"/>
                <w:szCs w:val="26"/>
              </w:rPr>
              <w:t>α</w:t>
            </w:r>
            <w:r w:rsidRPr="00BC0BA2">
              <w:rPr>
                <w:rFonts w:ascii="Times New Roman" w:eastAsia="Calibri" w:hAnsi="Times New Roman" w:cs="Arial"/>
                <w:b/>
                <w:bCs/>
                <w:sz w:val="26"/>
                <w:szCs w:val="26"/>
                <w:rtl/>
              </w:rPr>
              <w:t>)</w:t>
            </w:r>
          </w:p>
        </w:tc>
        <w:tc>
          <w:tcPr>
            <w:tcW w:w="1132" w:type="dxa"/>
            <w:tcBorders>
              <w:top w:val="single" w:sz="12" w:space="0" w:color="7030A0"/>
              <w:left w:val="single" w:sz="12" w:space="0" w:color="7030A0"/>
              <w:bottom w:val="single" w:sz="12" w:space="0" w:color="7030A0"/>
              <w:right w:val="single" w:sz="12" w:space="0" w:color="7030A0"/>
            </w:tcBorders>
            <w:vAlign w:val="center"/>
          </w:tcPr>
          <w:p w14:paraId="39DE40CC" w14:textId="77777777" w:rsidR="00BC0BA2" w:rsidRPr="00BC0BA2" w:rsidRDefault="00BC0BA2" w:rsidP="00BC0BA2">
            <w:pPr>
              <w:bidi w:val="0"/>
              <w:spacing w:line="360" w:lineRule="auto"/>
              <w:jc w:val="center"/>
              <w:rPr>
                <w:rFonts w:ascii="Times New Roman" w:eastAsia="Calibri" w:hAnsi="Times New Roman" w:cs="Arial"/>
                <w:b/>
                <w:bCs/>
                <w:sz w:val="24"/>
                <w:szCs w:val="24"/>
              </w:rPr>
            </w:pPr>
            <w:r w:rsidRPr="00BC0BA2">
              <w:rPr>
                <w:rFonts w:ascii="Times New Roman" w:eastAsia="Calibri" w:hAnsi="Times New Roman" w:cs="Arial"/>
                <w:b/>
                <w:bCs/>
                <w:sz w:val="24"/>
                <w:szCs w:val="24"/>
              </w:rPr>
              <w:t>1.922</w:t>
            </w:r>
          </w:p>
        </w:tc>
        <w:tc>
          <w:tcPr>
            <w:tcW w:w="756" w:type="dxa"/>
            <w:vMerge w:val="restart"/>
            <w:tcBorders>
              <w:top w:val="single" w:sz="12" w:space="0" w:color="7030A0"/>
              <w:left w:val="single" w:sz="12" w:space="0" w:color="7030A0"/>
              <w:bottom w:val="single" w:sz="12" w:space="0" w:color="7030A0"/>
              <w:right w:val="single" w:sz="12" w:space="0" w:color="7030A0"/>
            </w:tcBorders>
            <w:vAlign w:val="center"/>
          </w:tcPr>
          <w:p w14:paraId="1E6898FE" w14:textId="77777777" w:rsidR="00BC0BA2" w:rsidRPr="00BC0BA2" w:rsidRDefault="00BC0BA2" w:rsidP="00BC0BA2">
            <w:pPr>
              <w:bidi w:val="0"/>
              <w:spacing w:line="360" w:lineRule="auto"/>
              <w:jc w:val="center"/>
              <w:rPr>
                <w:rFonts w:ascii="Times New Roman" w:eastAsia="Calibri" w:hAnsi="Times New Roman" w:cs="Arial"/>
                <w:b/>
                <w:bCs/>
                <w:sz w:val="24"/>
                <w:szCs w:val="24"/>
              </w:rPr>
            </w:pPr>
            <w:r w:rsidRPr="00BC0BA2">
              <w:rPr>
                <w:rFonts w:ascii="Times New Roman" w:eastAsia="Calibri" w:hAnsi="Times New Roman" w:cs="Arial"/>
                <w:b/>
                <w:bCs/>
                <w:sz w:val="24"/>
                <w:szCs w:val="24"/>
              </w:rPr>
              <w:t>0.210</w:t>
            </w:r>
          </w:p>
        </w:tc>
        <w:tc>
          <w:tcPr>
            <w:tcW w:w="1110" w:type="dxa"/>
            <w:vMerge w:val="restart"/>
            <w:tcBorders>
              <w:top w:val="single" w:sz="12" w:space="0" w:color="7030A0"/>
              <w:left w:val="single" w:sz="12" w:space="0" w:color="7030A0"/>
              <w:bottom w:val="single" w:sz="12" w:space="0" w:color="7030A0"/>
              <w:right w:val="single" w:sz="12" w:space="0" w:color="7030A0"/>
            </w:tcBorders>
            <w:vAlign w:val="center"/>
          </w:tcPr>
          <w:p w14:paraId="2DC21BAC" w14:textId="77777777" w:rsidR="00BC0BA2" w:rsidRPr="00BC0BA2" w:rsidRDefault="00BC0BA2" w:rsidP="00BC0BA2">
            <w:pPr>
              <w:bidi w:val="0"/>
              <w:spacing w:line="360" w:lineRule="auto"/>
              <w:jc w:val="center"/>
              <w:rPr>
                <w:rFonts w:ascii="Times New Roman" w:eastAsia="Calibri" w:hAnsi="Times New Roman" w:cs="Arial"/>
                <w:b/>
                <w:bCs/>
                <w:sz w:val="24"/>
                <w:szCs w:val="24"/>
              </w:rPr>
            </w:pPr>
            <w:r w:rsidRPr="00BC0BA2">
              <w:rPr>
                <w:rFonts w:ascii="Times New Roman" w:eastAsia="Calibri" w:hAnsi="Times New Roman" w:cs="Arial"/>
                <w:b/>
                <w:bCs/>
                <w:sz w:val="24"/>
                <w:szCs w:val="24"/>
              </w:rPr>
              <w:t>0.458</w:t>
            </w:r>
          </w:p>
        </w:tc>
        <w:tc>
          <w:tcPr>
            <w:tcW w:w="996" w:type="dxa"/>
            <w:vMerge w:val="restart"/>
            <w:tcBorders>
              <w:top w:val="single" w:sz="12" w:space="0" w:color="7030A0"/>
              <w:left w:val="single" w:sz="12" w:space="0" w:color="7030A0"/>
              <w:bottom w:val="single" w:sz="12" w:space="0" w:color="7030A0"/>
              <w:right w:val="single" w:sz="12" w:space="0" w:color="7030A0"/>
            </w:tcBorders>
            <w:vAlign w:val="center"/>
          </w:tcPr>
          <w:p w14:paraId="0AAC4F55" w14:textId="77777777" w:rsidR="00BC0BA2" w:rsidRPr="00BC0BA2" w:rsidRDefault="00BC0BA2" w:rsidP="00BC0BA2">
            <w:pPr>
              <w:bidi w:val="0"/>
              <w:spacing w:line="360" w:lineRule="auto"/>
              <w:jc w:val="center"/>
              <w:rPr>
                <w:rFonts w:ascii="Times New Roman" w:eastAsia="Calibri" w:hAnsi="Times New Roman" w:cs="Arial"/>
                <w:b/>
                <w:bCs/>
                <w:sz w:val="24"/>
                <w:szCs w:val="24"/>
              </w:rPr>
            </w:pPr>
            <w:r w:rsidRPr="00BC0BA2">
              <w:rPr>
                <w:rFonts w:ascii="Times New Roman" w:eastAsia="Calibri" w:hAnsi="Times New Roman" w:cs="Arial"/>
                <w:b/>
                <w:bCs/>
                <w:sz w:val="24"/>
                <w:szCs w:val="24"/>
              </w:rPr>
              <w:t>89.07</w:t>
            </w:r>
          </w:p>
        </w:tc>
        <w:tc>
          <w:tcPr>
            <w:tcW w:w="873" w:type="dxa"/>
            <w:vMerge w:val="restart"/>
            <w:tcBorders>
              <w:top w:val="single" w:sz="12" w:space="0" w:color="7030A0"/>
              <w:left w:val="single" w:sz="12" w:space="0" w:color="7030A0"/>
              <w:bottom w:val="single" w:sz="12" w:space="0" w:color="7030A0"/>
              <w:right w:val="single" w:sz="12" w:space="0" w:color="7030A0"/>
            </w:tcBorders>
            <w:vAlign w:val="center"/>
          </w:tcPr>
          <w:p w14:paraId="0F6C2C0D" w14:textId="77777777" w:rsidR="00BC0BA2" w:rsidRPr="00BC0BA2" w:rsidRDefault="00BC0BA2" w:rsidP="00BC0BA2">
            <w:pPr>
              <w:bidi w:val="0"/>
              <w:spacing w:line="360" w:lineRule="auto"/>
              <w:jc w:val="center"/>
              <w:rPr>
                <w:rFonts w:ascii="Times New Roman" w:eastAsia="Calibri" w:hAnsi="Times New Roman" w:cs="Arial"/>
                <w:b/>
                <w:bCs/>
                <w:sz w:val="24"/>
                <w:szCs w:val="24"/>
                <w:rtl/>
              </w:rPr>
            </w:pPr>
            <w:r w:rsidRPr="00BC0BA2">
              <w:rPr>
                <w:rFonts w:ascii="Times New Roman" w:eastAsia="Calibri" w:hAnsi="Times New Roman" w:cs="Arial"/>
                <w:b/>
                <w:bCs/>
                <w:sz w:val="24"/>
                <w:szCs w:val="24"/>
              </w:rPr>
              <w:t>9.438</w:t>
            </w:r>
          </w:p>
        </w:tc>
        <w:tc>
          <w:tcPr>
            <w:tcW w:w="1291" w:type="dxa"/>
            <w:vMerge w:val="restart"/>
            <w:tcBorders>
              <w:top w:val="single" w:sz="12" w:space="0" w:color="7030A0"/>
              <w:left w:val="single" w:sz="12" w:space="0" w:color="7030A0"/>
              <w:right w:val="single" w:sz="12" w:space="0" w:color="7030A0"/>
            </w:tcBorders>
            <w:vAlign w:val="center"/>
          </w:tcPr>
          <w:p w14:paraId="43E29CBB" w14:textId="77777777" w:rsidR="00BC0BA2" w:rsidRPr="00BC0BA2" w:rsidRDefault="00BC0BA2" w:rsidP="00BC0BA2">
            <w:pPr>
              <w:bidi w:val="0"/>
              <w:spacing w:line="360" w:lineRule="auto"/>
              <w:jc w:val="center"/>
              <w:rPr>
                <w:rFonts w:ascii="Times New Roman" w:eastAsia="Calibri" w:hAnsi="Times New Roman" w:cs="Arial"/>
                <w:b/>
                <w:bCs/>
                <w:sz w:val="24"/>
                <w:szCs w:val="24"/>
                <w:rtl/>
              </w:rPr>
            </w:pPr>
            <w:r w:rsidRPr="00BC0BA2">
              <w:rPr>
                <w:rFonts w:ascii="Times New Roman" w:eastAsia="Calibri" w:hAnsi="Times New Roman" w:cs="Arial"/>
                <w:b/>
                <w:bCs/>
                <w:sz w:val="24"/>
                <w:szCs w:val="24"/>
              </w:rPr>
              <w:t>0%</w:t>
            </w:r>
          </w:p>
        </w:tc>
        <w:tc>
          <w:tcPr>
            <w:tcW w:w="1357" w:type="dxa"/>
            <w:vMerge w:val="restart"/>
            <w:tcBorders>
              <w:top w:val="single" w:sz="12" w:space="0" w:color="7030A0"/>
              <w:left w:val="single" w:sz="12" w:space="0" w:color="7030A0"/>
              <w:bottom w:val="single" w:sz="12" w:space="0" w:color="7030A0"/>
              <w:right w:val="single" w:sz="12" w:space="0" w:color="7030A0"/>
            </w:tcBorders>
            <w:vAlign w:val="center"/>
            <w:hideMark/>
          </w:tcPr>
          <w:p w14:paraId="67A379A3" w14:textId="77777777" w:rsidR="00BC0BA2" w:rsidRPr="00BC0BA2" w:rsidRDefault="00BC0BA2" w:rsidP="00BC0BA2">
            <w:pPr>
              <w:spacing w:line="360" w:lineRule="auto"/>
              <w:jc w:val="center"/>
              <w:rPr>
                <w:rFonts w:ascii="Times New Roman" w:eastAsia="Calibri" w:hAnsi="Times New Roman" w:cs="Arial"/>
                <w:b/>
                <w:bCs/>
                <w:sz w:val="24"/>
                <w:szCs w:val="24"/>
                <w:rtl/>
                <w:lang w:bidi="ar-IQ"/>
              </w:rPr>
            </w:pPr>
            <w:r w:rsidRPr="00BC0BA2">
              <w:rPr>
                <w:rFonts w:ascii="Times New Roman" w:eastAsia="Calibri" w:hAnsi="Times New Roman" w:cs="Arial"/>
                <w:b/>
                <w:bCs/>
                <w:sz w:val="24"/>
                <w:szCs w:val="24"/>
                <w:rtl/>
                <w:lang w:bidi="ar-IQ"/>
              </w:rPr>
              <w:t>قبول الفرضية</w:t>
            </w:r>
          </w:p>
        </w:tc>
      </w:tr>
      <w:tr w:rsidR="00BC0BA2" w:rsidRPr="00BC0BA2" w14:paraId="2A0EBA58" w14:textId="77777777" w:rsidTr="00BC0BA2">
        <w:trPr>
          <w:cnfStyle w:val="000000010000" w:firstRow="0" w:lastRow="0" w:firstColumn="0" w:lastColumn="0" w:oddVBand="0" w:evenVBand="0" w:oddHBand="0" w:evenHBand="1" w:firstRowFirstColumn="0" w:firstRowLastColumn="0" w:lastRowFirstColumn="0" w:lastRowLastColumn="0"/>
          <w:trHeight w:val="20"/>
          <w:jc w:val="center"/>
        </w:trPr>
        <w:tc>
          <w:tcPr>
            <w:tcW w:w="1601" w:type="dxa"/>
            <w:vMerge/>
            <w:tcBorders>
              <w:left w:val="single" w:sz="12" w:space="0" w:color="7030A0"/>
              <w:right w:val="single" w:sz="12" w:space="0" w:color="7030A0"/>
            </w:tcBorders>
            <w:shd w:val="clear" w:color="auto" w:fill="CCFFCC"/>
            <w:vAlign w:val="center"/>
          </w:tcPr>
          <w:p w14:paraId="5B985FCB" w14:textId="77777777" w:rsidR="00BC0BA2" w:rsidRPr="00BC0BA2" w:rsidRDefault="00BC0BA2" w:rsidP="00BC0BA2">
            <w:pPr>
              <w:spacing w:line="360" w:lineRule="auto"/>
              <w:jc w:val="center"/>
              <w:rPr>
                <w:rFonts w:ascii="Calibri" w:eastAsia="Times New Roman" w:hAnsi="Calibri" w:cs="Arial"/>
                <w:b/>
                <w:bCs/>
                <w:sz w:val="28"/>
                <w:lang w:bidi="ar-IQ"/>
              </w:rPr>
            </w:pPr>
          </w:p>
        </w:tc>
        <w:tc>
          <w:tcPr>
            <w:tcW w:w="900" w:type="dxa"/>
            <w:tcBorders>
              <w:top w:val="single" w:sz="12" w:space="0" w:color="7030A0"/>
              <w:left w:val="single" w:sz="12" w:space="0" w:color="7030A0"/>
              <w:bottom w:val="single" w:sz="12" w:space="0" w:color="7030A0"/>
              <w:right w:val="single" w:sz="12" w:space="0" w:color="7030A0"/>
            </w:tcBorders>
            <w:shd w:val="clear" w:color="auto" w:fill="FDE9D9"/>
            <w:vAlign w:val="center"/>
            <w:hideMark/>
          </w:tcPr>
          <w:p w14:paraId="7F9FD565" w14:textId="77777777" w:rsidR="00BC0BA2" w:rsidRPr="00BC0BA2" w:rsidRDefault="00BC0BA2" w:rsidP="00BC0BA2">
            <w:pPr>
              <w:spacing w:line="360" w:lineRule="auto"/>
              <w:jc w:val="center"/>
              <w:rPr>
                <w:rFonts w:ascii="Times New Roman" w:eastAsia="Calibri" w:hAnsi="Times New Roman" w:cs="Arial"/>
                <w:b/>
                <w:bCs/>
                <w:sz w:val="24"/>
                <w:szCs w:val="24"/>
                <w:rtl/>
                <w:lang w:bidi="ar-IQ"/>
              </w:rPr>
            </w:pPr>
            <w:r w:rsidRPr="00BC0BA2">
              <w:rPr>
                <w:rFonts w:ascii="Times New Roman" w:eastAsia="Calibri" w:hAnsi="Times New Roman" w:cs="Arial"/>
                <w:b/>
                <w:bCs/>
                <w:sz w:val="26"/>
                <w:szCs w:val="26"/>
                <w:rtl/>
              </w:rPr>
              <w:t>(</w:t>
            </w:r>
            <w:r w:rsidRPr="00BC0BA2">
              <w:rPr>
                <w:rFonts w:ascii="Times New Roman" w:eastAsia="Calibri" w:hAnsi="Times New Roman" w:cs="Arial"/>
                <w:b/>
                <w:bCs/>
                <w:sz w:val="26"/>
                <w:szCs w:val="26"/>
              </w:rPr>
              <w:t>β</w:t>
            </w:r>
            <w:r w:rsidRPr="00BC0BA2">
              <w:rPr>
                <w:rFonts w:ascii="Times New Roman" w:eastAsia="Calibri" w:hAnsi="Times New Roman" w:cs="Arial"/>
                <w:b/>
                <w:bCs/>
                <w:sz w:val="26"/>
                <w:szCs w:val="26"/>
                <w:rtl/>
              </w:rPr>
              <w:t>)</w:t>
            </w:r>
          </w:p>
        </w:tc>
        <w:tc>
          <w:tcPr>
            <w:tcW w:w="1132" w:type="dxa"/>
            <w:tcBorders>
              <w:top w:val="single" w:sz="12" w:space="0" w:color="7030A0"/>
              <w:left w:val="single" w:sz="12" w:space="0" w:color="7030A0"/>
              <w:bottom w:val="single" w:sz="12" w:space="0" w:color="7030A0"/>
              <w:right w:val="single" w:sz="12" w:space="0" w:color="7030A0"/>
            </w:tcBorders>
            <w:vAlign w:val="center"/>
          </w:tcPr>
          <w:p w14:paraId="31CA7E0D" w14:textId="77777777" w:rsidR="00BC0BA2" w:rsidRPr="00BC0BA2" w:rsidRDefault="00BC0BA2" w:rsidP="00BC0BA2">
            <w:pPr>
              <w:bidi w:val="0"/>
              <w:spacing w:line="360" w:lineRule="auto"/>
              <w:jc w:val="center"/>
              <w:rPr>
                <w:rFonts w:ascii="Times New Roman" w:eastAsia="Calibri" w:hAnsi="Times New Roman" w:cs="Arial"/>
                <w:b/>
                <w:bCs/>
                <w:sz w:val="24"/>
                <w:szCs w:val="24"/>
                <w:rtl/>
                <w:lang w:bidi="ar-IQ"/>
              </w:rPr>
            </w:pPr>
            <w:r w:rsidRPr="00BC0BA2">
              <w:rPr>
                <w:rFonts w:ascii="Times New Roman" w:eastAsia="Calibri" w:hAnsi="Times New Roman" w:cs="Arial"/>
                <w:b/>
                <w:bCs/>
                <w:sz w:val="24"/>
                <w:szCs w:val="24"/>
                <w:lang w:bidi="ar-IQ"/>
              </w:rPr>
              <w:t>0.437</w:t>
            </w:r>
          </w:p>
        </w:tc>
        <w:tc>
          <w:tcPr>
            <w:tcW w:w="0" w:type="auto"/>
            <w:vMerge/>
            <w:tcBorders>
              <w:top w:val="single" w:sz="12" w:space="0" w:color="7030A0"/>
              <w:left w:val="single" w:sz="12" w:space="0" w:color="7030A0"/>
              <w:bottom w:val="single" w:sz="12" w:space="0" w:color="7030A0"/>
              <w:right w:val="single" w:sz="12" w:space="0" w:color="7030A0"/>
            </w:tcBorders>
            <w:vAlign w:val="center"/>
          </w:tcPr>
          <w:p w14:paraId="40528407" w14:textId="77777777" w:rsidR="00BC0BA2" w:rsidRPr="00BC0BA2" w:rsidRDefault="00BC0BA2" w:rsidP="00BC0BA2">
            <w:pPr>
              <w:spacing w:line="360" w:lineRule="auto"/>
              <w:jc w:val="center"/>
              <w:rPr>
                <w:rFonts w:ascii="Times New Roman" w:eastAsia="Calibri" w:hAnsi="Times New Roman" w:cs="Arial"/>
                <w:b/>
                <w:bCs/>
              </w:rPr>
            </w:pPr>
          </w:p>
        </w:tc>
        <w:tc>
          <w:tcPr>
            <w:tcW w:w="1110" w:type="dxa"/>
            <w:vMerge/>
            <w:tcBorders>
              <w:top w:val="single" w:sz="12" w:space="0" w:color="7030A0"/>
              <w:left w:val="single" w:sz="12" w:space="0" w:color="7030A0"/>
              <w:bottom w:val="single" w:sz="12" w:space="0" w:color="7030A0"/>
              <w:right w:val="single" w:sz="12" w:space="0" w:color="7030A0"/>
            </w:tcBorders>
            <w:vAlign w:val="center"/>
          </w:tcPr>
          <w:p w14:paraId="389FC913" w14:textId="77777777" w:rsidR="00BC0BA2" w:rsidRPr="00BC0BA2" w:rsidRDefault="00BC0BA2" w:rsidP="00BC0BA2">
            <w:pPr>
              <w:spacing w:line="360" w:lineRule="auto"/>
              <w:jc w:val="center"/>
              <w:rPr>
                <w:rFonts w:ascii="Times New Roman" w:eastAsia="Calibri" w:hAnsi="Times New Roman" w:cs="Arial"/>
                <w:b/>
                <w:bCs/>
              </w:rPr>
            </w:pPr>
          </w:p>
        </w:tc>
        <w:tc>
          <w:tcPr>
            <w:tcW w:w="996" w:type="dxa"/>
            <w:vMerge/>
            <w:tcBorders>
              <w:top w:val="single" w:sz="12" w:space="0" w:color="7030A0"/>
              <w:left w:val="single" w:sz="12" w:space="0" w:color="7030A0"/>
              <w:bottom w:val="single" w:sz="12" w:space="0" w:color="7030A0"/>
              <w:right w:val="single" w:sz="12" w:space="0" w:color="7030A0"/>
            </w:tcBorders>
            <w:vAlign w:val="center"/>
          </w:tcPr>
          <w:p w14:paraId="64F1B125" w14:textId="77777777" w:rsidR="00BC0BA2" w:rsidRPr="00BC0BA2" w:rsidRDefault="00BC0BA2" w:rsidP="00BC0BA2">
            <w:pPr>
              <w:spacing w:line="360" w:lineRule="auto"/>
              <w:jc w:val="center"/>
              <w:rPr>
                <w:rFonts w:ascii="Times New Roman" w:eastAsia="Calibri" w:hAnsi="Times New Roman" w:cs="Arial"/>
                <w:b/>
                <w:bCs/>
                <w:sz w:val="24"/>
                <w:szCs w:val="24"/>
              </w:rPr>
            </w:pPr>
          </w:p>
        </w:tc>
        <w:tc>
          <w:tcPr>
            <w:tcW w:w="0" w:type="auto"/>
            <w:vMerge/>
            <w:tcBorders>
              <w:top w:val="single" w:sz="12" w:space="0" w:color="7030A0"/>
              <w:left w:val="single" w:sz="12" w:space="0" w:color="7030A0"/>
              <w:bottom w:val="single" w:sz="12" w:space="0" w:color="7030A0"/>
              <w:right w:val="single" w:sz="12" w:space="0" w:color="7030A0"/>
            </w:tcBorders>
            <w:vAlign w:val="center"/>
          </w:tcPr>
          <w:p w14:paraId="2725D114" w14:textId="77777777" w:rsidR="00BC0BA2" w:rsidRPr="00BC0BA2" w:rsidRDefault="00BC0BA2" w:rsidP="00BC0BA2">
            <w:pPr>
              <w:spacing w:line="360" w:lineRule="auto"/>
              <w:jc w:val="center"/>
              <w:rPr>
                <w:rFonts w:ascii="Times New Roman" w:eastAsia="Calibri" w:hAnsi="Times New Roman" w:cs="Arial"/>
                <w:b/>
                <w:bCs/>
                <w:sz w:val="24"/>
                <w:szCs w:val="24"/>
              </w:rPr>
            </w:pPr>
          </w:p>
        </w:tc>
        <w:tc>
          <w:tcPr>
            <w:tcW w:w="1291" w:type="dxa"/>
            <w:vMerge/>
            <w:tcBorders>
              <w:left w:val="single" w:sz="12" w:space="0" w:color="7030A0"/>
              <w:bottom w:val="single" w:sz="12" w:space="0" w:color="7030A0"/>
              <w:right w:val="single" w:sz="12" w:space="0" w:color="7030A0"/>
            </w:tcBorders>
            <w:vAlign w:val="center"/>
          </w:tcPr>
          <w:p w14:paraId="70D2B0AC" w14:textId="77777777" w:rsidR="00BC0BA2" w:rsidRPr="00BC0BA2" w:rsidRDefault="00BC0BA2" w:rsidP="00BC0BA2">
            <w:pPr>
              <w:spacing w:line="360" w:lineRule="auto"/>
              <w:jc w:val="center"/>
              <w:rPr>
                <w:rFonts w:ascii="Times New Roman" w:eastAsia="Calibri" w:hAnsi="Times New Roman" w:cs="Arial"/>
                <w:b/>
                <w:bCs/>
                <w:sz w:val="24"/>
                <w:szCs w:val="24"/>
              </w:rPr>
            </w:pPr>
          </w:p>
        </w:tc>
        <w:tc>
          <w:tcPr>
            <w:tcW w:w="1357" w:type="dxa"/>
            <w:vMerge/>
            <w:tcBorders>
              <w:top w:val="single" w:sz="12" w:space="0" w:color="7030A0"/>
              <w:left w:val="single" w:sz="12" w:space="0" w:color="7030A0"/>
              <w:bottom w:val="single" w:sz="12" w:space="0" w:color="7030A0"/>
              <w:right w:val="single" w:sz="12" w:space="0" w:color="7030A0"/>
            </w:tcBorders>
            <w:vAlign w:val="center"/>
            <w:hideMark/>
          </w:tcPr>
          <w:p w14:paraId="5DD0B077" w14:textId="77777777" w:rsidR="00BC0BA2" w:rsidRPr="00BC0BA2" w:rsidRDefault="00BC0BA2" w:rsidP="00BC0BA2">
            <w:pPr>
              <w:spacing w:line="360" w:lineRule="auto"/>
              <w:jc w:val="center"/>
              <w:rPr>
                <w:rFonts w:ascii="Times New Roman" w:eastAsia="Calibri" w:hAnsi="Times New Roman" w:cs="Arial"/>
                <w:b/>
                <w:bCs/>
                <w:sz w:val="24"/>
                <w:szCs w:val="24"/>
                <w:lang w:bidi="ar-IQ"/>
              </w:rPr>
            </w:pPr>
          </w:p>
        </w:tc>
      </w:tr>
      <w:tr w:rsidR="00BC0BA2" w:rsidRPr="00BC0BA2" w14:paraId="2B59929D" w14:textId="77777777" w:rsidTr="001F253F">
        <w:trPr>
          <w:cnfStyle w:val="000000010000" w:firstRow="0" w:lastRow="0" w:firstColumn="0" w:lastColumn="0" w:oddVBand="0" w:evenVBand="0" w:oddHBand="0" w:evenHBand="1" w:firstRowFirstColumn="0" w:firstRowLastColumn="0" w:lastRowFirstColumn="0" w:lastRowLastColumn="0"/>
          <w:trHeight w:val="20"/>
          <w:jc w:val="center"/>
        </w:trPr>
        <w:tc>
          <w:tcPr>
            <w:tcW w:w="10016" w:type="dxa"/>
            <w:gridSpan w:val="9"/>
            <w:tcBorders>
              <w:left w:val="single" w:sz="12" w:space="0" w:color="7030A0"/>
              <w:bottom w:val="single" w:sz="4" w:space="0" w:color="auto"/>
              <w:right w:val="single" w:sz="12" w:space="0" w:color="7030A0"/>
            </w:tcBorders>
            <w:shd w:val="clear" w:color="auto" w:fill="CCFFCC"/>
            <w:vAlign w:val="center"/>
          </w:tcPr>
          <w:p w14:paraId="120F9824" w14:textId="77777777" w:rsidR="00BC0BA2" w:rsidRPr="00BC0BA2" w:rsidRDefault="00BC0BA2" w:rsidP="00BC0BA2">
            <w:pPr>
              <w:spacing w:line="480" w:lineRule="auto"/>
              <w:jc w:val="center"/>
              <w:rPr>
                <w:rFonts w:ascii="Times New Roman" w:eastAsia="Calibri" w:hAnsi="Times New Roman"/>
                <w:b/>
                <w:bCs/>
                <w:sz w:val="10"/>
                <w:szCs w:val="10"/>
                <w:rtl/>
                <w:lang w:bidi="ar-IQ"/>
              </w:rPr>
            </w:pPr>
          </w:p>
          <w:p w14:paraId="0CF7FC11" w14:textId="77777777" w:rsidR="007F6BEA" w:rsidRDefault="00BC0BA2" w:rsidP="007F6BEA">
            <w:pPr>
              <w:spacing w:line="480" w:lineRule="auto"/>
              <w:jc w:val="center"/>
              <w:rPr>
                <w:rFonts w:ascii="Times New Roman" w:eastAsia="Calibri" w:hAnsi="Times New Roman"/>
                <w:b/>
                <w:bCs/>
                <w:sz w:val="28"/>
                <w:rtl/>
              </w:rPr>
            </w:pPr>
            <w:r w:rsidRPr="00BC0BA2">
              <w:rPr>
                <w:rFonts w:ascii="Times New Roman" w:eastAsia="Calibri" w:hAnsi="Times New Roman"/>
                <w:b/>
                <w:bCs/>
                <w:sz w:val="28"/>
                <w:rtl/>
                <w:lang w:bidi="ar-IQ"/>
              </w:rPr>
              <w:t xml:space="preserve">الأصول المشفرة = </w:t>
            </w:r>
            <w:r w:rsidRPr="00BC0BA2">
              <w:rPr>
                <w:rFonts w:ascii="Times New Roman" w:eastAsia="Calibri" w:hAnsi="Times New Roman" w:hint="cs"/>
                <w:b/>
                <w:bCs/>
                <w:sz w:val="28"/>
                <w:rtl/>
                <w:lang w:bidi="ar-IQ"/>
              </w:rPr>
              <w:t>1.922</w:t>
            </w:r>
            <w:r w:rsidRPr="00BC0BA2">
              <w:rPr>
                <w:rFonts w:ascii="Times New Roman" w:eastAsia="Calibri" w:hAnsi="Times New Roman"/>
                <w:b/>
                <w:bCs/>
                <w:sz w:val="28"/>
                <w:rtl/>
                <w:lang w:bidi="ar-IQ"/>
              </w:rPr>
              <w:t>+ 0.4</w:t>
            </w:r>
            <w:r w:rsidRPr="00BC0BA2">
              <w:rPr>
                <w:rFonts w:ascii="Times New Roman" w:eastAsia="Calibri" w:hAnsi="Times New Roman" w:hint="cs"/>
                <w:b/>
                <w:bCs/>
                <w:sz w:val="28"/>
                <w:rtl/>
                <w:lang w:bidi="ar-IQ"/>
              </w:rPr>
              <w:t>37</w:t>
            </w:r>
            <w:r w:rsidRPr="00BC0BA2">
              <w:rPr>
                <w:rFonts w:ascii="Times New Roman" w:eastAsia="Calibri" w:hAnsi="Times New Roman"/>
                <w:b/>
                <w:bCs/>
                <w:sz w:val="28"/>
                <w:rtl/>
                <w:lang w:bidi="ar-IQ"/>
              </w:rPr>
              <w:t xml:space="preserve"> (البلوك تشين </w:t>
            </w:r>
            <w:r w:rsidRPr="00BC0BA2">
              <w:rPr>
                <w:rFonts w:ascii="Times New Roman" w:eastAsia="Calibri" w:hAnsi="Times New Roman"/>
                <w:b/>
                <w:bCs/>
                <w:sz w:val="28"/>
                <w:lang w:bidi="ar-IQ"/>
              </w:rPr>
              <w:t>BCT)</w:t>
            </w:r>
            <w:r w:rsidRPr="00BC0BA2">
              <w:rPr>
                <w:rFonts w:ascii="Times New Roman" w:eastAsia="Calibri" w:hAnsi="Times New Roman"/>
                <w:b/>
                <w:bCs/>
                <w:sz w:val="28"/>
                <w:rtl/>
                <w:lang w:bidi="ar-IQ"/>
              </w:rPr>
              <w:t>))</w:t>
            </w:r>
          </w:p>
          <w:p w14:paraId="391470C2" w14:textId="208DD9E4" w:rsidR="00BC0BA2" w:rsidRPr="00BC0BA2" w:rsidRDefault="00BC0BA2" w:rsidP="007F6BEA">
            <w:pPr>
              <w:spacing w:line="480" w:lineRule="auto"/>
              <w:jc w:val="center"/>
              <w:rPr>
                <w:rFonts w:ascii="Times New Roman" w:eastAsia="Calibri" w:hAnsi="Times New Roman"/>
                <w:b/>
                <w:bCs/>
                <w:sz w:val="28"/>
                <w:rtl/>
              </w:rPr>
            </w:pPr>
            <w:r w:rsidRPr="00BC0BA2">
              <w:rPr>
                <w:rFonts w:ascii="Times New Roman" w:eastAsia="Calibri" w:hAnsi="Times New Roman"/>
                <w:b/>
                <w:bCs/>
                <w:sz w:val="28"/>
                <w:rtl/>
              </w:rPr>
              <w:t xml:space="preserve">قيمة </w:t>
            </w:r>
            <w:r w:rsidRPr="00BC0BA2">
              <w:rPr>
                <w:rFonts w:ascii="Times New Roman" w:eastAsia="Calibri" w:hAnsi="Times New Roman"/>
                <w:b/>
                <w:bCs/>
                <w:sz w:val="28"/>
              </w:rPr>
              <w:t>(F)</w:t>
            </w:r>
            <w:r w:rsidRPr="00BC0BA2">
              <w:rPr>
                <w:rFonts w:ascii="Times New Roman" w:eastAsia="Calibri" w:hAnsi="Times New Roman"/>
                <w:b/>
                <w:bCs/>
                <w:sz w:val="28"/>
                <w:rtl/>
              </w:rPr>
              <w:t xml:space="preserve"> الجدولية = 3.84</w:t>
            </w:r>
          </w:p>
          <w:p w14:paraId="6036A4B5" w14:textId="77777777" w:rsidR="00BC0BA2" w:rsidRPr="00BC0BA2" w:rsidRDefault="00BC0BA2" w:rsidP="00BC0BA2">
            <w:pPr>
              <w:spacing w:line="480" w:lineRule="auto"/>
              <w:jc w:val="center"/>
              <w:rPr>
                <w:rFonts w:ascii="Times New Roman" w:eastAsia="Calibri" w:hAnsi="Times New Roman"/>
                <w:b/>
                <w:bCs/>
                <w:sz w:val="28"/>
                <w:rtl/>
                <w:lang w:bidi="ar-IQ"/>
              </w:rPr>
            </w:pPr>
            <w:r w:rsidRPr="00BC0BA2">
              <w:rPr>
                <w:rFonts w:ascii="Times New Roman" w:eastAsia="Calibri" w:hAnsi="Times New Roman"/>
                <w:b/>
                <w:bCs/>
                <w:sz w:val="28"/>
                <w:rtl/>
                <w:lang w:bidi="ar-IQ"/>
              </w:rPr>
              <w:t xml:space="preserve">  ,</w:t>
            </w:r>
            <w:r w:rsidRPr="00BC0BA2">
              <w:rPr>
                <w:rFonts w:ascii="Times New Roman" w:eastAsia="Calibri" w:hAnsi="Times New Roman"/>
                <w:b/>
                <w:bCs/>
                <w:sz w:val="28"/>
                <w:rtl/>
              </w:rPr>
              <w:t xml:space="preserve"> قيمة (</w:t>
            </w:r>
            <w:r w:rsidRPr="00BC0BA2">
              <w:rPr>
                <w:rFonts w:ascii="Times New Roman" w:eastAsia="Calibri" w:hAnsi="Times New Roman"/>
                <w:b/>
                <w:bCs/>
                <w:sz w:val="28"/>
              </w:rPr>
              <w:t>t</w:t>
            </w:r>
            <w:r w:rsidRPr="00BC0BA2">
              <w:rPr>
                <w:rFonts w:ascii="Times New Roman" w:eastAsia="Calibri" w:hAnsi="Times New Roman"/>
                <w:b/>
                <w:bCs/>
                <w:sz w:val="28"/>
                <w:rtl/>
              </w:rPr>
              <w:t>) الجدولية =</w:t>
            </w:r>
            <w:r w:rsidRPr="00BC0BA2">
              <w:rPr>
                <w:rFonts w:ascii="Times New Roman" w:eastAsia="Calibri" w:hAnsi="Times New Roman"/>
                <w:b/>
                <w:bCs/>
                <w:sz w:val="28"/>
                <w:lang w:bidi="ar-IQ"/>
              </w:rPr>
              <w:t>1.98</w:t>
            </w:r>
            <w:r w:rsidRPr="00BC0BA2">
              <w:rPr>
                <w:rFonts w:ascii="Times New Roman" w:eastAsia="Calibri" w:hAnsi="Times New Roman" w:hint="cs"/>
                <w:b/>
                <w:bCs/>
                <w:sz w:val="28"/>
                <w:rtl/>
                <w:lang w:bidi="ar-IQ"/>
              </w:rPr>
              <w:t xml:space="preserve"> </w:t>
            </w:r>
            <w:r w:rsidRPr="00BC0BA2">
              <w:rPr>
                <w:rFonts w:ascii="Times New Roman" w:eastAsia="Calibri" w:hAnsi="Times New Roman"/>
                <w:b/>
                <w:bCs/>
                <w:sz w:val="28"/>
                <w:rtl/>
                <w:lang w:bidi="ar-IQ"/>
              </w:rPr>
              <w:t xml:space="preserve">, </w:t>
            </w:r>
            <w:r w:rsidRPr="00BC0BA2">
              <w:rPr>
                <w:rFonts w:ascii="Times New Roman" w:eastAsia="Calibri" w:hAnsi="Times New Roman"/>
                <w:b/>
                <w:bCs/>
                <w:sz w:val="28"/>
                <w:rtl/>
              </w:rPr>
              <w:t xml:space="preserve"> حجم العينة =33</w:t>
            </w:r>
            <w:r w:rsidRPr="00BC0BA2">
              <w:rPr>
                <w:rFonts w:ascii="Times New Roman" w:eastAsia="Calibri" w:hAnsi="Times New Roman" w:hint="cs"/>
                <w:b/>
                <w:bCs/>
                <w:sz w:val="28"/>
                <w:rtl/>
              </w:rPr>
              <w:t>8</w:t>
            </w:r>
          </w:p>
        </w:tc>
      </w:tr>
    </w:tbl>
    <w:p w14:paraId="589FFAE5" w14:textId="77777777" w:rsidR="007F6BEA" w:rsidRDefault="007F6BEA" w:rsidP="007F6BEA">
      <w:pPr>
        <w:spacing w:after="200" w:line="240" w:lineRule="auto"/>
        <w:contextualSpacing/>
        <w:jc w:val="lowKashida"/>
        <w:rPr>
          <w:rFonts w:asciiTheme="majorBidi" w:eastAsia="Calibri" w:hAnsiTheme="majorBidi" w:cstheme="majorBidi"/>
          <w:sz w:val="28"/>
          <w:szCs w:val="28"/>
          <w:rtl/>
          <w:lang w:bidi="ar-IQ"/>
        </w:rPr>
      </w:pPr>
      <w:r w:rsidRPr="0001086F">
        <w:rPr>
          <w:rFonts w:asciiTheme="majorBidi" w:eastAsia="Calibri" w:hAnsiTheme="majorBidi" w:cstheme="majorBidi" w:hint="cs"/>
          <w:sz w:val="24"/>
          <w:szCs w:val="24"/>
          <w:rtl/>
          <w:lang w:bidi="ar-IQ"/>
        </w:rPr>
        <w:t>المصدر: من إعداد الباحثة اعتماداً على مخرجات</w:t>
      </w:r>
      <w:r>
        <w:rPr>
          <w:rFonts w:asciiTheme="majorBidi" w:eastAsia="Calibri" w:hAnsiTheme="majorBidi" w:cstheme="majorBidi" w:hint="cs"/>
          <w:sz w:val="24"/>
          <w:szCs w:val="24"/>
          <w:rtl/>
          <w:lang w:bidi="ar-IQ"/>
        </w:rPr>
        <w:t xml:space="preserve"> برنامج</w:t>
      </w:r>
      <w:r w:rsidRPr="0001086F">
        <w:rPr>
          <w:rFonts w:asciiTheme="majorBidi" w:eastAsia="Calibri" w:hAnsiTheme="majorBidi" w:cstheme="majorBidi" w:hint="cs"/>
          <w:sz w:val="24"/>
          <w:szCs w:val="24"/>
          <w:rtl/>
          <w:lang w:bidi="ar-IQ"/>
        </w:rPr>
        <w:t>(</w:t>
      </w:r>
      <w:r>
        <w:rPr>
          <w:rFonts w:asciiTheme="majorBidi" w:eastAsia="Calibri" w:hAnsiTheme="majorBidi" w:cstheme="majorBidi"/>
          <w:sz w:val="24"/>
          <w:szCs w:val="24"/>
          <w:lang w:bidi="ar-IQ"/>
        </w:rPr>
        <w:t>Amos</w:t>
      </w:r>
      <w:r w:rsidRPr="0001086F">
        <w:rPr>
          <w:rFonts w:asciiTheme="majorBidi" w:eastAsia="Calibri" w:hAnsiTheme="majorBidi" w:cstheme="majorBidi"/>
          <w:sz w:val="24"/>
          <w:szCs w:val="24"/>
          <w:lang w:bidi="ar-IQ"/>
        </w:rPr>
        <w:t>. 26</w:t>
      </w:r>
      <w:r w:rsidRPr="0001086F">
        <w:rPr>
          <w:rFonts w:asciiTheme="majorBidi" w:eastAsia="Calibri" w:hAnsiTheme="majorBidi" w:cstheme="majorBidi" w:hint="cs"/>
          <w:sz w:val="24"/>
          <w:szCs w:val="24"/>
          <w:rtl/>
          <w:lang w:bidi="ar-IQ"/>
        </w:rPr>
        <w:t>)</w:t>
      </w:r>
    </w:p>
    <w:p w14:paraId="534904C9" w14:textId="4D88139B" w:rsidR="007F6BEA" w:rsidRDefault="007F6BEA" w:rsidP="007F6BEA">
      <w:pPr>
        <w:spacing w:after="0" w:line="360" w:lineRule="auto"/>
        <w:jc w:val="center"/>
        <w:rPr>
          <w:rFonts w:ascii="Simplified Arabic" w:eastAsia="SimSun" w:hAnsi="Simplified Arabic" w:cs="Simplified Arabic"/>
          <w:sz w:val="28"/>
          <w:szCs w:val="28"/>
          <w:rtl/>
          <w:lang w:eastAsia="zh-CN" w:bidi="ar-IQ"/>
        </w:rPr>
      </w:pPr>
    </w:p>
    <w:p w14:paraId="215F5539" w14:textId="77777777" w:rsidR="007F6BEA" w:rsidRDefault="007F6BEA" w:rsidP="00BC0BA2">
      <w:pPr>
        <w:spacing w:after="0" w:line="360" w:lineRule="auto"/>
        <w:jc w:val="center"/>
        <w:rPr>
          <w:rFonts w:ascii="Simplified Arabic" w:eastAsia="SimSun" w:hAnsi="Simplified Arabic" w:cs="Simplified Arabic"/>
          <w:sz w:val="28"/>
          <w:szCs w:val="28"/>
          <w:rtl/>
          <w:lang w:eastAsia="zh-CN" w:bidi="ar-IQ"/>
        </w:rPr>
      </w:pPr>
    </w:p>
    <w:p w14:paraId="1CCA7B05" w14:textId="7A6D70FB" w:rsidR="007F6BEA" w:rsidRDefault="007F6BEA" w:rsidP="00BC0BA2">
      <w:pPr>
        <w:spacing w:after="0" w:line="360" w:lineRule="auto"/>
        <w:jc w:val="center"/>
        <w:rPr>
          <w:rFonts w:ascii="Simplified Arabic" w:eastAsia="SimSun" w:hAnsi="Simplified Arabic" w:cs="Simplified Arabic"/>
          <w:sz w:val="28"/>
          <w:szCs w:val="28"/>
          <w:rtl/>
          <w:lang w:eastAsia="zh-CN" w:bidi="ar-IQ"/>
        </w:rPr>
      </w:pPr>
      <w:r w:rsidRPr="00BC0BA2">
        <w:rPr>
          <w:rFonts w:ascii="Simplified Arabic" w:eastAsia="SimSun" w:hAnsi="Simplified Arabic" w:cs="Simplified Arabic"/>
          <w:b/>
          <w:bCs/>
          <w:noProof/>
          <w:color w:val="000000"/>
          <w:sz w:val="28"/>
          <w:szCs w:val="28"/>
          <w:rtl/>
        </w:rPr>
        <w:drawing>
          <wp:inline distT="0" distB="0" distL="0" distR="0" wp14:anchorId="5394534E" wp14:editId="7C4CB66B">
            <wp:extent cx="5172075" cy="1520242"/>
            <wp:effectExtent l="0" t="0" r="0" b="381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169585" cy="1519510"/>
                    </a:xfrm>
                    <a:prstGeom prst="rect">
                      <a:avLst/>
                    </a:prstGeom>
                  </pic:spPr>
                </pic:pic>
              </a:graphicData>
            </a:graphic>
          </wp:inline>
        </w:drawing>
      </w:r>
    </w:p>
    <w:p w14:paraId="48BF57F9" w14:textId="77777777" w:rsidR="007F6BEA" w:rsidRDefault="007F6BEA" w:rsidP="007F6BEA">
      <w:pPr>
        <w:spacing w:after="200" w:line="240" w:lineRule="auto"/>
        <w:contextualSpacing/>
        <w:jc w:val="lowKashida"/>
        <w:rPr>
          <w:rFonts w:asciiTheme="majorBidi" w:eastAsia="Calibri" w:hAnsiTheme="majorBidi" w:cstheme="majorBidi"/>
          <w:sz w:val="28"/>
          <w:szCs w:val="28"/>
          <w:rtl/>
          <w:lang w:bidi="ar-IQ"/>
        </w:rPr>
      </w:pPr>
      <w:r w:rsidRPr="0001086F">
        <w:rPr>
          <w:rFonts w:asciiTheme="majorBidi" w:eastAsia="Calibri" w:hAnsiTheme="majorBidi" w:cstheme="majorBidi" w:hint="cs"/>
          <w:sz w:val="24"/>
          <w:szCs w:val="24"/>
          <w:rtl/>
          <w:lang w:bidi="ar-IQ"/>
        </w:rPr>
        <w:t>المصدر: من إعداد الباحثة اعتماداً على مخرجات</w:t>
      </w:r>
      <w:r>
        <w:rPr>
          <w:rFonts w:asciiTheme="majorBidi" w:eastAsia="Calibri" w:hAnsiTheme="majorBidi" w:cstheme="majorBidi" w:hint="cs"/>
          <w:sz w:val="24"/>
          <w:szCs w:val="24"/>
          <w:rtl/>
          <w:lang w:bidi="ar-IQ"/>
        </w:rPr>
        <w:t xml:space="preserve"> برنامج</w:t>
      </w:r>
      <w:r w:rsidRPr="0001086F">
        <w:rPr>
          <w:rFonts w:asciiTheme="majorBidi" w:eastAsia="Calibri" w:hAnsiTheme="majorBidi" w:cstheme="majorBidi" w:hint="cs"/>
          <w:sz w:val="24"/>
          <w:szCs w:val="24"/>
          <w:rtl/>
          <w:lang w:bidi="ar-IQ"/>
        </w:rPr>
        <w:t>(</w:t>
      </w:r>
      <w:r>
        <w:rPr>
          <w:rFonts w:asciiTheme="majorBidi" w:eastAsia="Calibri" w:hAnsiTheme="majorBidi" w:cstheme="majorBidi"/>
          <w:sz w:val="24"/>
          <w:szCs w:val="24"/>
          <w:lang w:bidi="ar-IQ"/>
        </w:rPr>
        <w:t>Amos</w:t>
      </w:r>
      <w:r w:rsidRPr="0001086F">
        <w:rPr>
          <w:rFonts w:asciiTheme="majorBidi" w:eastAsia="Calibri" w:hAnsiTheme="majorBidi" w:cstheme="majorBidi"/>
          <w:sz w:val="24"/>
          <w:szCs w:val="24"/>
          <w:lang w:bidi="ar-IQ"/>
        </w:rPr>
        <w:t>. 26</w:t>
      </w:r>
      <w:r w:rsidRPr="0001086F">
        <w:rPr>
          <w:rFonts w:asciiTheme="majorBidi" w:eastAsia="Calibri" w:hAnsiTheme="majorBidi" w:cstheme="majorBidi" w:hint="cs"/>
          <w:sz w:val="24"/>
          <w:szCs w:val="24"/>
          <w:rtl/>
          <w:lang w:bidi="ar-IQ"/>
        </w:rPr>
        <w:t>)</w:t>
      </w:r>
    </w:p>
    <w:p w14:paraId="1EDE34BA" w14:textId="77777777" w:rsidR="007F6BEA" w:rsidRDefault="007F6BEA" w:rsidP="00BC0BA2">
      <w:pPr>
        <w:spacing w:after="0" w:line="360" w:lineRule="auto"/>
        <w:jc w:val="center"/>
        <w:rPr>
          <w:rFonts w:ascii="Simplified Arabic" w:eastAsia="SimSun" w:hAnsi="Simplified Arabic" w:cs="Simplified Arabic"/>
          <w:sz w:val="28"/>
          <w:szCs w:val="28"/>
          <w:rtl/>
          <w:lang w:eastAsia="zh-CN" w:bidi="ar-IQ"/>
        </w:rPr>
      </w:pPr>
    </w:p>
    <w:p w14:paraId="265A693A" w14:textId="6A8389C4" w:rsidR="00BC0BA2" w:rsidRPr="00BC0BA2" w:rsidRDefault="00BC0BA2" w:rsidP="00BC0BA2">
      <w:pPr>
        <w:spacing w:after="0" w:line="360" w:lineRule="auto"/>
        <w:jc w:val="center"/>
        <w:rPr>
          <w:rFonts w:ascii="Simplified Arabic" w:eastAsia="SimSun" w:hAnsi="Simplified Arabic" w:cs="Simplified Arabic"/>
          <w:b/>
          <w:bCs/>
          <w:noProof/>
          <w:color w:val="000000"/>
          <w:sz w:val="28"/>
          <w:szCs w:val="28"/>
          <w:rtl/>
        </w:rPr>
      </w:pPr>
      <w:r w:rsidRPr="00BC0BA2">
        <w:rPr>
          <w:rFonts w:ascii="Simplified Arabic" w:eastAsia="SimSun" w:hAnsi="Simplified Arabic" w:cs="Simplified Arabic" w:hint="cs"/>
          <w:sz w:val="28"/>
          <w:szCs w:val="28"/>
          <w:rtl/>
          <w:lang w:eastAsia="zh-CN" w:bidi="ar-IQ"/>
        </w:rPr>
        <w:t>شكل(</w:t>
      </w:r>
      <w:r w:rsidR="00E21577">
        <w:rPr>
          <w:rFonts w:ascii="Simplified Arabic" w:eastAsia="SimSun" w:hAnsi="Simplified Arabic" w:cs="Simplified Arabic" w:hint="cs"/>
          <w:sz w:val="28"/>
          <w:szCs w:val="28"/>
          <w:rtl/>
          <w:lang w:eastAsia="zh-CN" w:bidi="ar-IQ"/>
        </w:rPr>
        <w:t>4</w:t>
      </w:r>
      <w:r w:rsidRPr="00BC0BA2">
        <w:rPr>
          <w:rFonts w:ascii="Simplified Arabic" w:eastAsia="SimSun" w:hAnsi="Simplified Arabic" w:cs="Simplified Arabic" w:hint="cs"/>
          <w:sz w:val="28"/>
          <w:szCs w:val="28"/>
          <w:rtl/>
          <w:lang w:eastAsia="zh-CN" w:bidi="ar-IQ"/>
        </w:rPr>
        <w:t>) القيمة التقديرية لمعامل التأثير. مخرجات (</w:t>
      </w:r>
      <w:r w:rsidRPr="00BC0BA2">
        <w:rPr>
          <w:rFonts w:ascii="Simplified Arabic" w:eastAsia="SimSun" w:hAnsi="Simplified Arabic" w:cs="Simplified Arabic"/>
          <w:sz w:val="28"/>
          <w:szCs w:val="28"/>
          <w:lang w:eastAsia="zh-CN" w:bidi="ar-IQ"/>
        </w:rPr>
        <w:t>Amos.26</w:t>
      </w:r>
      <w:r w:rsidRPr="00BC0BA2">
        <w:rPr>
          <w:rFonts w:ascii="Simplified Arabic" w:eastAsia="SimSun" w:hAnsi="Simplified Arabic" w:cs="Simplified Arabic" w:hint="cs"/>
          <w:sz w:val="28"/>
          <w:szCs w:val="28"/>
          <w:rtl/>
          <w:lang w:eastAsia="zh-CN" w:bidi="ar-IQ"/>
        </w:rPr>
        <w:t>)</w:t>
      </w:r>
    </w:p>
    <w:p w14:paraId="7583A7E4" w14:textId="6A932289" w:rsidR="00BC0BA2" w:rsidRPr="00E21577" w:rsidRDefault="00BC0BA2" w:rsidP="00BC0BA2">
      <w:pPr>
        <w:spacing w:after="0" w:line="360" w:lineRule="auto"/>
        <w:ind w:left="-154"/>
        <w:jc w:val="both"/>
        <w:rPr>
          <w:rFonts w:asciiTheme="majorBidi" w:eastAsia="SimSun" w:hAnsiTheme="majorBidi" w:cstheme="majorBidi"/>
          <w:noProof/>
          <w:color w:val="000000"/>
          <w:sz w:val="28"/>
          <w:szCs w:val="28"/>
          <w:rtl/>
          <w:lang w:bidi="ar-IQ"/>
        </w:rPr>
      </w:pPr>
      <w:r w:rsidRPr="00E21577">
        <w:rPr>
          <w:rFonts w:asciiTheme="majorBidi" w:eastAsia="SimSun" w:hAnsiTheme="majorBidi" w:cstheme="majorBidi"/>
          <w:noProof/>
          <w:color w:val="000000"/>
          <w:sz w:val="28"/>
          <w:szCs w:val="28"/>
          <w:rtl/>
          <w:lang w:bidi="ar-IQ"/>
        </w:rPr>
        <w:t>يوضح الجدول(</w:t>
      </w:r>
      <w:r w:rsidR="00E21577">
        <w:rPr>
          <w:rFonts w:asciiTheme="majorBidi" w:eastAsia="SimSun" w:hAnsiTheme="majorBidi" w:cstheme="majorBidi" w:hint="cs"/>
          <w:noProof/>
          <w:color w:val="000000"/>
          <w:sz w:val="28"/>
          <w:szCs w:val="28"/>
          <w:rtl/>
          <w:lang w:bidi="ar-IQ"/>
        </w:rPr>
        <w:t>4</w:t>
      </w:r>
      <w:r w:rsidRPr="00E21577">
        <w:rPr>
          <w:rFonts w:asciiTheme="majorBidi" w:eastAsia="SimSun" w:hAnsiTheme="majorBidi" w:cstheme="majorBidi"/>
          <w:noProof/>
          <w:color w:val="000000"/>
          <w:sz w:val="28"/>
          <w:szCs w:val="28"/>
          <w:rtl/>
          <w:lang w:bidi="ar-IQ"/>
        </w:rPr>
        <w:t>) والشكل (</w:t>
      </w:r>
      <w:r w:rsidR="00E21577">
        <w:rPr>
          <w:rFonts w:asciiTheme="majorBidi" w:eastAsia="SimSun" w:hAnsiTheme="majorBidi" w:cstheme="majorBidi" w:hint="cs"/>
          <w:noProof/>
          <w:color w:val="000000"/>
          <w:sz w:val="28"/>
          <w:szCs w:val="28"/>
          <w:rtl/>
          <w:lang w:bidi="ar-IQ"/>
        </w:rPr>
        <w:t>4</w:t>
      </w:r>
      <w:r w:rsidRPr="00E21577">
        <w:rPr>
          <w:rFonts w:asciiTheme="majorBidi" w:eastAsia="SimSun" w:hAnsiTheme="majorBidi" w:cstheme="majorBidi"/>
          <w:noProof/>
          <w:color w:val="000000"/>
          <w:sz w:val="28"/>
          <w:szCs w:val="28"/>
          <w:rtl/>
          <w:lang w:bidi="ar-IQ"/>
        </w:rPr>
        <w:t xml:space="preserve">) قيمة المعلمة لمتغير تقنية البلوك تشين </w:t>
      </w:r>
      <w:r w:rsidRPr="00E21577">
        <w:rPr>
          <w:rFonts w:asciiTheme="majorBidi" w:eastAsia="SimSun" w:hAnsiTheme="majorBidi" w:cstheme="majorBidi"/>
          <w:noProof/>
          <w:color w:val="000000"/>
          <w:sz w:val="28"/>
          <w:szCs w:val="28"/>
          <w:lang w:bidi="ar-IQ"/>
        </w:rPr>
        <w:t>BCT)</w:t>
      </w:r>
      <w:r w:rsidRPr="00E21577">
        <w:rPr>
          <w:rFonts w:asciiTheme="majorBidi" w:eastAsia="SimSun" w:hAnsiTheme="majorBidi" w:cstheme="majorBidi"/>
          <w:noProof/>
          <w:color w:val="000000"/>
          <w:sz w:val="28"/>
          <w:szCs w:val="28"/>
          <w:rtl/>
          <w:lang w:bidi="ar-IQ"/>
        </w:rPr>
        <w:t>) بلغت( 0.437) الدالة إحصائياً وفقاً لمعنوية قيمة إختبار (</w:t>
      </w:r>
      <w:r w:rsidRPr="00E21577">
        <w:rPr>
          <w:rFonts w:asciiTheme="majorBidi" w:eastAsia="SimSun" w:hAnsiTheme="majorBidi" w:cstheme="majorBidi"/>
          <w:noProof/>
          <w:color w:val="000000"/>
          <w:sz w:val="28"/>
          <w:szCs w:val="28"/>
          <w:lang w:bidi="ar-IQ"/>
        </w:rPr>
        <w:t xml:space="preserve">T-test </w:t>
      </w:r>
      <w:r w:rsidRPr="00E21577">
        <w:rPr>
          <w:rFonts w:asciiTheme="majorBidi" w:eastAsia="SimSun" w:hAnsiTheme="majorBidi" w:cstheme="majorBidi"/>
          <w:noProof/>
          <w:color w:val="000000"/>
          <w:sz w:val="28"/>
          <w:szCs w:val="28"/>
          <w:rtl/>
          <w:lang w:bidi="ar-IQ"/>
        </w:rPr>
        <w:t xml:space="preserve"> ) البالغ قيمتها (9.438) اكبر من قيمتها الجدولية عند مستوى </w:t>
      </w:r>
      <w:r w:rsidRPr="00E21577">
        <w:rPr>
          <w:rFonts w:asciiTheme="majorBidi" w:eastAsia="SimSun" w:hAnsiTheme="majorBidi" w:cstheme="majorBidi"/>
          <w:noProof/>
          <w:color w:val="000000"/>
          <w:sz w:val="28"/>
          <w:szCs w:val="28"/>
          <w:rtl/>
          <w:lang w:bidi="ar-IQ"/>
        </w:rPr>
        <w:lastRenderedPageBreak/>
        <w:t xml:space="preserve">معنوية ( 5%), وهذا يعني هناك تأثير لتقنية البلوك تشين </w:t>
      </w:r>
      <w:r w:rsidRPr="00E21577">
        <w:rPr>
          <w:rFonts w:asciiTheme="majorBidi" w:eastAsia="SimSun" w:hAnsiTheme="majorBidi" w:cstheme="majorBidi"/>
          <w:noProof/>
          <w:color w:val="000000"/>
          <w:sz w:val="28"/>
          <w:szCs w:val="28"/>
          <w:lang w:bidi="ar-IQ"/>
        </w:rPr>
        <w:t>BCT)</w:t>
      </w:r>
      <w:r w:rsidRPr="00E21577">
        <w:rPr>
          <w:rFonts w:asciiTheme="majorBidi" w:eastAsia="SimSun" w:hAnsiTheme="majorBidi" w:cstheme="majorBidi"/>
          <w:noProof/>
          <w:color w:val="000000"/>
          <w:sz w:val="28"/>
          <w:szCs w:val="28"/>
          <w:rtl/>
          <w:lang w:bidi="ar-IQ"/>
        </w:rPr>
        <w:t xml:space="preserve">) في عمل الأصول المشفرة(العملات الرقمية المشفرة- البتكوين) بنسبة ( 43.7%) وكذلك من خلال مقارنة قيمة الدالة المعنوية (0%) التي تؤشر أن هذا التأثير دال إحصائياً , كما أستطاع المتغير تقنية البلوك تشين </w:t>
      </w:r>
      <w:r w:rsidRPr="00E21577">
        <w:rPr>
          <w:rFonts w:asciiTheme="majorBidi" w:eastAsia="SimSun" w:hAnsiTheme="majorBidi" w:cstheme="majorBidi"/>
          <w:noProof/>
          <w:color w:val="000000"/>
          <w:sz w:val="28"/>
          <w:szCs w:val="28"/>
          <w:lang w:bidi="ar-IQ"/>
        </w:rPr>
        <w:t>BCT)</w:t>
      </w:r>
      <w:r w:rsidRPr="00E21577">
        <w:rPr>
          <w:rFonts w:asciiTheme="majorBidi" w:eastAsia="SimSun" w:hAnsiTheme="majorBidi" w:cstheme="majorBidi"/>
          <w:noProof/>
          <w:color w:val="000000"/>
          <w:sz w:val="28"/>
          <w:szCs w:val="28"/>
          <w:rtl/>
          <w:lang w:bidi="ar-IQ"/>
        </w:rPr>
        <w:t>) تفسير ما نسبته (21%) من التباين في المتغير الأصول المشفرة(العملات الرقمية المشفرة- البتكوين). ونلاحظ ايضاً أن قيمة (</w:t>
      </w:r>
      <w:r w:rsidRPr="00E21577">
        <w:rPr>
          <w:rFonts w:asciiTheme="majorBidi" w:eastAsia="SimSun" w:hAnsiTheme="majorBidi" w:cstheme="majorBidi"/>
          <w:noProof/>
          <w:color w:val="000000"/>
          <w:sz w:val="28"/>
          <w:szCs w:val="28"/>
          <w:lang w:bidi="ar-IQ"/>
        </w:rPr>
        <w:t>F</w:t>
      </w:r>
      <w:r w:rsidRPr="00E21577">
        <w:rPr>
          <w:rFonts w:asciiTheme="majorBidi" w:eastAsia="SimSun" w:hAnsiTheme="majorBidi" w:cstheme="majorBidi"/>
          <w:noProof/>
          <w:color w:val="000000"/>
          <w:sz w:val="28"/>
          <w:szCs w:val="28"/>
          <w:rtl/>
          <w:lang w:bidi="ar-IQ"/>
        </w:rPr>
        <w:t xml:space="preserve">) المحسوبة البالغ مقدارها (89.07) وبمقارنتها مع قيمتها الجدولية عند مستوى معنوية (5%) نستنتج من خلالها أن أنموذج معنوي ويمكنه التنبؤ بقيم المتغير التابع. </w:t>
      </w:r>
    </w:p>
    <w:p w14:paraId="56CCBD27" w14:textId="77777777" w:rsidR="00BC0BA2" w:rsidRPr="00E21577" w:rsidRDefault="00BC0BA2" w:rsidP="00BC0BA2">
      <w:pPr>
        <w:tabs>
          <w:tab w:val="left" w:pos="720"/>
        </w:tabs>
        <w:spacing w:after="0" w:line="360" w:lineRule="auto"/>
        <w:jc w:val="both"/>
        <w:rPr>
          <w:rFonts w:asciiTheme="majorBidi" w:eastAsia="Calibri" w:hAnsiTheme="majorBidi" w:cstheme="majorBidi"/>
          <w:b/>
          <w:bCs/>
          <w:color w:val="C00000"/>
          <w:sz w:val="28"/>
          <w:szCs w:val="28"/>
          <w:rtl/>
        </w:rPr>
      </w:pPr>
      <w:r w:rsidRPr="00E21577">
        <w:rPr>
          <w:rFonts w:asciiTheme="majorBidi" w:eastAsia="Calibri" w:hAnsiTheme="majorBidi" w:cstheme="majorBidi"/>
          <w:sz w:val="28"/>
          <w:szCs w:val="28"/>
          <w:rtl/>
          <w:lang w:bidi="ar-IQ"/>
        </w:rPr>
        <w:t xml:space="preserve"> </w:t>
      </w:r>
      <w:proofErr w:type="spellStart"/>
      <w:r w:rsidRPr="00E21577">
        <w:rPr>
          <w:rFonts w:asciiTheme="majorBidi" w:eastAsia="Calibri" w:hAnsiTheme="majorBidi" w:cstheme="majorBidi"/>
          <w:sz w:val="28"/>
          <w:szCs w:val="28"/>
          <w:rtl/>
          <w:lang w:bidi="ar-IQ"/>
        </w:rPr>
        <w:t>وأشارة</w:t>
      </w:r>
      <w:proofErr w:type="spellEnd"/>
      <w:r w:rsidRPr="00E21577">
        <w:rPr>
          <w:rFonts w:asciiTheme="majorBidi" w:eastAsia="Calibri" w:hAnsiTheme="majorBidi" w:cstheme="majorBidi"/>
          <w:sz w:val="28"/>
          <w:szCs w:val="28"/>
          <w:rtl/>
          <w:lang w:bidi="ar-IQ"/>
        </w:rPr>
        <w:t xml:space="preserve"> إلى المخرجات الإحصائية </w:t>
      </w:r>
      <w:r w:rsidRPr="00E21577">
        <w:rPr>
          <w:rFonts w:asciiTheme="majorBidi" w:eastAsia="Calibri" w:hAnsiTheme="majorBidi" w:cstheme="majorBidi"/>
          <w:sz w:val="28"/>
          <w:szCs w:val="28"/>
          <w:rtl/>
        </w:rPr>
        <w:t xml:space="preserve">في معنوية علاقة </w:t>
      </w:r>
      <w:proofErr w:type="spellStart"/>
      <w:r w:rsidRPr="00E21577">
        <w:rPr>
          <w:rFonts w:asciiTheme="majorBidi" w:eastAsia="Calibri" w:hAnsiTheme="majorBidi" w:cstheme="majorBidi"/>
          <w:sz w:val="28"/>
          <w:szCs w:val="28"/>
          <w:rtl/>
        </w:rPr>
        <w:t>الإرتباط</w:t>
      </w:r>
      <w:proofErr w:type="spellEnd"/>
      <w:r w:rsidRPr="00E21577">
        <w:rPr>
          <w:rFonts w:asciiTheme="majorBidi" w:eastAsia="Calibri" w:hAnsiTheme="majorBidi" w:cstheme="majorBidi"/>
          <w:sz w:val="28"/>
          <w:szCs w:val="28"/>
          <w:rtl/>
        </w:rPr>
        <w:t xml:space="preserve"> الإيجابية والطردية بين </w:t>
      </w:r>
      <w:r w:rsidRPr="00E21577">
        <w:rPr>
          <w:rFonts w:asciiTheme="majorBidi" w:eastAsia="SimSun" w:hAnsiTheme="majorBidi" w:cstheme="majorBidi"/>
          <w:noProof/>
          <w:color w:val="000000"/>
          <w:sz w:val="28"/>
          <w:szCs w:val="28"/>
          <w:rtl/>
          <w:lang w:bidi="ar-IQ"/>
        </w:rPr>
        <w:t xml:space="preserve">تقنية البلوك تشين </w:t>
      </w:r>
      <w:r w:rsidRPr="00E21577">
        <w:rPr>
          <w:rFonts w:asciiTheme="majorBidi" w:eastAsia="SimSun" w:hAnsiTheme="majorBidi" w:cstheme="majorBidi"/>
          <w:noProof/>
          <w:color w:val="000000"/>
          <w:sz w:val="28"/>
          <w:szCs w:val="28"/>
          <w:lang w:bidi="ar-IQ"/>
        </w:rPr>
        <w:t>BCT)</w:t>
      </w:r>
      <w:r w:rsidRPr="00E21577">
        <w:rPr>
          <w:rFonts w:asciiTheme="majorBidi" w:eastAsia="SimSun" w:hAnsiTheme="majorBidi" w:cstheme="majorBidi"/>
          <w:noProof/>
          <w:color w:val="000000"/>
          <w:sz w:val="28"/>
          <w:szCs w:val="28"/>
          <w:rtl/>
          <w:lang w:bidi="ar-IQ"/>
        </w:rPr>
        <w:t xml:space="preserve">) </w:t>
      </w:r>
      <w:r w:rsidRPr="00E21577">
        <w:rPr>
          <w:rFonts w:asciiTheme="majorBidi" w:eastAsia="Calibri" w:hAnsiTheme="majorBidi" w:cstheme="majorBidi"/>
          <w:sz w:val="28"/>
          <w:szCs w:val="28"/>
          <w:rtl/>
        </w:rPr>
        <w:t xml:space="preserve"> و</w:t>
      </w:r>
      <w:r w:rsidRPr="00E21577">
        <w:rPr>
          <w:rFonts w:asciiTheme="majorBidi" w:eastAsia="SimSun" w:hAnsiTheme="majorBidi" w:cstheme="majorBidi"/>
          <w:noProof/>
          <w:color w:val="000000"/>
          <w:sz w:val="28"/>
          <w:szCs w:val="28"/>
          <w:rtl/>
          <w:lang w:bidi="ar-IQ"/>
        </w:rPr>
        <w:t xml:space="preserve"> الأصول المشفرة(العملات الرقمية المشفرة- البتكوين) البالغ مقدارها (0.458)  وكذلك إلى معنوية معلمة التأثير للمتغير</w:t>
      </w:r>
      <w:r w:rsidRPr="00E21577">
        <w:rPr>
          <w:rFonts w:asciiTheme="majorBidi" w:eastAsia="Calibri" w:hAnsiTheme="majorBidi" w:cstheme="majorBidi"/>
          <w:sz w:val="28"/>
          <w:szCs w:val="28"/>
          <w:rtl/>
        </w:rPr>
        <w:t xml:space="preserve"> </w:t>
      </w:r>
      <w:r w:rsidRPr="00E21577">
        <w:rPr>
          <w:rFonts w:asciiTheme="majorBidi" w:eastAsia="SimSun" w:hAnsiTheme="majorBidi" w:cstheme="majorBidi"/>
          <w:noProof/>
          <w:color w:val="000000"/>
          <w:sz w:val="28"/>
          <w:szCs w:val="28"/>
          <w:rtl/>
          <w:lang w:bidi="ar-IQ"/>
        </w:rPr>
        <w:t xml:space="preserve">تقنية البلوك تشين </w:t>
      </w:r>
      <w:r w:rsidRPr="00E21577">
        <w:rPr>
          <w:rFonts w:asciiTheme="majorBidi" w:eastAsia="SimSun" w:hAnsiTheme="majorBidi" w:cstheme="majorBidi"/>
          <w:noProof/>
          <w:color w:val="000000"/>
          <w:sz w:val="28"/>
          <w:szCs w:val="28"/>
          <w:lang w:bidi="ar-IQ"/>
        </w:rPr>
        <w:t>BCT)</w:t>
      </w:r>
      <w:r w:rsidRPr="00E21577">
        <w:rPr>
          <w:rFonts w:asciiTheme="majorBidi" w:eastAsia="SimSun" w:hAnsiTheme="majorBidi" w:cstheme="majorBidi"/>
          <w:noProof/>
          <w:color w:val="000000"/>
          <w:sz w:val="28"/>
          <w:szCs w:val="28"/>
          <w:rtl/>
          <w:lang w:bidi="ar-IQ"/>
        </w:rPr>
        <w:t xml:space="preserve">) </w:t>
      </w:r>
      <w:r w:rsidRPr="00E21577">
        <w:rPr>
          <w:rFonts w:asciiTheme="majorBidi" w:eastAsia="Calibri" w:hAnsiTheme="majorBidi" w:cstheme="majorBidi"/>
          <w:sz w:val="28"/>
          <w:szCs w:val="28"/>
          <w:rtl/>
        </w:rPr>
        <w:t xml:space="preserve"> في المتغير التابع</w:t>
      </w:r>
      <w:r w:rsidRPr="00E21577">
        <w:rPr>
          <w:rFonts w:asciiTheme="majorBidi" w:eastAsia="SimSun" w:hAnsiTheme="majorBidi" w:cstheme="majorBidi"/>
          <w:noProof/>
          <w:color w:val="000000"/>
          <w:sz w:val="28"/>
          <w:szCs w:val="28"/>
          <w:rtl/>
          <w:lang w:bidi="ar-IQ"/>
        </w:rPr>
        <w:t xml:space="preserve"> الأصول المشفرة(العملات الرقمية المشفرة- البتكوين)</w:t>
      </w:r>
      <w:r w:rsidRPr="00E21577">
        <w:rPr>
          <w:rFonts w:asciiTheme="majorBidi" w:eastAsia="Calibri" w:hAnsiTheme="majorBidi" w:cstheme="majorBidi"/>
          <w:sz w:val="28"/>
          <w:szCs w:val="28"/>
          <w:rtl/>
          <w:lang w:bidi="ar-IQ"/>
        </w:rPr>
        <w:t xml:space="preserve"> </w:t>
      </w:r>
      <w:r w:rsidRPr="00E21577">
        <w:rPr>
          <w:rFonts w:asciiTheme="majorBidi" w:eastAsia="Calibri" w:hAnsiTheme="majorBidi" w:cstheme="majorBidi"/>
          <w:b/>
          <w:bCs/>
          <w:sz w:val="28"/>
          <w:szCs w:val="28"/>
          <w:rtl/>
          <w:lang w:bidi="ar-IQ"/>
        </w:rPr>
        <w:t>والتي تعكس مقدار التأثير المباشر البالغ مقدارها (43.7%)</w:t>
      </w:r>
      <w:r w:rsidRPr="00E21577">
        <w:rPr>
          <w:rFonts w:asciiTheme="majorBidi" w:eastAsia="Calibri" w:hAnsiTheme="majorBidi" w:cstheme="majorBidi"/>
          <w:b/>
          <w:bCs/>
          <w:sz w:val="28"/>
          <w:szCs w:val="28"/>
          <w:rtl/>
        </w:rPr>
        <w:t xml:space="preserve"> والتي تؤشر في قبول الفرضية الرئيسية "</w:t>
      </w:r>
      <w:r w:rsidRPr="00E21577">
        <w:rPr>
          <w:rFonts w:asciiTheme="majorBidi" w:eastAsia="Calibri" w:hAnsiTheme="majorBidi" w:cstheme="majorBidi"/>
          <w:b/>
          <w:bCs/>
          <w:sz w:val="28"/>
          <w:szCs w:val="28"/>
          <w:rtl/>
          <w:lang w:bidi="ar-IQ"/>
        </w:rPr>
        <w:t xml:space="preserve">تبرز أهمية تكنولوجيا المعلومات </w:t>
      </w:r>
      <w:proofErr w:type="spellStart"/>
      <w:r w:rsidRPr="00E21577">
        <w:rPr>
          <w:rFonts w:asciiTheme="majorBidi" w:eastAsia="Calibri" w:hAnsiTheme="majorBidi" w:cstheme="majorBidi"/>
          <w:b/>
          <w:bCs/>
          <w:sz w:val="28"/>
          <w:szCs w:val="28"/>
          <w:rtl/>
          <w:lang w:bidi="ar-IQ"/>
        </w:rPr>
        <w:t>والإتصالات</w:t>
      </w:r>
      <w:proofErr w:type="spellEnd"/>
      <w:r w:rsidRPr="00E21577">
        <w:rPr>
          <w:rFonts w:asciiTheme="majorBidi" w:eastAsia="Calibri" w:hAnsiTheme="majorBidi" w:cstheme="majorBidi"/>
          <w:b/>
          <w:bCs/>
          <w:sz w:val="28"/>
          <w:szCs w:val="28"/>
          <w:rtl/>
          <w:lang w:bidi="ar-IQ"/>
        </w:rPr>
        <w:t xml:space="preserve"> من خلال مساهمتها في ظهور الأصول المشفرة(العملات الرقمية المشفرة- </w:t>
      </w:r>
      <w:proofErr w:type="spellStart"/>
      <w:r w:rsidRPr="00E21577">
        <w:rPr>
          <w:rFonts w:asciiTheme="majorBidi" w:eastAsia="Calibri" w:hAnsiTheme="majorBidi" w:cstheme="majorBidi"/>
          <w:b/>
          <w:bCs/>
          <w:sz w:val="28"/>
          <w:szCs w:val="28"/>
          <w:rtl/>
          <w:lang w:bidi="ar-IQ"/>
        </w:rPr>
        <w:t>البتكوين</w:t>
      </w:r>
      <w:proofErr w:type="spellEnd"/>
      <w:r w:rsidRPr="00E21577">
        <w:rPr>
          <w:rFonts w:asciiTheme="majorBidi" w:eastAsia="Calibri" w:hAnsiTheme="majorBidi" w:cstheme="majorBidi"/>
          <w:b/>
          <w:bCs/>
          <w:sz w:val="28"/>
          <w:szCs w:val="28"/>
          <w:rtl/>
          <w:lang w:bidi="ar-IQ"/>
        </w:rPr>
        <w:t>)</w:t>
      </w:r>
      <w:r w:rsidRPr="00E21577">
        <w:rPr>
          <w:rFonts w:asciiTheme="majorBidi" w:eastAsia="Calibri" w:hAnsiTheme="majorBidi" w:cstheme="majorBidi"/>
          <w:b/>
          <w:bCs/>
          <w:sz w:val="28"/>
          <w:szCs w:val="28"/>
          <w:rtl/>
        </w:rPr>
        <w:t>"</w:t>
      </w:r>
    </w:p>
    <w:p w14:paraId="11E1F6DA" w14:textId="77777777" w:rsidR="00BC0BA2" w:rsidRPr="00BC0BA2" w:rsidRDefault="00BC0BA2" w:rsidP="00BC0BA2">
      <w:pPr>
        <w:spacing w:after="200" w:line="240" w:lineRule="auto"/>
        <w:ind w:left="728"/>
        <w:jc w:val="lowKashida"/>
        <w:rPr>
          <w:rFonts w:ascii="Simplified Arabic" w:eastAsia="Calibri" w:hAnsi="Simplified Arabic" w:cs="Simplified Arabic"/>
          <w:sz w:val="28"/>
          <w:szCs w:val="28"/>
          <w:rtl/>
        </w:rPr>
      </w:pPr>
    </w:p>
    <w:p w14:paraId="24C7C597" w14:textId="65775786" w:rsidR="00BC0BA2" w:rsidRDefault="007357BC" w:rsidP="007357BC">
      <w:pPr>
        <w:spacing w:after="200" w:line="240" w:lineRule="auto"/>
        <w:jc w:val="center"/>
        <w:rPr>
          <w:rFonts w:ascii="Simplified Arabic" w:eastAsia="Calibri" w:hAnsi="Simplified Arabic" w:cs="Simplified Arabic"/>
          <w:b/>
          <w:bCs/>
          <w:sz w:val="28"/>
          <w:szCs w:val="28"/>
          <w:rtl/>
          <w:lang w:bidi="ar-IQ"/>
        </w:rPr>
      </w:pPr>
      <w:r w:rsidRPr="007357BC">
        <w:rPr>
          <w:rFonts w:ascii="Simplified Arabic" w:eastAsia="Calibri" w:hAnsi="Simplified Arabic" w:cs="Simplified Arabic" w:hint="cs"/>
          <w:b/>
          <w:bCs/>
          <w:sz w:val="28"/>
          <w:szCs w:val="28"/>
          <w:rtl/>
          <w:lang w:bidi="ar-IQ"/>
        </w:rPr>
        <w:t xml:space="preserve">15- </w:t>
      </w:r>
      <w:proofErr w:type="spellStart"/>
      <w:r w:rsidRPr="007357BC">
        <w:rPr>
          <w:rFonts w:ascii="Simplified Arabic" w:eastAsia="Calibri" w:hAnsi="Simplified Arabic" w:cs="Simplified Arabic" w:hint="cs"/>
          <w:b/>
          <w:bCs/>
          <w:sz w:val="28"/>
          <w:szCs w:val="28"/>
          <w:rtl/>
          <w:lang w:bidi="ar-IQ"/>
        </w:rPr>
        <w:t>الإستنتاجات</w:t>
      </w:r>
      <w:proofErr w:type="spellEnd"/>
      <w:r w:rsidRPr="007357BC">
        <w:rPr>
          <w:rFonts w:ascii="Simplified Arabic" w:eastAsia="Calibri" w:hAnsi="Simplified Arabic" w:cs="Simplified Arabic" w:hint="cs"/>
          <w:b/>
          <w:bCs/>
          <w:sz w:val="28"/>
          <w:szCs w:val="28"/>
          <w:rtl/>
          <w:lang w:bidi="ar-IQ"/>
        </w:rPr>
        <w:t xml:space="preserve"> والتوصيات</w:t>
      </w:r>
    </w:p>
    <w:p w14:paraId="2E65A0E6" w14:textId="22DCB66D" w:rsidR="007357BC" w:rsidRDefault="007357BC" w:rsidP="007357BC">
      <w:pPr>
        <w:spacing w:after="200" w:line="240" w:lineRule="auto"/>
        <w:jc w:val="lowKashida"/>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 xml:space="preserve">15.1- </w:t>
      </w:r>
      <w:proofErr w:type="spellStart"/>
      <w:r>
        <w:rPr>
          <w:rFonts w:ascii="Simplified Arabic" w:eastAsia="Calibri" w:hAnsi="Simplified Arabic" w:cs="Simplified Arabic" w:hint="cs"/>
          <w:b/>
          <w:bCs/>
          <w:sz w:val="28"/>
          <w:szCs w:val="28"/>
          <w:rtl/>
          <w:lang w:bidi="ar-IQ"/>
        </w:rPr>
        <w:t>الإستنتاجات</w:t>
      </w:r>
      <w:proofErr w:type="spellEnd"/>
    </w:p>
    <w:p w14:paraId="332A2A60" w14:textId="77777777" w:rsidR="007357BC" w:rsidRDefault="007357BC" w:rsidP="007357BC">
      <w:pPr>
        <w:numPr>
          <w:ilvl w:val="0"/>
          <w:numId w:val="23"/>
        </w:numPr>
        <w:spacing w:after="0" w:line="360" w:lineRule="auto"/>
        <w:contextualSpacing/>
        <w:jc w:val="both"/>
        <w:rPr>
          <w:rFonts w:ascii="Simplified Arabic" w:eastAsia="Times New Roman" w:hAnsi="Simplified Arabic" w:cs="Simplified Arabic"/>
          <w:sz w:val="28"/>
          <w:szCs w:val="28"/>
          <w:lang w:bidi="ar-IQ"/>
        </w:rPr>
      </w:pPr>
      <w:r w:rsidRPr="007357BC">
        <w:rPr>
          <w:rFonts w:ascii="Simplified Arabic" w:eastAsia="Times New Roman" w:hAnsi="Simplified Arabic" w:cs="Simplified Arabic" w:hint="cs"/>
          <w:sz w:val="28"/>
          <w:szCs w:val="28"/>
          <w:rtl/>
          <w:lang w:bidi="ar-IQ"/>
        </w:rPr>
        <w:t xml:space="preserve">تُعد الدراسة الحالية الأولى محلياً على حد علم الباحثة من ناحية ربط المتغيرات والفروض المحتملة. </w:t>
      </w:r>
    </w:p>
    <w:p w14:paraId="084F4054" w14:textId="2F2CC860" w:rsidR="007357BC" w:rsidRDefault="007357BC" w:rsidP="007357BC">
      <w:pPr>
        <w:numPr>
          <w:ilvl w:val="0"/>
          <w:numId w:val="23"/>
        </w:numPr>
        <w:spacing w:after="0" w:line="360" w:lineRule="auto"/>
        <w:contextualSpacing/>
        <w:jc w:val="both"/>
        <w:rPr>
          <w:rFonts w:ascii="Simplified Arabic" w:eastAsia="Times New Roman" w:hAnsi="Simplified Arabic" w:cs="Simplified Arabic"/>
          <w:sz w:val="28"/>
          <w:szCs w:val="28"/>
          <w:lang w:bidi="ar-IQ"/>
        </w:rPr>
      </w:pPr>
      <w:r w:rsidRPr="007357BC">
        <w:rPr>
          <w:rFonts w:ascii="Simplified Arabic" w:eastAsia="Calibri" w:hAnsi="Simplified Arabic" w:cs="Simplified Arabic"/>
          <w:sz w:val="28"/>
          <w:szCs w:val="28"/>
          <w:rtl/>
          <w:lang w:bidi="ar-IQ"/>
        </w:rPr>
        <w:t>تقنية البلوك تشين(</w:t>
      </w:r>
      <w:r w:rsidRPr="007357BC">
        <w:rPr>
          <w:rFonts w:ascii="Simplified Arabic" w:eastAsia="Calibri" w:hAnsi="Simplified Arabic" w:cs="Simplified Arabic"/>
          <w:sz w:val="28"/>
          <w:szCs w:val="28"/>
          <w:lang w:bidi="ar-IQ"/>
        </w:rPr>
        <w:t>BCT</w:t>
      </w:r>
      <w:r w:rsidRPr="007357BC">
        <w:rPr>
          <w:rFonts w:ascii="Simplified Arabic" w:eastAsia="Calibri" w:hAnsi="Simplified Arabic" w:cs="Simplified Arabic"/>
          <w:sz w:val="28"/>
          <w:szCs w:val="28"/>
          <w:rtl/>
          <w:lang w:bidi="ar-IQ"/>
        </w:rPr>
        <w:t>) الأساس في ظهور الأصول المشفرة كونها تقنية أمنة ومشفرة ولا يمكن التحكم بها.</w:t>
      </w:r>
    </w:p>
    <w:p w14:paraId="3D4B603F" w14:textId="77777777" w:rsidR="007357BC" w:rsidRPr="007357BC" w:rsidRDefault="007357BC" w:rsidP="007357BC">
      <w:pPr>
        <w:numPr>
          <w:ilvl w:val="0"/>
          <w:numId w:val="23"/>
        </w:numPr>
        <w:spacing w:after="0" w:line="360" w:lineRule="auto"/>
        <w:contextualSpacing/>
        <w:jc w:val="both"/>
        <w:rPr>
          <w:rFonts w:ascii="Simplified Arabic" w:eastAsia="Times New Roman" w:hAnsi="Simplified Arabic" w:cs="Simplified Arabic"/>
          <w:sz w:val="28"/>
          <w:szCs w:val="28"/>
          <w:lang w:bidi="ar-IQ"/>
        </w:rPr>
      </w:pPr>
      <w:r w:rsidRPr="007357BC">
        <w:rPr>
          <w:rFonts w:ascii="Simplified Arabic" w:eastAsia="Times New Roman" w:hAnsi="Simplified Arabic" w:cs="Simplified Arabic"/>
          <w:sz w:val="28"/>
          <w:szCs w:val="28"/>
          <w:rtl/>
          <w:lang w:bidi="ar-IQ"/>
        </w:rPr>
        <w:t xml:space="preserve">عملة </w:t>
      </w:r>
      <w:proofErr w:type="spellStart"/>
      <w:r w:rsidRPr="007357BC">
        <w:rPr>
          <w:rFonts w:ascii="Simplified Arabic" w:eastAsia="Times New Roman" w:hAnsi="Simplified Arabic" w:cs="Simplified Arabic"/>
          <w:sz w:val="28"/>
          <w:szCs w:val="28"/>
          <w:rtl/>
          <w:lang w:bidi="ar-IQ"/>
        </w:rPr>
        <w:t>البتكوين</w:t>
      </w:r>
      <w:proofErr w:type="spellEnd"/>
      <w:r w:rsidRPr="007357BC">
        <w:rPr>
          <w:rFonts w:ascii="Simplified Arabic" w:eastAsia="Times New Roman" w:hAnsi="Simplified Arabic" w:cs="Simplified Arabic"/>
          <w:sz w:val="28"/>
          <w:szCs w:val="28"/>
          <w:rtl/>
          <w:lang w:bidi="ar-IQ"/>
        </w:rPr>
        <w:t xml:space="preserve"> عملة لا تصدر من قبل بنك مركزي وانما تصدر من قبل شخص أو مجموعة أشخاص من خلال عملية التعدين</w:t>
      </w:r>
      <w:r w:rsidRPr="007357BC">
        <w:rPr>
          <w:rFonts w:ascii="Simplified Arabic" w:eastAsia="Times New Roman" w:hAnsi="Simplified Arabic" w:cs="Simplified Arabic"/>
          <w:sz w:val="28"/>
          <w:szCs w:val="28"/>
          <w:lang w:bidi="ar-IQ"/>
        </w:rPr>
        <w:t>.</w:t>
      </w:r>
    </w:p>
    <w:p w14:paraId="5C617BF1" w14:textId="66C2156F" w:rsidR="007357BC" w:rsidRDefault="007357BC" w:rsidP="007357BC">
      <w:pPr>
        <w:numPr>
          <w:ilvl w:val="0"/>
          <w:numId w:val="23"/>
        </w:numPr>
        <w:spacing w:after="0" w:line="360" w:lineRule="auto"/>
        <w:contextualSpacing/>
        <w:jc w:val="both"/>
        <w:rPr>
          <w:rFonts w:ascii="Simplified Arabic" w:eastAsia="Times New Roman" w:hAnsi="Simplified Arabic" w:cs="Simplified Arabic"/>
          <w:sz w:val="28"/>
          <w:szCs w:val="28"/>
          <w:lang w:bidi="ar-IQ"/>
        </w:rPr>
      </w:pPr>
      <w:r w:rsidRPr="007357BC">
        <w:rPr>
          <w:rFonts w:ascii="Simplified Arabic" w:eastAsia="Calibri" w:hAnsi="Simplified Arabic" w:cs="Simplified Arabic"/>
          <w:sz w:val="28"/>
          <w:szCs w:val="28"/>
          <w:rtl/>
          <w:lang w:bidi="ar-IQ"/>
        </w:rPr>
        <w:t>أهم ما يميز تقنية البلوك تشين(</w:t>
      </w:r>
      <w:r w:rsidRPr="007357BC">
        <w:rPr>
          <w:rFonts w:ascii="Simplified Arabic" w:eastAsia="Calibri" w:hAnsi="Simplified Arabic" w:cs="Simplified Arabic"/>
          <w:sz w:val="28"/>
          <w:szCs w:val="28"/>
          <w:lang w:bidi="ar-IQ"/>
        </w:rPr>
        <w:t>BCT</w:t>
      </w:r>
      <w:r w:rsidRPr="007357BC">
        <w:rPr>
          <w:rFonts w:ascii="Simplified Arabic" w:eastAsia="Calibri" w:hAnsi="Simplified Arabic" w:cs="Simplified Arabic"/>
          <w:sz w:val="28"/>
          <w:szCs w:val="28"/>
          <w:rtl/>
          <w:lang w:bidi="ar-IQ"/>
        </w:rPr>
        <w:t>) السرية في الوصول إلى المعلومات، مما يجعلها تقنية واعدة وسباقة عن غيرها من التقنيات.</w:t>
      </w:r>
    </w:p>
    <w:p w14:paraId="71742C12" w14:textId="77777777" w:rsidR="007357BC" w:rsidRPr="007357BC" w:rsidRDefault="007357BC" w:rsidP="007357BC">
      <w:pPr>
        <w:pStyle w:val="a4"/>
        <w:numPr>
          <w:ilvl w:val="0"/>
          <w:numId w:val="23"/>
        </w:numPr>
        <w:jc w:val="both"/>
        <w:rPr>
          <w:rFonts w:ascii="Simplified Arabic" w:eastAsia="Times New Roman" w:hAnsi="Simplified Arabic" w:cs="Simplified Arabic"/>
          <w:sz w:val="28"/>
          <w:szCs w:val="28"/>
          <w:lang w:bidi="ar-IQ"/>
        </w:rPr>
      </w:pPr>
      <w:r w:rsidRPr="007357BC">
        <w:rPr>
          <w:rFonts w:ascii="Simplified Arabic" w:eastAsia="Times New Roman" w:hAnsi="Simplified Arabic" w:cs="Simplified Arabic"/>
          <w:sz w:val="28"/>
          <w:szCs w:val="28"/>
          <w:rtl/>
          <w:lang w:bidi="ar-IQ"/>
        </w:rPr>
        <w:t xml:space="preserve">ساهمت تقنيات المعلومات </w:t>
      </w:r>
      <w:proofErr w:type="spellStart"/>
      <w:r w:rsidRPr="007357BC">
        <w:rPr>
          <w:rFonts w:ascii="Simplified Arabic" w:eastAsia="Times New Roman" w:hAnsi="Simplified Arabic" w:cs="Simplified Arabic"/>
          <w:sz w:val="28"/>
          <w:szCs w:val="28"/>
          <w:rtl/>
          <w:lang w:bidi="ar-IQ"/>
        </w:rPr>
        <w:t>والإتصالات</w:t>
      </w:r>
      <w:proofErr w:type="spellEnd"/>
      <w:r w:rsidRPr="007357BC">
        <w:rPr>
          <w:rFonts w:ascii="Simplified Arabic" w:eastAsia="Times New Roman" w:hAnsi="Simplified Arabic" w:cs="Simplified Arabic"/>
          <w:sz w:val="28"/>
          <w:szCs w:val="28"/>
          <w:rtl/>
          <w:lang w:bidi="ar-IQ"/>
        </w:rPr>
        <w:t xml:space="preserve"> في ظهور العملات الرقمية المشفرة (</w:t>
      </w:r>
      <w:proofErr w:type="spellStart"/>
      <w:r w:rsidRPr="007357BC">
        <w:rPr>
          <w:rFonts w:ascii="Simplified Arabic" w:eastAsia="Times New Roman" w:hAnsi="Simplified Arabic" w:cs="Simplified Arabic"/>
          <w:sz w:val="28"/>
          <w:szCs w:val="28"/>
          <w:rtl/>
          <w:lang w:bidi="ar-IQ"/>
        </w:rPr>
        <w:t>البتكوين</w:t>
      </w:r>
      <w:proofErr w:type="spellEnd"/>
      <w:r w:rsidRPr="007357BC">
        <w:rPr>
          <w:rFonts w:ascii="Simplified Arabic" w:eastAsia="Times New Roman" w:hAnsi="Simplified Arabic" w:cs="Simplified Arabic"/>
          <w:sz w:val="28"/>
          <w:szCs w:val="28"/>
          <w:rtl/>
          <w:lang w:bidi="ar-IQ"/>
        </w:rPr>
        <w:t>) من خلال تطبيق نظام أمني شامل يحمي بيانات ومعلومات الشركات و من خلال اكتشاف مشاكل أجهزة الكمبيوتر والأجهزة المحمولة</w:t>
      </w:r>
      <w:r w:rsidRPr="007357BC">
        <w:rPr>
          <w:rFonts w:ascii="Simplified Arabic" w:eastAsia="Times New Roman" w:hAnsi="Simplified Arabic" w:cs="Simplified Arabic"/>
          <w:sz w:val="28"/>
          <w:szCs w:val="28"/>
          <w:lang w:bidi="ar-IQ"/>
        </w:rPr>
        <w:t>.</w:t>
      </w:r>
    </w:p>
    <w:p w14:paraId="3EBD3823" w14:textId="77777777" w:rsidR="007357BC" w:rsidRPr="007357BC" w:rsidRDefault="007357BC" w:rsidP="007357BC">
      <w:pPr>
        <w:spacing w:after="0" w:line="360" w:lineRule="auto"/>
        <w:ind w:left="360"/>
        <w:contextualSpacing/>
        <w:jc w:val="both"/>
        <w:rPr>
          <w:rFonts w:ascii="Simplified Arabic" w:eastAsia="Times New Roman" w:hAnsi="Simplified Arabic" w:cs="Simplified Arabic"/>
          <w:sz w:val="28"/>
          <w:szCs w:val="28"/>
          <w:rtl/>
          <w:lang w:bidi="ar-IQ"/>
        </w:rPr>
      </w:pPr>
    </w:p>
    <w:p w14:paraId="1EF3F4C5" w14:textId="77777777" w:rsidR="00BC0BA2" w:rsidRPr="00BC0BA2" w:rsidRDefault="00BC0BA2" w:rsidP="00BC0BA2">
      <w:pPr>
        <w:autoSpaceDE w:val="0"/>
        <w:autoSpaceDN w:val="0"/>
        <w:adjustRightInd w:val="0"/>
        <w:spacing w:after="0" w:line="240" w:lineRule="auto"/>
        <w:rPr>
          <w:rFonts w:ascii="Times New Roman" w:eastAsia="Calibri" w:hAnsi="Times New Roman" w:cs="Times New Roman"/>
          <w:sz w:val="24"/>
          <w:szCs w:val="24"/>
          <w:rtl/>
          <w:lang w:bidi="ar-IQ"/>
        </w:rPr>
      </w:pPr>
    </w:p>
    <w:p w14:paraId="30BDE130" w14:textId="77777777" w:rsidR="00654590" w:rsidRPr="00654590" w:rsidRDefault="00654590" w:rsidP="00654590">
      <w:pPr>
        <w:spacing w:after="0" w:line="276" w:lineRule="auto"/>
        <w:jc w:val="lowKashida"/>
        <w:rPr>
          <w:rFonts w:ascii="Simplified Arabic" w:eastAsia="SimSun" w:hAnsi="Simplified Arabic" w:cs="Simplified Arabic"/>
          <w:sz w:val="28"/>
          <w:szCs w:val="28"/>
          <w:rtl/>
          <w:lang w:eastAsia="zh-CN" w:bidi="ar-IQ"/>
        </w:rPr>
      </w:pPr>
    </w:p>
    <w:p w14:paraId="7F74B2B2" w14:textId="77777777" w:rsidR="00654590" w:rsidRPr="00654590" w:rsidRDefault="00654590" w:rsidP="00654590">
      <w:pPr>
        <w:spacing w:after="0" w:line="276" w:lineRule="auto"/>
        <w:jc w:val="lowKashida"/>
        <w:rPr>
          <w:rFonts w:ascii="Simplified Arabic" w:eastAsia="SimSun" w:hAnsi="Simplified Arabic" w:cs="Simplified Arabic"/>
          <w:sz w:val="28"/>
          <w:szCs w:val="28"/>
          <w:rtl/>
          <w:lang w:eastAsia="zh-CN" w:bidi="ar-IQ"/>
        </w:rPr>
      </w:pPr>
    </w:p>
    <w:p w14:paraId="3AF842B6" w14:textId="77777777" w:rsidR="00654590" w:rsidRPr="00654590" w:rsidRDefault="00654590" w:rsidP="00654590">
      <w:pPr>
        <w:spacing w:after="0" w:line="276" w:lineRule="auto"/>
        <w:jc w:val="lowKashida"/>
        <w:rPr>
          <w:rFonts w:ascii="Simplified Arabic" w:eastAsia="SimSun" w:hAnsi="Simplified Arabic" w:cs="Simplified Arabic"/>
          <w:sz w:val="28"/>
          <w:szCs w:val="28"/>
          <w:rtl/>
          <w:lang w:eastAsia="zh-CN" w:bidi="ar-IQ"/>
        </w:rPr>
      </w:pPr>
    </w:p>
    <w:p w14:paraId="61241742" w14:textId="77777777" w:rsidR="00654590" w:rsidRPr="00654590" w:rsidRDefault="00654590" w:rsidP="00654590">
      <w:pPr>
        <w:spacing w:after="0" w:line="276" w:lineRule="auto"/>
        <w:jc w:val="lowKashida"/>
        <w:rPr>
          <w:rFonts w:ascii="Simplified Arabic" w:eastAsia="SimSun" w:hAnsi="Simplified Arabic" w:cs="Simplified Arabic"/>
          <w:sz w:val="28"/>
          <w:szCs w:val="28"/>
          <w:rtl/>
          <w:lang w:eastAsia="zh-CN" w:bidi="ar-IQ"/>
        </w:rPr>
      </w:pPr>
    </w:p>
    <w:p w14:paraId="409D2255" w14:textId="77777777" w:rsidR="00654590" w:rsidRPr="00654590" w:rsidRDefault="00654590" w:rsidP="00654590">
      <w:pPr>
        <w:spacing w:after="0" w:line="276" w:lineRule="auto"/>
        <w:jc w:val="lowKashida"/>
        <w:rPr>
          <w:rFonts w:ascii="Simplified Arabic" w:eastAsia="SimSun" w:hAnsi="Simplified Arabic" w:cs="Simplified Arabic"/>
          <w:sz w:val="28"/>
          <w:szCs w:val="28"/>
          <w:rtl/>
          <w:lang w:eastAsia="zh-CN" w:bidi="ar-IQ"/>
        </w:rPr>
      </w:pPr>
    </w:p>
    <w:p w14:paraId="673AEB2C" w14:textId="77777777" w:rsidR="00654590" w:rsidRPr="00654590" w:rsidRDefault="00654590" w:rsidP="00654590">
      <w:pPr>
        <w:spacing w:after="0" w:line="276" w:lineRule="auto"/>
        <w:jc w:val="lowKashida"/>
        <w:rPr>
          <w:rFonts w:ascii="Simplified Arabic" w:eastAsia="SimSun" w:hAnsi="Simplified Arabic" w:cs="Simplified Arabic"/>
          <w:sz w:val="28"/>
          <w:szCs w:val="28"/>
          <w:rtl/>
          <w:lang w:eastAsia="zh-CN" w:bidi="ar-IQ"/>
        </w:rPr>
      </w:pPr>
    </w:p>
    <w:p w14:paraId="2CD434C2" w14:textId="482E1AB8" w:rsidR="007F6BEA" w:rsidRDefault="00B031C2" w:rsidP="007F6BEA">
      <w:pPr>
        <w:spacing w:after="200" w:line="240" w:lineRule="auto"/>
        <w:jc w:val="lowKashida"/>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lang w:bidi="ar-IQ"/>
        </w:rPr>
        <w:t>15.1- التوصيات</w:t>
      </w:r>
    </w:p>
    <w:p w14:paraId="400A5451" w14:textId="77777777" w:rsidR="004E3842" w:rsidRPr="00C140C0" w:rsidRDefault="004E3842" w:rsidP="004E3842">
      <w:pPr>
        <w:numPr>
          <w:ilvl w:val="0"/>
          <w:numId w:val="24"/>
        </w:numPr>
        <w:tabs>
          <w:tab w:val="right" w:pos="360"/>
        </w:tabs>
        <w:spacing w:after="0" w:line="360" w:lineRule="auto"/>
        <w:ind w:right="-180"/>
        <w:contextualSpacing/>
        <w:jc w:val="both"/>
        <w:rPr>
          <w:rFonts w:ascii="Simplified Arabic" w:eastAsia="Times New Roman" w:hAnsi="Simplified Arabic" w:cs="Simplified Arabic"/>
          <w:sz w:val="28"/>
          <w:szCs w:val="28"/>
          <w:lang w:bidi="ar-IQ"/>
        </w:rPr>
      </w:pPr>
      <w:r w:rsidRPr="00C140C0">
        <w:rPr>
          <w:rFonts w:ascii="Simplified Arabic" w:eastAsia="Times New Roman" w:hAnsi="Simplified Arabic" w:cs="Simplified Arabic" w:hint="cs"/>
          <w:sz w:val="28"/>
          <w:szCs w:val="28"/>
          <w:rtl/>
          <w:lang w:bidi="ar-IQ"/>
        </w:rPr>
        <w:t xml:space="preserve">توصي </w:t>
      </w:r>
      <w:r>
        <w:rPr>
          <w:rFonts w:ascii="Simplified Arabic" w:eastAsia="Times New Roman" w:hAnsi="Simplified Arabic" w:cs="Simplified Arabic" w:hint="cs"/>
          <w:sz w:val="28"/>
          <w:szCs w:val="28"/>
          <w:rtl/>
          <w:lang w:bidi="ar-IQ"/>
        </w:rPr>
        <w:t>الباحِثة</w:t>
      </w:r>
      <w:r w:rsidRPr="00C140C0">
        <w:rPr>
          <w:rFonts w:ascii="Simplified Arabic" w:eastAsia="Times New Roman" w:hAnsi="Simplified Arabic" w:cs="Simplified Arabic" w:hint="cs"/>
          <w:sz w:val="28"/>
          <w:szCs w:val="28"/>
          <w:rtl/>
          <w:lang w:bidi="ar-IQ"/>
        </w:rPr>
        <w:t xml:space="preserve"> بمزيد </w:t>
      </w:r>
      <w:r>
        <w:rPr>
          <w:rFonts w:ascii="Simplified Arabic" w:eastAsia="Times New Roman" w:hAnsi="Simplified Arabic" w:cs="Simplified Arabic" w:hint="cs"/>
          <w:sz w:val="28"/>
          <w:szCs w:val="28"/>
          <w:rtl/>
          <w:lang w:bidi="ar-IQ"/>
        </w:rPr>
        <w:t>منْ</w:t>
      </w:r>
      <w:r w:rsidRPr="00C140C0">
        <w:rPr>
          <w:rFonts w:ascii="Simplified Arabic" w:eastAsia="Times New Roman" w:hAnsi="Simplified Arabic" w:cs="Simplified Arabic" w:hint="cs"/>
          <w:sz w:val="28"/>
          <w:szCs w:val="28"/>
          <w:rtl/>
          <w:lang w:bidi="ar-IQ"/>
        </w:rPr>
        <w:t xml:space="preserve"> الأبحاث </w:t>
      </w:r>
      <w:r>
        <w:rPr>
          <w:rFonts w:ascii="Simplified Arabic" w:eastAsia="Times New Roman" w:hAnsi="Simplified Arabic" w:cs="Simplified Arabic" w:hint="cs"/>
          <w:sz w:val="28"/>
          <w:szCs w:val="28"/>
          <w:rtl/>
          <w:lang w:bidi="ar-IQ"/>
        </w:rPr>
        <w:t>فيّمْا</w:t>
      </w:r>
      <w:r w:rsidRPr="00C140C0">
        <w:rPr>
          <w:rFonts w:ascii="Simplified Arabic" w:eastAsia="Times New Roman" w:hAnsi="Simplified Arabic" w:cs="Simplified Arabic" w:hint="cs"/>
          <w:sz w:val="28"/>
          <w:szCs w:val="28"/>
          <w:rtl/>
          <w:lang w:bidi="ar-IQ"/>
        </w:rPr>
        <w:t xml:space="preserve"> </w:t>
      </w:r>
      <w:r>
        <w:rPr>
          <w:rFonts w:ascii="Simplified Arabic" w:eastAsia="Times New Roman" w:hAnsi="Simplified Arabic" w:cs="Simplified Arabic" w:hint="cs"/>
          <w:sz w:val="28"/>
          <w:szCs w:val="28"/>
          <w:rtl/>
          <w:lang w:bidi="ar-IQ"/>
        </w:rPr>
        <w:t>يتَعلق</w:t>
      </w:r>
      <w:r w:rsidRPr="00C140C0">
        <w:rPr>
          <w:rFonts w:ascii="Simplified Arabic" w:eastAsia="Times New Roman" w:hAnsi="Simplified Arabic" w:cs="Simplified Arabic" w:hint="cs"/>
          <w:sz w:val="28"/>
          <w:szCs w:val="28"/>
          <w:rtl/>
          <w:lang w:bidi="ar-IQ"/>
        </w:rPr>
        <w:t xml:space="preserve"> ب</w:t>
      </w:r>
      <w:r>
        <w:rPr>
          <w:rFonts w:ascii="Simplified Arabic" w:eastAsia="Times New Roman" w:hAnsi="Simplified Arabic" w:cs="Simplified Arabic" w:hint="cs"/>
          <w:sz w:val="28"/>
          <w:szCs w:val="28"/>
          <w:rtl/>
          <w:lang w:bidi="ar-IQ"/>
        </w:rPr>
        <w:t xml:space="preserve">تقنيةْ </w:t>
      </w:r>
      <w:r w:rsidRPr="00C140C0">
        <w:rPr>
          <w:rFonts w:ascii="Simplified Arabic" w:eastAsia="Times New Roman" w:hAnsi="Simplified Arabic" w:cs="Simplified Arabic" w:hint="cs"/>
          <w:sz w:val="28"/>
          <w:szCs w:val="28"/>
          <w:rtl/>
          <w:lang w:bidi="ar-IQ"/>
        </w:rPr>
        <w:t xml:space="preserve"> </w:t>
      </w:r>
      <w:r>
        <w:rPr>
          <w:rFonts w:ascii="Simplified Arabic" w:eastAsia="Times New Roman" w:hAnsi="Simplified Arabic" w:cs="Simplified Arabic" w:hint="cs"/>
          <w:sz w:val="28"/>
          <w:szCs w:val="28"/>
          <w:rtl/>
          <w:lang w:bidi="ar-IQ"/>
        </w:rPr>
        <w:t>البْلوك</w:t>
      </w:r>
      <w:r w:rsidRPr="00C140C0">
        <w:rPr>
          <w:rFonts w:ascii="Simplified Arabic" w:eastAsia="Times New Roman" w:hAnsi="Simplified Arabic" w:cs="Simplified Arabic" w:hint="cs"/>
          <w:sz w:val="28"/>
          <w:szCs w:val="28"/>
          <w:rtl/>
          <w:lang w:bidi="ar-IQ"/>
        </w:rPr>
        <w:t xml:space="preserve"> </w:t>
      </w:r>
      <w:r>
        <w:rPr>
          <w:rFonts w:ascii="Simplified Arabic" w:eastAsia="Times New Roman" w:hAnsi="Simplified Arabic" w:cs="Simplified Arabic" w:hint="cs"/>
          <w:sz w:val="28"/>
          <w:szCs w:val="28"/>
          <w:rtl/>
          <w:lang w:bidi="ar-IQ"/>
        </w:rPr>
        <w:t>تِشين</w:t>
      </w:r>
      <w:r w:rsidRPr="00C140C0">
        <w:rPr>
          <w:rFonts w:ascii="Simplified Arabic" w:eastAsia="Times New Roman" w:hAnsi="Simplified Arabic" w:cs="Simplified Arabic" w:hint="cs"/>
          <w:sz w:val="28"/>
          <w:szCs w:val="28"/>
          <w:rtl/>
          <w:lang w:bidi="ar-IQ"/>
        </w:rPr>
        <w:t>(</w:t>
      </w:r>
      <w:r w:rsidRPr="00C140C0">
        <w:rPr>
          <w:rFonts w:ascii="Simplified Arabic" w:eastAsia="Times New Roman" w:hAnsi="Simplified Arabic" w:cs="Simplified Arabic"/>
          <w:sz w:val="28"/>
          <w:szCs w:val="28"/>
          <w:lang w:bidi="ar-IQ"/>
        </w:rPr>
        <w:t>BCT</w:t>
      </w:r>
      <w:r w:rsidRPr="00C140C0">
        <w:rPr>
          <w:rFonts w:ascii="Simplified Arabic" w:eastAsia="Times New Roman" w:hAnsi="Simplified Arabic" w:cs="Simplified Arabic" w:hint="cs"/>
          <w:sz w:val="28"/>
          <w:szCs w:val="28"/>
          <w:rtl/>
          <w:lang w:bidi="ar-IQ"/>
        </w:rPr>
        <w:t>) و</w:t>
      </w:r>
      <w:r>
        <w:rPr>
          <w:rFonts w:ascii="Simplified Arabic" w:eastAsia="Times New Roman" w:hAnsi="Simplified Arabic" w:cs="Simplified Arabic" w:hint="cs"/>
          <w:sz w:val="28"/>
          <w:szCs w:val="28"/>
          <w:rtl/>
          <w:lang w:bidi="ar-IQ"/>
        </w:rPr>
        <w:t>الأصْول</w:t>
      </w:r>
      <w:r w:rsidRPr="00C140C0">
        <w:rPr>
          <w:rFonts w:ascii="Simplified Arabic" w:eastAsia="Times New Roman" w:hAnsi="Simplified Arabic" w:cs="Simplified Arabic" w:hint="cs"/>
          <w:sz w:val="28"/>
          <w:szCs w:val="28"/>
          <w:rtl/>
          <w:lang w:bidi="ar-IQ"/>
        </w:rPr>
        <w:t xml:space="preserve"> </w:t>
      </w:r>
      <w:proofErr w:type="spellStart"/>
      <w:r>
        <w:rPr>
          <w:rFonts w:ascii="Simplified Arabic" w:eastAsia="Times New Roman" w:hAnsi="Simplified Arabic" w:cs="Simplified Arabic" w:hint="cs"/>
          <w:sz w:val="28"/>
          <w:szCs w:val="28"/>
          <w:rtl/>
          <w:lang w:bidi="ar-IQ"/>
        </w:rPr>
        <w:t>ألمُشفرة</w:t>
      </w:r>
      <w:proofErr w:type="spellEnd"/>
      <w:r w:rsidRPr="00C140C0">
        <w:rPr>
          <w:rFonts w:ascii="Simplified Arabic" w:eastAsia="Times New Roman" w:hAnsi="Simplified Arabic" w:cs="Simplified Arabic" w:hint="cs"/>
          <w:sz w:val="28"/>
          <w:szCs w:val="28"/>
          <w:rtl/>
          <w:lang w:bidi="ar-IQ"/>
        </w:rPr>
        <w:t xml:space="preserve">، </w:t>
      </w:r>
      <w:r>
        <w:rPr>
          <w:rFonts w:ascii="Simplified Arabic" w:eastAsia="Times New Roman" w:hAnsi="Simplified Arabic" w:cs="Simplified Arabic" w:hint="cs"/>
          <w:sz w:val="28"/>
          <w:szCs w:val="28"/>
          <w:rtl/>
          <w:lang w:bidi="ar-IQ"/>
        </w:rPr>
        <w:t>منْ</w:t>
      </w:r>
      <w:r w:rsidRPr="00C140C0">
        <w:rPr>
          <w:rFonts w:ascii="Simplified Arabic" w:eastAsia="Times New Roman" w:hAnsi="Simplified Arabic" w:cs="Simplified Arabic" w:hint="cs"/>
          <w:sz w:val="28"/>
          <w:szCs w:val="28"/>
          <w:rtl/>
          <w:lang w:bidi="ar-IQ"/>
        </w:rPr>
        <w:t xml:space="preserve"> </w:t>
      </w:r>
      <w:r>
        <w:rPr>
          <w:rFonts w:ascii="Simplified Arabic" w:eastAsia="Times New Roman" w:hAnsi="Simplified Arabic" w:cs="Simplified Arabic" w:hint="cs"/>
          <w:sz w:val="28"/>
          <w:szCs w:val="28"/>
          <w:rtl/>
          <w:lang w:bidi="ar-IQ"/>
        </w:rPr>
        <w:t>خِلال</w:t>
      </w:r>
      <w:r w:rsidRPr="00C140C0">
        <w:rPr>
          <w:rFonts w:ascii="Simplified Arabic" w:eastAsia="Times New Roman" w:hAnsi="Simplified Arabic" w:cs="Simplified Arabic" w:hint="cs"/>
          <w:sz w:val="28"/>
          <w:szCs w:val="28"/>
          <w:rtl/>
          <w:lang w:bidi="ar-IQ"/>
        </w:rPr>
        <w:t xml:space="preserve"> التطبيق العملي.</w:t>
      </w:r>
    </w:p>
    <w:p w14:paraId="67516D7B" w14:textId="77777777" w:rsidR="004E3842" w:rsidRPr="00C140C0" w:rsidRDefault="004E3842" w:rsidP="004E3842">
      <w:pPr>
        <w:numPr>
          <w:ilvl w:val="0"/>
          <w:numId w:val="24"/>
        </w:numPr>
        <w:tabs>
          <w:tab w:val="right" w:pos="360"/>
        </w:tabs>
        <w:spacing w:after="0" w:line="360" w:lineRule="auto"/>
        <w:ind w:right="-180"/>
        <w:contextualSpacing/>
        <w:jc w:val="both"/>
        <w:rPr>
          <w:rFonts w:ascii="Simplified Arabic" w:eastAsia="Times New Roman" w:hAnsi="Simplified Arabic" w:cs="Simplified Arabic"/>
          <w:sz w:val="28"/>
          <w:szCs w:val="28"/>
          <w:lang w:bidi="ar-IQ"/>
        </w:rPr>
      </w:pPr>
      <w:r w:rsidRPr="00C140C0">
        <w:rPr>
          <w:rFonts w:ascii="Simplified Arabic" w:eastAsia="Times New Roman" w:hAnsi="Simplified Arabic" w:cs="Simplified Arabic" w:hint="cs"/>
          <w:sz w:val="28"/>
          <w:szCs w:val="28"/>
          <w:rtl/>
          <w:lang w:bidi="ar-IQ"/>
        </w:rPr>
        <w:t>متابعة ال</w:t>
      </w:r>
      <w:r>
        <w:rPr>
          <w:rFonts w:ascii="Simplified Arabic" w:eastAsia="Times New Roman" w:hAnsi="Simplified Arabic" w:cs="Simplified Arabic" w:hint="cs"/>
          <w:sz w:val="28"/>
          <w:szCs w:val="28"/>
          <w:rtl/>
          <w:lang w:bidi="ar-IQ"/>
        </w:rPr>
        <w:t>تطورْ</w:t>
      </w:r>
      <w:r w:rsidRPr="00C140C0">
        <w:rPr>
          <w:rFonts w:ascii="Simplified Arabic" w:eastAsia="Times New Roman" w:hAnsi="Simplified Arabic" w:cs="Simplified Arabic" w:hint="cs"/>
          <w:sz w:val="28"/>
          <w:szCs w:val="28"/>
          <w:rtl/>
          <w:lang w:bidi="ar-IQ"/>
        </w:rPr>
        <w:t xml:space="preserve">ات التكنولوجية </w:t>
      </w:r>
      <w:r>
        <w:rPr>
          <w:rFonts w:ascii="Simplified Arabic" w:eastAsia="Times New Roman" w:hAnsi="Simplified Arabic" w:cs="Simplified Arabic" w:hint="cs"/>
          <w:sz w:val="28"/>
          <w:szCs w:val="28"/>
          <w:rtl/>
          <w:lang w:bidi="ar-IQ"/>
        </w:rPr>
        <w:t>أَو</w:t>
      </w:r>
      <w:r w:rsidRPr="00C140C0">
        <w:rPr>
          <w:rFonts w:ascii="Simplified Arabic" w:eastAsia="Times New Roman" w:hAnsi="Simplified Arabic" w:cs="Simplified Arabic" w:hint="cs"/>
          <w:sz w:val="28"/>
          <w:szCs w:val="28"/>
          <w:rtl/>
          <w:lang w:bidi="ar-IQ"/>
        </w:rPr>
        <w:t>لاً ب</w:t>
      </w:r>
      <w:r>
        <w:rPr>
          <w:rFonts w:ascii="Simplified Arabic" w:eastAsia="Times New Roman" w:hAnsi="Simplified Arabic" w:cs="Simplified Arabic" w:hint="cs"/>
          <w:sz w:val="28"/>
          <w:szCs w:val="28"/>
          <w:rtl/>
          <w:lang w:bidi="ar-IQ"/>
        </w:rPr>
        <w:t>أَو</w:t>
      </w:r>
      <w:r w:rsidRPr="00C140C0">
        <w:rPr>
          <w:rFonts w:ascii="Simplified Arabic" w:eastAsia="Times New Roman" w:hAnsi="Simplified Arabic" w:cs="Simplified Arabic" w:hint="cs"/>
          <w:sz w:val="28"/>
          <w:szCs w:val="28"/>
          <w:rtl/>
          <w:lang w:bidi="ar-IQ"/>
        </w:rPr>
        <w:t xml:space="preserve">ل، </w:t>
      </w:r>
      <w:r>
        <w:rPr>
          <w:rFonts w:ascii="Simplified Arabic" w:eastAsia="Times New Roman" w:hAnsi="Simplified Arabic" w:cs="Simplified Arabic" w:hint="cs"/>
          <w:sz w:val="28"/>
          <w:szCs w:val="28"/>
          <w:rtl/>
          <w:lang w:bidi="ar-IQ"/>
        </w:rPr>
        <w:t>حَيث</w:t>
      </w:r>
      <w:r w:rsidRPr="00C140C0">
        <w:rPr>
          <w:rFonts w:ascii="Simplified Arabic" w:eastAsia="Times New Roman" w:hAnsi="Simplified Arabic" w:cs="Simplified Arabic" w:hint="cs"/>
          <w:sz w:val="28"/>
          <w:szCs w:val="28"/>
          <w:rtl/>
          <w:lang w:bidi="ar-IQ"/>
        </w:rPr>
        <w:t xml:space="preserve"> أصبحت </w:t>
      </w:r>
      <w:r>
        <w:rPr>
          <w:rFonts w:ascii="Simplified Arabic" w:eastAsia="Times New Roman" w:hAnsi="Simplified Arabic" w:cs="Simplified Arabic" w:hint="cs"/>
          <w:sz w:val="28"/>
          <w:szCs w:val="28"/>
          <w:rtl/>
          <w:lang w:bidi="ar-IQ"/>
        </w:rPr>
        <w:t xml:space="preserve">التَكنولوجيا </w:t>
      </w:r>
      <w:proofErr w:type="spellStart"/>
      <w:r w:rsidRPr="00C140C0">
        <w:rPr>
          <w:rFonts w:ascii="Simplified Arabic" w:eastAsia="Times New Roman" w:hAnsi="Simplified Arabic" w:cs="Simplified Arabic" w:hint="cs"/>
          <w:sz w:val="28"/>
          <w:szCs w:val="28"/>
          <w:rtl/>
          <w:lang w:bidi="ar-IQ"/>
        </w:rPr>
        <w:t>متغلغة</w:t>
      </w:r>
      <w:proofErr w:type="spellEnd"/>
      <w:r w:rsidRPr="00C140C0">
        <w:rPr>
          <w:rFonts w:ascii="Simplified Arabic" w:eastAsia="Times New Roman" w:hAnsi="Simplified Arabic" w:cs="Simplified Arabic" w:hint="cs"/>
          <w:sz w:val="28"/>
          <w:szCs w:val="28"/>
          <w:rtl/>
          <w:lang w:bidi="ar-IQ"/>
        </w:rPr>
        <w:t xml:space="preserve"> </w:t>
      </w:r>
      <w:r>
        <w:rPr>
          <w:rFonts w:ascii="Simplified Arabic" w:eastAsia="Times New Roman" w:hAnsi="Simplified Arabic" w:cs="Simplified Arabic" w:hint="cs"/>
          <w:sz w:val="28"/>
          <w:szCs w:val="28"/>
          <w:rtl/>
          <w:lang w:bidi="ar-IQ"/>
        </w:rPr>
        <w:t>فيّ</w:t>
      </w:r>
      <w:r w:rsidRPr="00C140C0">
        <w:rPr>
          <w:rFonts w:ascii="Simplified Arabic" w:eastAsia="Times New Roman" w:hAnsi="Simplified Arabic" w:cs="Simplified Arabic" w:hint="cs"/>
          <w:sz w:val="28"/>
          <w:szCs w:val="28"/>
          <w:rtl/>
          <w:lang w:bidi="ar-IQ"/>
        </w:rPr>
        <w:t xml:space="preserve"> كل </w:t>
      </w:r>
      <w:r>
        <w:rPr>
          <w:rFonts w:ascii="Simplified Arabic" w:eastAsia="Times New Roman" w:hAnsi="Simplified Arabic" w:cs="Simplified Arabic" w:hint="cs"/>
          <w:sz w:val="28"/>
          <w:szCs w:val="28"/>
          <w:rtl/>
          <w:lang w:bidi="ar-IQ"/>
        </w:rPr>
        <w:t>مَجال</w:t>
      </w:r>
      <w:r w:rsidRPr="00C140C0">
        <w:rPr>
          <w:rFonts w:ascii="Simplified Arabic" w:eastAsia="Times New Roman" w:hAnsi="Simplified Arabic" w:cs="Simplified Arabic" w:hint="cs"/>
          <w:sz w:val="28"/>
          <w:szCs w:val="28"/>
          <w:rtl/>
          <w:lang w:bidi="ar-IQ"/>
        </w:rPr>
        <w:t xml:space="preserve"> </w:t>
      </w:r>
      <w:r>
        <w:rPr>
          <w:rFonts w:ascii="Simplified Arabic" w:eastAsia="Times New Roman" w:hAnsi="Simplified Arabic" w:cs="Simplified Arabic" w:hint="cs"/>
          <w:sz w:val="28"/>
          <w:szCs w:val="28"/>
          <w:rtl/>
          <w:lang w:bidi="ar-IQ"/>
        </w:rPr>
        <w:t>منْ</w:t>
      </w:r>
      <w:r w:rsidRPr="00C140C0">
        <w:rPr>
          <w:rFonts w:ascii="Simplified Arabic" w:eastAsia="Times New Roman" w:hAnsi="Simplified Arabic" w:cs="Simplified Arabic" w:hint="cs"/>
          <w:sz w:val="28"/>
          <w:szCs w:val="28"/>
          <w:rtl/>
          <w:lang w:bidi="ar-IQ"/>
        </w:rPr>
        <w:t xml:space="preserve"> </w:t>
      </w:r>
      <w:r>
        <w:rPr>
          <w:rFonts w:ascii="Simplified Arabic" w:eastAsia="Times New Roman" w:hAnsi="Simplified Arabic" w:cs="Simplified Arabic" w:hint="cs"/>
          <w:sz w:val="28"/>
          <w:szCs w:val="28"/>
          <w:rtl/>
          <w:lang w:bidi="ar-IQ"/>
        </w:rPr>
        <w:t>مَجال</w:t>
      </w:r>
      <w:r w:rsidRPr="00C140C0">
        <w:rPr>
          <w:rFonts w:ascii="Simplified Arabic" w:eastAsia="Times New Roman" w:hAnsi="Simplified Arabic" w:cs="Simplified Arabic" w:hint="cs"/>
          <w:sz w:val="28"/>
          <w:szCs w:val="28"/>
          <w:rtl/>
          <w:lang w:bidi="ar-IQ"/>
        </w:rPr>
        <w:t>ات الحياة وخاصة ال</w:t>
      </w:r>
      <w:r>
        <w:rPr>
          <w:rFonts w:ascii="Simplified Arabic" w:eastAsia="Times New Roman" w:hAnsi="Simplified Arabic" w:cs="Simplified Arabic" w:hint="cs"/>
          <w:sz w:val="28"/>
          <w:szCs w:val="28"/>
          <w:rtl/>
          <w:lang w:bidi="ar-IQ"/>
        </w:rPr>
        <w:t>مَجال</w:t>
      </w:r>
      <w:r w:rsidRPr="00C140C0">
        <w:rPr>
          <w:rFonts w:ascii="Simplified Arabic" w:eastAsia="Times New Roman" w:hAnsi="Simplified Arabic" w:cs="Simplified Arabic" w:hint="cs"/>
          <w:sz w:val="28"/>
          <w:szCs w:val="28"/>
          <w:rtl/>
          <w:lang w:bidi="ar-IQ"/>
        </w:rPr>
        <w:t xml:space="preserve"> ال</w:t>
      </w:r>
      <w:r>
        <w:rPr>
          <w:rFonts w:ascii="Simplified Arabic" w:eastAsia="Times New Roman" w:hAnsi="Simplified Arabic" w:cs="Simplified Arabic" w:hint="cs"/>
          <w:sz w:val="28"/>
          <w:szCs w:val="28"/>
          <w:rtl/>
          <w:lang w:bidi="ar-IQ"/>
        </w:rPr>
        <w:t>مُحاسبي</w:t>
      </w:r>
      <w:r w:rsidRPr="00C140C0">
        <w:rPr>
          <w:rFonts w:ascii="Simplified Arabic" w:eastAsia="Times New Roman" w:hAnsi="Simplified Arabic" w:cs="Simplified Arabic" w:hint="cs"/>
          <w:sz w:val="28"/>
          <w:szCs w:val="28"/>
          <w:rtl/>
          <w:lang w:bidi="ar-IQ"/>
        </w:rPr>
        <w:t>.</w:t>
      </w:r>
    </w:p>
    <w:p w14:paraId="198319CD" w14:textId="77777777" w:rsidR="004E3842" w:rsidRPr="00C140C0" w:rsidRDefault="004E3842" w:rsidP="004E3842">
      <w:pPr>
        <w:numPr>
          <w:ilvl w:val="0"/>
          <w:numId w:val="24"/>
        </w:numPr>
        <w:tabs>
          <w:tab w:val="right" w:pos="360"/>
        </w:tabs>
        <w:spacing w:after="0" w:line="360" w:lineRule="auto"/>
        <w:ind w:right="-180"/>
        <w:contextualSpacing/>
        <w:jc w:val="both"/>
        <w:rPr>
          <w:rFonts w:ascii="Simplified Arabic" w:eastAsia="Times New Roman" w:hAnsi="Simplified Arabic" w:cs="Simplified Arabic"/>
          <w:sz w:val="28"/>
          <w:szCs w:val="28"/>
          <w:rtl/>
          <w:lang w:bidi="ar-IQ"/>
        </w:rPr>
      </w:pPr>
      <w:proofErr w:type="spellStart"/>
      <w:r w:rsidRPr="00C140C0">
        <w:rPr>
          <w:rFonts w:ascii="Simplified Arabic" w:eastAsia="Times New Roman" w:hAnsi="Simplified Arabic" w:cs="Simplified Arabic" w:hint="cs"/>
          <w:sz w:val="28"/>
          <w:szCs w:val="28"/>
          <w:rtl/>
          <w:lang w:bidi="ar-IQ"/>
        </w:rPr>
        <w:t>ال</w:t>
      </w:r>
      <w:r>
        <w:rPr>
          <w:rFonts w:ascii="Simplified Arabic" w:eastAsia="Times New Roman" w:hAnsi="Simplified Arabic" w:cs="Simplified Arabic" w:hint="cs"/>
          <w:sz w:val="28"/>
          <w:szCs w:val="28"/>
          <w:rtl/>
          <w:lang w:bidi="ar-IQ"/>
        </w:rPr>
        <w:t>إهتَمْام</w:t>
      </w:r>
      <w:proofErr w:type="spellEnd"/>
      <w:r w:rsidRPr="00C140C0">
        <w:rPr>
          <w:rFonts w:ascii="Simplified Arabic" w:eastAsia="Times New Roman" w:hAnsi="Simplified Arabic" w:cs="Simplified Arabic" w:hint="cs"/>
          <w:sz w:val="28"/>
          <w:szCs w:val="28"/>
          <w:rtl/>
          <w:lang w:bidi="ar-IQ"/>
        </w:rPr>
        <w:t xml:space="preserve"> ب</w:t>
      </w:r>
      <w:r>
        <w:rPr>
          <w:rFonts w:ascii="Simplified Arabic" w:eastAsia="Times New Roman" w:hAnsi="Simplified Arabic" w:cs="Simplified Arabic" w:hint="cs"/>
          <w:sz w:val="28"/>
          <w:szCs w:val="28"/>
          <w:rtl/>
          <w:lang w:bidi="ar-IQ"/>
        </w:rPr>
        <w:t xml:space="preserve">تَكنولوجيا المَعلومْات </w:t>
      </w:r>
      <w:proofErr w:type="spellStart"/>
      <w:r>
        <w:rPr>
          <w:rFonts w:ascii="Simplified Arabic" w:eastAsia="Times New Roman" w:hAnsi="Simplified Arabic" w:cs="Simplified Arabic" w:hint="cs"/>
          <w:sz w:val="28"/>
          <w:szCs w:val="28"/>
          <w:rtl/>
          <w:lang w:bidi="ar-IQ"/>
        </w:rPr>
        <w:t>والإتِصالات</w:t>
      </w:r>
      <w:proofErr w:type="spellEnd"/>
      <w:r w:rsidRPr="00C140C0">
        <w:rPr>
          <w:rFonts w:ascii="Simplified Arabic" w:eastAsia="Times New Roman" w:hAnsi="Simplified Arabic" w:cs="Simplified Arabic" w:hint="cs"/>
          <w:sz w:val="28"/>
          <w:szCs w:val="28"/>
          <w:rtl/>
          <w:lang w:bidi="ar-IQ"/>
        </w:rPr>
        <w:t xml:space="preserve"> كونها </w:t>
      </w:r>
      <w:r>
        <w:rPr>
          <w:rFonts w:ascii="Simplified Arabic" w:eastAsia="Times New Roman" w:hAnsi="Simplified Arabic" w:cs="Simplified Arabic" w:hint="cs"/>
          <w:sz w:val="28"/>
          <w:szCs w:val="28"/>
          <w:rtl/>
          <w:lang w:bidi="ar-IQ"/>
        </w:rPr>
        <w:t>منْ</w:t>
      </w:r>
      <w:r w:rsidRPr="00C140C0">
        <w:rPr>
          <w:rFonts w:ascii="Simplified Arabic" w:eastAsia="Times New Roman" w:hAnsi="Simplified Arabic" w:cs="Simplified Arabic" w:hint="cs"/>
          <w:sz w:val="28"/>
          <w:szCs w:val="28"/>
          <w:rtl/>
          <w:lang w:bidi="ar-IQ"/>
        </w:rPr>
        <w:t xml:space="preserve"> </w:t>
      </w:r>
      <w:r>
        <w:rPr>
          <w:rFonts w:ascii="Simplified Arabic" w:eastAsia="Times New Roman" w:hAnsi="Simplified Arabic" w:cs="Simplified Arabic" w:hint="cs"/>
          <w:sz w:val="28"/>
          <w:szCs w:val="28"/>
          <w:rtl/>
          <w:lang w:bidi="ar-IQ"/>
        </w:rPr>
        <w:t xml:space="preserve">التَكنولوجيا </w:t>
      </w:r>
      <w:r w:rsidRPr="00C140C0">
        <w:rPr>
          <w:rFonts w:ascii="Simplified Arabic" w:eastAsia="Times New Roman" w:hAnsi="Simplified Arabic" w:cs="Simplified Arabic" w:hint="cs"/>
          <w:sz w:val="28"/>
          <w:szCs w:val="28"/>
          <w:rtl/>
          <w:lang w:bidi="ar-IQ"/>
        </w:rPr>
        <w:t>المهمة لل</w:t>
      </w:r>
      <w:r>
        <w:rPr>
          <w:rFonts w:ascii="Simplified Arabic" w:eastAsia="Times New Roman" w:hAnsi="Simplified Arabic" w:cs="Simplified Arabic" w:hint="cs"/>
          <w:sz w:val="28"/>
          <w:szCs w:val="28"/>
          <w:rtl/>
          <w:lang w:bidi="ar-IQ"/>
        </w:rPr>
        <w:t>عُملات</w:t>
      </w:r>
      <w:r w:rsidRPr="00C140C0">
        <w:rPr>
          <w:rFonts w:ascii="Simplified Arabic" w:eastAsia="Times New Roman" w:hAnsi="Simplified Arabic" w:cs="Simplified Arabic" w:hint="cs"/>
          <w:sz w:val="28"/>
          <w:szCs w:val="28"/>
          <w:rtl/>
          <w:lang w:bidi="ar-IQ"/>
        </w:rPr>
        <w:t xml:space="preserve"> </w:t>
      </w:r>
      <w:r>
        <w:rPr>
          <w:rFonts w:ascii="Simplified Arabic" w:eastAsia="Times New Roman" w:hAnsi="Simplified Arabic" w:cs="Simplified Arabic" w:hint="cs"/>
          <w:sz w:val="28"/>
          <w:szCs w:val="28"/>
          <w:rtl/>
          <w:lang w:bidi="ar-IQ"/>
        </w:rPr>
        <w:t xml:space="preserve">الرَقمية </w:t>
      </w:r>
      <w:r w:rsidRPr="00C140C0">
        <w:rPr>
          <w:rFonts w:ascii="Simplified Arabic" w:eastAsia="Times New Roman" w:hAnsi="Simplified Arabic" w:cs="Simplified Arabic" w:hint="cs"/>
          <w:sz w:val="28"/>
          <w:szCs w:val="28"/>
          <w:rtl/>
          <w:lang w:bidi="ar-IQ"/>
        </w:rPr>
        <w:t xml:space="preserve">وخاصة </w:t>
      </w:r>
      <w:r>
        <w:rPr>
          <w:rFonts w:ascii="Simplified Arabic" w:eastAsia="Times New Roman" w:hAnsi="Simplified Arabic" w:cs="Simplified Arabic" w:hint="cs"/>
          <w:sz w:val="28"/>
          <w:szCs w:val="28"/>
          <w:rtl/>
          <w:lang w:bidi="ar-IQ"/>
        </w:rPr>
        <w:t>فيّمْا</w:t>
      </w:r>
      <w:r w:rsidRPr="00C140C0">
        <w:rPr>
          <w:rFonts w:ascii="Simplified Arabic" w:eastAsia="Times New Roman" w:hAnsi="Simplified Arabic" w:cs="Simplified Arabic" w:hint="cs"/>
          <w:sz w:val="28"/>
          <w:szCs w:val="28"/>
          <w:rtl/>
          <w:lang w:bidi="ar-IQ"/>
        </w:rPr>
        <w:t xml:space="preserve"> </w:t>
      </w:r>
      <w:r>
        <w:rPr>
          <w:rFonts w:ascii="Simplified Arabic" w:eastAsia="Times New Roman" w:hAnsi="Simplified Arabic" w:cs="Simplified Arabic" w:hint="cs"/>
          <w:sz w:val="28"/>
          <w:szCs w:val="28"/>
          <w:rtl/>
          <w:lang w:bidi="ar-IQ"/>
        </w:rPr>
        <w:t>يتَعلق</w:t>
      </w:r>
      <w:r w:rsidRPr="00C140C0">
        <w:rPr>
          <w:rFonts w:ascii="Simplified Arabic" w:eastAsia="Times New Roman" w:hAnsi="Simplified Arabic" w:cs="Simplified Arabic" w:hint="cs"/>
          <w:sz w:val="28"/>
          <w:szCs w:val="28"/>
          <w:rtl/>
          <w:lang w:bidi="ar-IQ"/>
        </w:rPr>
        <w:t xml:space="preserve"> بسريتها وأ</w:t>
      </w:r>
      <w:r>
        <w:rPr>
          <w:rFonts w:ascii="Simplified Arabic" w:eastAsia="Times New Roman" w:hAnsi="Simplified Arabic" w:cs="Simplified Arabic" w:hint="cs"/>
          <w:sz w:val="28"/>
          <w:szCs w:val="28"/>
          <w:rtl/>
          <w:lang w:bidi="ar-IQ"/>
        </w:rPr>
        <w:t>منْ</w:t>
      </w:r>
      <w:r w:rsidRPr="00C140C0">
        <w:rPr>
          <w:rFonts w:ascii="Simplified Arabic" w:eastAsia="Times New Roman" w:hAnsi="Simplified Arabic" w:cs="Simplified Arabic" w:hint="cs"/>
          <w:sz w:val="28"/>
          <w:szCs w:val="28"/>
          <w:rtl/>
          <w:lang w:bidi="ar-IQ"/>
        </w:rPr>
        <w:t>ها.</w:t>
      </w:r>
    </w:p>
    <w:p w14:paraId="2BC3EEA5" w14:textId="17161243" w:rsidR="00B031C2" w:rsidRDefault="005C0352" w:rsidP="00B031C2">
      <w:pPr>
        <w:pStyle w:val="a4"/>
        <w:numPr>
          <w:ilvl w:val="0"/>
          <w:numId w:val="24"/>
        </w:numPr>
        <w:spacing w:after="200" w:line="240" w:lineRule="auto"/>
        <w:jc w:val="lowKashida"/>
        <w:rPr>
          <w:rFonts w:ascii="Simplified Arabic" w:eastAsia="Calibri" w:hAnsi="Simplified Arabic" w:cs="Simplified Arabic"/>
          <w:b/>
          <w:bCs/>
          <w:sz w:val="28"/>
          <w:szCs w:val="28"/>
          <w:lang w:bidi="ar-IQ"/>
        </w:rPr>
      </w:pPr>
      <w:r w:rsidRPr="005C0352">
        <w:rPr>
          <w:rFonts w:ascii="Simplified Arabic" w:eastAsia="Times New Roman" w:hAnsi="Simplified Arabic" w:cs="Simplified Arabic" w:hint="cs"/>
          <w:sz w:val="28"/>
          <w:szCs w:val="28"/>
          <w:rtl/>
          <w:lang w:bidi="ar-IQ"/>
        </w:rPr>
        <w:t xml:space="preserve">التوجيه منْ قِبل البنوك المَركزية بشأن آلية </w:t>
      </w:r>
      <w:proofErr w:type="spellStart"/>
      <w:r w:rsidRPr="005C0352">
        <w:rPr>
          <w:rFonts w:ascii="Simplified Arabic" w:eastAsia="Times New Roman" w:hAnsi="Simplified Arabic" w:cs="Simplified Arabic" w:hint="cs"/>
          <w:sz w:val="28"/>
          <w:szCs w:val="28"/>
          <w:rtl/>
          <w:lang w:bidi="ar-IQ"/>
        </w:rPr>
        <w:t>إقتناء</w:t>
      </w:r>
      <w:proofErr w:type="spellEnd"/>
      <w:r w:rsidRPr="005C0352">
        <w:rPr>
          <w:rFonts w:ascii="Simplified Arabic" w:eastAsia="Times New Roman" w:hAnsi="Simplified Arabic" w:cs="Simplified Arabic" w:hint="cs"/>
          <w:sz w:val="28"/>
          <w:szCs w:val="28"/>
          <w:rtl/>
          <w:lang w:bidi="ar-IQ"/>
        </w:rPr>
        <w:t xml:space="preserve"> </w:t>
      </w:r>
      <w:proofErr w:type="spellStart"/>
      <w:r w:rsidRPr="005C0352">
        <w:rPr>
          <w:rFonts w:ascii="Simplified Arabic" w:eastAsia="Times New Roman" w:hAnsi="Simplified Arabic" w:cs="Simplified Arabic" w:hint="cs"/>
          <w:sz w:val="28"/>
          <w:szCs w:val="28"/>
          <w:rtl/>
          <w:lang w:bidi="ar-IQ"/>
        </w:rPr>
        <w:t>وتدأَول</w:t>
      </w:r>
      <w:proofErr w:type="spellEnd"/>
      <w:r w:rsidRPr="005C0352">
        <w:rPr>
          <w:rFonts w:ascii="Simplified Arabic" w:eastAsia="Times New Roman" w:hAnsi="Simplified Arabic" w:cs="Simplified Arabic" w:hint="cs"/>
          <w:sz w:val="28"/>
          <w:szCs w:val="28"/>
          <w:rtl/>
          <w:lang w:bidi="ar-IQ"/>
        </w:rPr>
        <w:t xml:space="preserve"> الأصْول </w:t>
      </w:r>
      <w:proofErr w:type="spellStart"/>
      <w:r w:rsidRPr="005C0352">
        <w:rPr>
          <w:rFonts w:ascii="Simplified Arabic" w:eastAsia="Times New Roman" w:hAnsi="Simplified Arabic" w:cs="Simplified Arabic" w:hint="cs"/>
          <w:sz w:val="28"/>
          <w:szCs w:val="28"/>
          <w:rtl/>
          <w:lang w:bidi="ar-IQ"/>
        </w:rPr>
        <w:t>ألمُشفرة</w:t>
      </w:r>
      <w:proofErr w:type="spellEnd"/>
      <w:r w:rsidRPr="005C0352">
        <w:rPr>
          <w:rFonts w:ascii="Simplified Arabic" w:eastAsia="Times New Roman" w:hAnsi="Simplified Arabic" w:cs="Simplified Arabic" w:hint="cs"/>
          <w:sz w:val="28"/>
          <w:szCs w:val="28"/>
          <w:rtl/>
          <w:lang w:bidi="ar-IQ"/>
        </w:rPr>
        <w:t>.</w:t>
      </w:r>
    </w:p>
    <w:p w14:paraId="2973B548" w14:textId="77777777" w:rsidR="005C0352" w:rsidRPr="005C0352" w:rsidRDefault="005C0352" w:rsidP="005C0352">
      <w:pPr>
        <w:pStyle w:val="a4"/>
        <w:numPr>
          <w:ilvl w:val="0"/>
          <w:numId w:val="24"/>
        </w:numPr>
        <w:spacing w:after="200" w:line="240" w:lineRule="auto"/>
        <w:jc w:val="lowKashida"/>
        <w:rPr>
          <w:rFonts w:ascii="Simplified Arabic" w:eastAsia="Calibri" w:hAnsi="Simplified Arabic" w:cs="Simplified Arabic"/>
          <w:b/>
          <w:bCs/>
          <w:sz w:val="28"/>
          <w:szCs w:val="28"/>
          <w:lang w:bidi="ar-IQ"/>
        </w:rPr>
      </w:pPr>
      <w:bookmarkStart w:id="12" w:name="_Hlk159803799"/>
      <w:proofErr w:type="spellStart"/>
      <w:r w:rsidRPr="005C0352">
        <w:rPr>
          <w:rFonts w:ascii="Simplified Arabic" w:eastAsia="Times New Roman" w:hAnsi="Simplified Arabic" w:cs="Simplified Arabic" w:hint="cs"/>
          <w:sz w:val="28"/>
          <w:szCs w:val="28"/>
          <w:rtl/>
          <w:lang w:bidi="ar-IQ"/>
        </w:rPr>
        <w:t>إعتَمْاد</w:t>
      </w:r>
      <w:proofErr w:type="spellEnd"/>
      <w:r w:rsidRPr="005C0352">
        <w:rPr>
          <w:rFonts w:ascii="Simplified Arabic" w:eastAsia="Times New Roman" w:hAnsi="Simplified Arabic" w:cs="Simplified Arabic" w:hint="cs"/>
          <w:sz w:val="28"/>
          <w:szCs w:val="28"/>
          <w:rtl/>
          <w:lang w:bidi="ar-IQ"/>
        </w:rPr>
        <w:t xml:space="preserve"> تقنيةْ  البْلوك تِشين(</w:t>
      </w:r>
      <w:r w:rsidRPr="005C0352">
        <w:rPr>
          <w:rFonts w:ascii="Simplified Arabic" w:eastAsia="Times New Roman" w:hAnsi="Simplified Arabic" w:cs="Simplified Arabic"/>
          <w:sz w:val="28"/>
          <w:szCs w:val="28"/>
          <w:lang w:bidi="ar-IQ"/>
        </w:rPr>
        <w:t>BCT</w:t>
      </w:r>
      <w:r w:rsidRPr="005C0352">
        <w:rPr>
          <w:rFonts w:ascii="Simplified Arabic" w:eastAsia="Times New Roman" w:hAnsi="Simplified Arabic" w:cs="Simplified Arabic" w:hint="cs"/>
          <w:sz w:val="28"/>
          <w:szCs w:val="28"/>
          <w:rtl/>
          <w:lang w:bidi="ar-IQ"/>
        </w:rPr>
        <w:t>) منْ قِبل المؤسساتْ المْالية منْ أجل عمل مُحاسبي دقيق ومنْظم ومحدود الوصول إليه.</w:t>
      </w:r>
    </w:p>
    <w:bookmarkEnd w:id="12"/>
    <w:p w14:paraId="5A5CDE16" w14:textId="77777777" w:rsidR="00654590" w:rsidRPr="005C0352" w:rsidRDefault="00654590" w:rsidP="00654590">
      <w:pPr>
        <w:spacing w:after="0" w:line="276" w:lineRule="auto"/>
        <w:jc w:val="lowKashida"/>
        <w:rPr>
          <w:rFonts w:ascii="Simplified Arabic" w:eastAsia="SimSun" w:hAnsi="Simplified Arabic" w:cs="Simplified Arabic"/>
          <w:sz w:val="28"/>
          <w:szCs w:val="28"/>
          <w:rtl/>
          <w:lang w:eastAsia="zh-CN" w:bidi="ar-IQ"/>
        </w:rPr>
      </w:pPr>
    </w:p>
    <w:p w14:paraId="3EE91013" w14:textId="004A9013" w:rsidR="00CA56D1" w:rsidRDefault="005C0352" w:rsidP="00766BF2">
      <w:pPr>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المصادر</w:t>
      </w:r>
    </w:p>
    <w:p w14:paraId="7278445F" w14:textId="77777777" w:rsidR="00CA56D1" w:rsidRPr="00CA56D1" w:rsidRDefault="00CA56D1" w:rsidP="00CA56D1">
      <w:pPr>
        <w:pStyle w:val="a4"/>
        <w:numPr>
          <w:ilvl w:val="0"/>
          <w:numId w:val="26"/>
        </w:numPr>
        <w:rPr>
          <w:rFonts w:asciiTheme="majorBidi" w:hAnsiTheme="majorBidi" w:cstheme="majorBidi"/>
          <w:sz w:val="28"/>
          <w:szCs w:val="28"/>
          <w:lang w:bidi="ar-IQ"/>
        </w:rPr>
      </w:pPr>
      <w:r w:rsidRPr="00CA56D1">
        <w:rPr>
          <w:rFonts w:ascii="Simplified Arabic" w:eastAsia="Calibri" w:hAnsi="Simplified Arabic" w:cs="Simplified Arabic" w:hint="cs"/>
          <w:i/>
          <w:iCs/>
          <w:sz w:val="28"/>
          <w:szCs w:val="28"/>
          <w:rtl/>
          <w:lang w:bidi="ar-IQ"/>
        </w:rPr>
        <w:t xml:space="preserve">خلف، فليح حسن (2007 ) </w:t>
      </w:r>
      <w:r w:rsidRPr="00CA56D1">
        <w:rPr>
          <w:rFonts w:ascii="Simplified Arabic" w:eastAsia="Calibri" w:hAnsi="Simplified Arabic" w:cs="Simplified Arabic" w:hint="cs"/>
          <w:b/>
          <w:bCs/>
          <w:i/>
          <w:iCs/>
          <w:sz w:val="28"/>
          <w:szCs w:val="28"/>
          <w:u w:val="thick"/>
          <w:rtl/>
          <w:lang w:bidi="ar-IQ"/>
        </w:rPr>
        <w:t>"اقتصاد المعرفة</w:t>
      </w:r>
      <w:r w:rsidRPr="00CA56D1">
        <w:rPr>
          <w:rFonts w:ascii="Simplified Arabic" w:eastAsia="Calibri" w:hAnsi="Simplified Arabic" w:cs="Simplified Arabic" w:hint="cs"/>
          <w:i/>
          <w:iCs/>
          <w:sz w:val="28"/>
          <w:szCs w:val="28"/>
          <w:rtl/>
          <w:lang w:bidi="ar-IQ"/>
        </w:rPr>
        <w:t xml:space="preserve"> "،الطبعة الأولى ، عمان ،جدارا للكتاب العالمي وعالم الكتب الحديث للنشر والتوزيع . </w:t>
      </w:r>
    </w:p>
    <w:p w14:paraId="2C61AA91" w14:textId="77777777" w:rsidR="00CA56D1" w:rsidRPr="00CA56D1" w:rsidRDefault="00CA56D1" w:rsidP="00CA56D1">
      <w:pPr>
        <w:pStyle w:val="a4"/>
        <w:numPr>
          <w:ilvl w:val="0"/>
          <w:numId w:val="26"/>
        </w:numPr>
        <w:rPr>
          <w:rFonts w:asciiTheme="majorBidi" w:hAnsiTheme="majorBidi" w:cstheme="majorBidi"/>
          <w:sz w:val="28"/>
          <w:szCs w:val="28"/>
          <w:lang w:bidi="ar-IQ"/>
        </w:rPr>
      </w:pPr>
      <w:r w:rsidRPr="00CA56D1">
        <w:rPr>
          <w:rFonts w:ascii="Simplified Arabic" w:eastAsia="Calibri" w:hAnsi="Simplified Arabic" w:cs="Simplified Arabic" w:hint="cs"/>
          <w:i/>
          <w:iCs/>
          <w:sz w:val="28"/>
          <w:szCs w:val="28"/>
          <w:rtl/>
          <w:lang w:bidi="ar-IQ"/>
        </w:rPr>
        <w:t>سلمان ، جمال داود (2009)</w:t>
      </w:r>
      <w:r w:rsidRPr="00CA56D1">
        <w:rPr>
          <w:rFonts w:ascii="Simplified Arabic" w:eastAsia="Calibri" w:hAnsi="Simplified Arabic" w:cs="Simplified Arabic" w:hint="cs"/>
          <w:b/>
          <w:bCs/>
          <w:i/>
          <w:iCs/>
          <w:sz w:val="28"/>
          <w:szCs w:val="28"/>
          <w:u w:val="thick"/>
          <w:rtl/>
          <w:lang w:bidi="ar-IQ"/>
        </w:rPr>
        <w:t xml:space="preserve"> " اقتصاد المعرفة</w:t>
      </w:r>
      <w:r w:rsidRPr="00CA56D1">
        <w:rPr>
          <w:rFonts w:ascii="Simplified Arabic" w:eastAsia="Calibri" w:hAnsi="Simplified Arabic" w:cs="Simplified Arabic" w:hint="cs"/>
          <w:i/>
          <w:iCs/>
          <w:sz w:val="28"/>
          <w:szCs w:val="28"/>
          <w:rtl/>
          <w:lang w:bidi="ar-IQ"/>
        </w:rPr>
        <w:t xml:space="preserve"> "</w:t>
      </w:r>
      <w:r w:rsidRPr="00CA56D1">
        <w:rPr>
          <w:rFonts w:ascii="Simplified Arabic" w:eastAsia="Calibri" w:hAnsi="Simplified Arabic" w:cs="Simplified Arabic" w:hint="cs"/>
          <w:b/>
          <w:bCs/>
          <w:i/>
          <w:iCs/>
          <w:sz w:val="28"/>
          <w:szCs w:val="28"/>
          <w:rtl/>
          <w:lang w:bidi="ar-IQ"/>
        </w:rPr>
        <w:t xml:space="preserve"> </w:t>
      </w:r>
      <w:r w:rsidRPr="00CA56D1">
        <w:rPr>
          <w:rFonts w:ascii="Simplified Arabic" w:eastAsia="Calibri" w:hAnsi="Simplified Arabic" w:cs="Simplified Arabic" w:hint="cs"/>
          <w:i/>
          <w:iCs/>
          <w:sz w:val="28"/>
          <w:szCs w:val="28"/>
          <w:rtl/>
          <w:lang w:bidi="ar-IQ"/>
        </w:rPr>
        <w:t xml:space="preserve">، الطبعة العربية ، عمان ، دار </w:t>
      </w:r>
      <w:proofErr w:type="spellStart"/>
      <w:r w:rsidRPr="00CA56D1">
        <w:rPr>
          <w:rFonts w:ascii="Simplified Arabic" w:eastAsia="Calibri" w:hAnsi="Simplified Arabic" w:cs="Simplified Arabic" w:hint="cs"/>
          <w:i/>
          <w:iCs/>
          <w:sz w:val="28"/>
          <w:szCs w:val="28"/>
          <w:rtl/>
          <w:lang w:bidi="ar-IQ"/>
        </w:rPr>
        <w:t>اليازوي</w:t>
      </w:r>
      <w:proofErr w:type="spellEnd"/>
      <w:r w:rsidRPr="00CA56D1">
        <w:rPr>
          <w:rFonts w:ascii="Simplified Arabic" w:eastAsia="Calibri" w:hAnsi="Simplified Arabic" w:cs="Simplified Arabic" w:hint="cs"/>
          <w:i/>
          <w:iCs/>
          <w:sz w:val="28"/>
          <w:szCs w:val="28"/>
          <w:rtl/>
          <w:lang w:bidi="ar-IQ"/>
        </w:rPr>
        <w:t xml:space="preserve"> العلمية للنشر والتوزيع .</w:t>
      </w:r>
      <w:r w:rsidRPr="00CA56D1">
        <w:rPr>
          <w:rFonts w:ascii="Calibri" w:eastAsia="Calibri" w:hAnsi="Calibri" w:cs="Arial" w:hint="cs"/>
          <w:sz w:val="28"/>
          <w:szCs w:val="28"/>
          <w:rtl/>
          <w:lang w:bidi="ar-IQ"/>
        </w:rPr>
        <w:t xml:space="preserve"> </w:t>
      </w:r>
    </w:p>
    <w:p w14:paraId="4785CC32" w14:textId="4F99A8BF" w:rsidR="00766BF2" w:rsidRDefault="00CA56D1" w:rsidP="00CA56D1">
      <w:pPr>
        <w:pStyle w:val="a4"/>
        <w:numPr>
          <w:ilvl w:val="0"/>
          <w:numId w:val="26"/>
        </w:numPr>
        <w:rPr>
          <w:rFonts w:asciiTheme="majorBidi" w:hAnsiTheme="majorBidi" w:cstheme="majorBidi"/>
          <w:sz w:val="28"/>
          <w:szCs w:val="28"/>
          <w:lang w:bidi="ar-IQ"/>
        </w:rPr>
      </w:pPr>
      <w:r w:rsidRPr="00CA56D1">
        <w:rPr>
          <w:rFonts w:ascii="Simplified Arabic" w:eastAsia="Calibri" w:hAnsi="Simplified Arabic" w:cs="Simplified Arabic" w:hint="cs"/>
          <w:i/>
          <w:iCs/>
          <w:sz w:val="28"/>
          <w:szCs w:val="28"/>
          <w:rtl/>
          <w:lang w:bidi="ar-IQ"/>
        </w:rPr>
        <w:t xml:space="preserve">  </w:t>
      </w:r>
      <w:proofErr w:type="spellStart"/>
      <w:r w:rsidRPr="00CA56D1">
        <w:rPr>
          <w:rFonts w:ascii="Simplified Arabic" w:eastAsia="Calibri" w:hAnsi="Simplified Arabic" w:cs="Simplified Arabic" w:hint="cs"/>
          <w:i/>
          <w:iCs/>
          <w:sz w:val="28"/>
          <w:szCs w:val="28"/>
          <w:rtl/>
          <w:lang w:bidi="ar-IQ"/>
        </w:rPr>
        <w:t>قنديلجي</w:t>
      </w:r>
      <w:proofErr w:type="spellEnd"/>
      <w:r w:rsidRPr="00CA56D1">
        <w:rPr>
          <w:rFonts w:ascii="Simplified Arabic" w:eastAsia="Calibri" w:hAnsi="Simplified Arabic" w:cs="Simplified Arabic" w:hint="cs"/>
          <w:i/>
          <w:iCs/>
          <w:sz w:val="28"/>
          <w:szCs w:val="28"/>
          <w:rtl/>
          <w:lang w:bidi="ar-IQ"/>
        </w:rPr>
        <w:t xml:space="preserve"> ، عامر ابراهيم والجنابي ، علاء الدين عبد القادر (2013 ) </w:t>
      </w:r>
      <w:r w:rsidRPr="00CA56D1">
        <w:rPr>
          <w:rFonts w:ascii="Simplified Arabic" w:eastAsia="Calibri" w:hAnsi="Simplified Arabic" w:cs="Simplified Arabic" w:hint="cs"/>
          <w:b/>
          <w:bCs/>
          <w:i/>
          <w:iCs/>
          <w:sz w:val="28"/>
          <w:szCs w:val="28"/>
          <w:u w:val="thick"/>
          <w:rtl/>
          <w:lang w:bidi="ar-IQ"/>
        </w:rPr>
        <w:t xml:space="preserve">" نظم المعلومات </w:t>
      </w:r>
      <w:proofErr w:type="spellStart"/>
      <w:r w:rsidRPr="00CA56D1">
        <w:rPr>
          <w:rFonts w:ascii="Simplified Arabic" w:eastAsia="Calibri" w:hAnsi="Simplified Arabic" w:cs="Simplified Arabic" w:hint="cs"/>
          <w:b/>
          <w:bCs/>
          <w:i/>
          <w:iCs/>
          <w:sz w:val="28"/>
          <w:szCs w:val="28"/>
          <w:u w:val="thick"/>
          <w:rtl/>
          <w:lang w:bidi="ar-IQ"/>
        </w:rPr>
        <w:t>الأدارية</w:t>
      </w:r>
      <w:proofErr w:type="spellEnd"/>
      <w:r w:rsidRPr="00CA56D1">
        <w:rPr>
          <w:rFonts w:ascii="Simplified Arabic" w:eastAsia="Calibri" w:hAnsi="Simplified Arabic" w:cs="Simplified Arabic" w:hint="cs"/>
          <w:b/>
          <w:bCs/>
          <w:i/>
          <w:iCs/>
          <w:sz w:val="28"/>
          <w:szCs w:val="28"/>
          <w:u w:val="thick"/>
          <w:rtl/>
          <w:lang w:bidi="ar-IQ"/>
        </w:rPr>
        <w:t>"</w:t>
      </w:r>
      <w:r w:rsidRPr="00CA56D1">
        <w:rPr>
          <w:rFonts w:ascii="Simplified Arabic" w:eastAsia="Calibri" w:hAnsi="Simplified Arabic" w:cs="Simplified Arabic" w:hint="cs"/>
          <w:i/>
          <w:iCs/>
          <w:sz w:val="28"/>
          <w:szCs w:val="28"/>
          <w:rtl/>
          <w:lang w:bidi="ar-IQ"/>
        </w:rPr>
        <w:t xml:space="preserve"> ، الطبعة السابعة ، عمان ، دار المسيرة للنشر والتوزيع والطباعة .</w:t>
      </w:r>
    </w:p>
    <w:p w14:paraId="54EB80DA" w14:textId="13B5E12C" w:rsidR="00CA56D1" w:rsidRDefault="00CA56D1" w:rsidP="00CA56D1">
      <w:pPr>
        <w:pStyle w:val="a4"/>
        <w:numPr>
          <w:ilvl w:val="0"/>
          <w:numId w:val="26"/>
        </w:numPr>
        <w:rPr>
          <w:rFonts w:asciiTheme="majorBidi" w:hAnsiTheme="majorBidi" w:cstheme="majorBidi"/>
          <w:sz w:val="28"/>
          <w:szCs w:val="28"/>
          <w:lang w:bidi="ar-IQ"/>
        </w:rPr>
      </w:pPr>
      <w:r w:rsidRPr="00CA56D1">
        <w:rPr>
          <w:rFonts w:ascii="Simplified Arabic" w:eastAsia="Calibri" w:hAnsi="Simplified Arabic" w:cs="Simplified Arabic" w:hint="cs"/>
          <w:i/>
          <w:iCs/>
          <w:sz w:val="28"/>
          <w:szCs w:val="28"/>
          <w:rtl/>
          <w:lang w:bidi="ar-IQ"/>
        </w:rPr>
        <w:t xml:space="preserve">. </w:t>
      </w:r>
      <w:proofErr w:type="spellStart"/>
      <w:r w:rsidRPr="00CA56D1">
        <w:rPr>
          <w:rFonts w:ascii="Simplified Arabic" w:eastAsia="Calibri" w:hAnsi="Simplified Arabic" w:cs="Simplified Arabic" w:hint="cs"/>
          <w:i/>
          <w:iCs/>
          <w:sz w:val="28"/>
          <w:szCs w:val="28"/>
          <w:rtl/>
          <w:lang w:bidi="ar-IQ"/>
        </w:rPr>
        <w:t>كاوجة</w:t>
      </w:r>
      <w:proofErr w:type="spellEnd"/>
      <w:r w:rsidRPr="00CA56D1">
        <w:rPr>
          <w:rFonts w:ascii="Simplified Arabic" w:eastAsia="Calibri" w:hAnsi="Simplified Arabic" w:cs="Simplified Arabic" w:hint="cs"/>
          <w:i/>
          <w:iCs/>
          <w:sz w:val="28"/>
          <w:szCs w:val="28"/>
          <w:rtl/>
          <w:lang w:bidi="ar-IQ"/>
        </w:rPr>
        <w:t xml:space="preserve"> ، بشير (2013 ) " دور تكنولوجيا المعلومات والاتصال في تحسين الاتصال الداخلي في المؤسسات الاستشفائية العمومية الجزائرية " </w:t>
      </w:r>
      <w:r w:rsidRPr="00CA56D1">
        <w:rPr>
          <w:rFonts w:ascii="Simplified Arabic" w:eastAsia="Calibri" w:hAnsi="Simplified Arabic" w:cs="Simplified Arabic"/>
          <w:i/>
          <w:iCs/>
          <w:sz w:val="28"/>
          <w:szCs w:val="28"/>
          <w:rtl/>
          <w:lang w:bidi="ar-IQ"/>
        </w:rPr>
        <w:t>–</w:t>
      </w:r>
      <w:r w:rsidRPr="00CA56D1">
        <w:rPr>
          <w:rFonts w:ascii="Simplified Arabic" w:eastAsia="Calibri" w:hAnsi="Simplified Arabic" w:cs="Simplified Arabic" w:hint="cs"/>
          <w:i/>
          <w:iCs/>
          <w:sz w:val="28"/>
          <w:szCs w:val="28"/>
          <w:rtl/>
          <w:lang w:bidi="ar-IQ"/>
        </w:rPr>
        <w:t xml:space="preserve"> مستشفى محمد بوضياف </w:t>
      </w:r>
      <w:proofErr w:type="spellStart"/>
      <w:r w:rsidRPr="00CA56D1">
        <w:rPr>
          <w:rFonts w:ascii="Simplified Arabic" w:eastAsia="Calibri" w:hAnsi="Simplified Arabic" w:cs="Simplified Arabic" w:hint="cs"/>
          <w:i/>
          <w:iCs/>
          <w:sz w:val="28"/>
          <w:szCs w:val="28"/>
          <w:rtl/>
          <w:lang w:bidi="ar-IQ"/>
        </w:rPr>
        <w:t>بورقلة</w:t>
      </w:r>
      <w:proofErr w:type="spellEnd"/>
      <w:r w:rsidRPr="00CA56D1">
        <w:rPr>
          <w:rFonts w:ascii="Simplified Arabic" w:eastAsia="Calibri" w:hAnsi="Simplified Arabic" w:cs="Simplified Arabic" w:hint="cs"/>
          <w:i/>
          <w:iCs/>
          <w:sz w:val="28"/>
          <w:szCs w:val="28"/>
          <w:rtl/>
          <w:lang w:bidi="ar-IQ"/>
        </w:rPr>
        <w:t xml:space="preserve"> ، دراسة مقدمة الى جامعة قاصدي مرباح </w:t>
      </w:r>
      <w:r w:rsidRPr="00CA56D1">
        <w:rPr>
          <w:rFonts w:ascii="Simplified Arabic" w:eastAsia="Calibri" w:hAnsi="Simplified Arabic" w:cs="Simplified Arabic"/>
          <w:i/>
          <w:iCs/>
          <w:sz w:val="28"/>
          <w:szCs w:val="28"/>
          <w:rtl/>
          <w:lang w:bidi="ar-IQ"/>
        </w:rPr>
        <w:t>–</w:t>
      </w:r>
      <w:r w:rsidRPr="00CA56D1">
        <w:rPr>
          <w:rFonts w:ascii="Simplified Arabic" w:eastAsia="Calibri" w:hAnsi="Simplified Arabic" w:cs="Simplified Arabic" w:hint="cs"/>
          <w:i/>
          <w:iCs/>
          <w:sz w:val="28"/>
          <w:szCs w:val="28"/>
          <w:rtl/>
          <w:lang w:bidi="ar-IQ"/>
        </w:rPr>
        <w:t>ورقلة للحصول على درجة ماجستير في علوم التسيير.</w:t>
      </w:r>
    </w:p>
    <w:p w14:paraId="2E085826" w14:textId="77777777" w:rsidR="00CA56D1" w:rsidRPr="006400F8" w:rsidRDefault="00CA56D1" w:rsidP="00CA56D1">
      <w:pPr>
        <w:pStyle w:val="a4"/>
        <w:numPr>
          <w:ilvl w:val="0"/>
          <w:numId w:val="26"/>
        </w:numPr>
        <w:spacing w:after="200" w:line="276" w:lineRule="auto"/>
        <w:jc w:val="both"/>
        <w:rPr>
          <w:rFonts w:ascii="Simplified Arabic" w:hAnsi="Simplified Arabic" w:cs="Simplified Arabic"/>
          <w:b/>
          <w:bCs/>
          <w:i/>
          <w:iCs/>
          <w:sz w:val="28"/>
          <w:szCs w:val="28"/>
          <w:lang w:bidi="ar-IQ"/>
        </w:rPr>
      </w:pPr>
      <w:r w:rsidRPr="006400F8">
        <w:rPr>
          <w:rFonts w:ascii="Simplified Arabic" w:hAnsi="Simplified Arabic" w:cs="Simplified Arabic" w:hint="cs"/>
          <w:i/>
          <w:iCs/>
          <w:sz w:val="28"/>
          <w:szCs w:val="28"/>
          <w:rtl/>
          <w:lang w:bidi="ar-IQ"/>
        </w:rPr>
        <w:t xml:space="preserve">الشوابكة ، عدنان عواد (2011 ) </w:t>
      </w:r>
      <w:r w:rsidRPr="006400F8">
        <w:rPr>
          <w:rFonts w:ascii="Simplified Arabic" w:hAnsi="Simplified Arabic" w:cs="Simplified Arabic" w:hint="cs"/>
          <w:b/>
          <w:bCs/>
          <w:i/>
          <w:iCs/>
          <w:sz w:val="28"/>
          <w:szCs w:val="28"/>
          <w:u w:val="thick"/>
          <w:rtl/>
          <w:lang w:bidi="ar-IQ"/>
        </w:rPr>
        <w:t xml:space="preserve">" دور نظم وتكنولوجيا المعلومات في اتحاد القرارات العلمية والادارية " </w:t>
      </w:r>
      <w:r w:rsidRPr="006400F8">
        <w:rPr>
          <w:rFonts w:ascii="Simplified Arabic" w:hAnsi="Simplified Arabic" w:cs="Simplified Arabic" w:hint="cs"/>
          <w:i/>
          <w:iCs/>
          <w:sz w:val="28"/>
          <w:szCs w:val="28"/>
          <w:rtl/>
          <w:lang w:bidi="ar-IQ"/>
        </w:rPr>
        <w:t xml:space="preserve">  ، الطبعة العربية ، عمان ، دار اليازوري العلمية للنشر والتوزيع .</w:t>
      </w:r>
    </w:p>
    <w:p w14:paraId="438C0623" w14:textId="76051071" w:rsidR="00CA56D1" w:rsidRDefault="00181D26" w:rsidP="0096209A">
      <w:pPr>
        <w:pStyle w:val="a4"/>
        <w:numPr>
          <w:ilvl w:val="0"/>
          <w:numId w:val="26"/>
        </w:numPr>
        <w:rPr>
          <w:rFonts w:asciiTheme="majorBidi" w:hAnsiTheme="majorBidi" w:cstheme="majorBidi"/>
          <w:sz w:val="28"/>
          <w:szCs w:val="28"/>
          <w:lang w:bidi="ar-IQ"/>
        </w:rPr>
      </w:pPr>
      <w:r>
        <w:rPr>
          <w:rFonts w:asciiTheme="majorBidi" w:hAnsiTheme="majorBidi" w:cs="Times New Roman" w:hint="cs"/>
          <w:sz w:val="28"/>
          <w:szCs w:val="28"/>
          <w:rtl/>
          <w:lang w:bidi="ar-IQ"/>
        </w:rPr>
        <w:t>شابون</w:t>
      </w:r>
      <w:r w:rsidR="0096209A">
        <w:rPr>
          <w:rFonts w:asciiTheme="majorBidi" w:hAnsiTheme="majorBidi" w:cs="Times New Roman" w:hint="cs"/>
          <w:sz w:val="28"/>
          <w:szCs w:val="28"/>
          <w:rtl/>
          <w:lang w:bidi="ar-IQ"/>
        </w:rPr>
        <w:t>،</w:t>
      </w:r>
      <w:r>
        <w:rPr>
          <w:rFonts w:asciiTheme="majorBidi" w:hAnsiTheme="majorBidi" w:cs="Times New Roman" w:hint="cs"/>
          <w:sz w:val="28"/>
          <w:szCs w:val="28"/>
          <w:rtl/>
          <w:lang w:bidi="ar-IQ"/>
        </w:rPr>
        <w:t xml:space="preserve"> </w:t>
      </w:r>
      <w:r w:rsidRPr="00181D26">
        <w:rPr>
          <w:rFonts w:asciiTheme="majorBidi" w:hAnsiTheme="majorBidi" w:cs="Times New Roman"/>
          <w:sz w:val="28"/>
          <w:szCs w:val="28"/>
          <w:rtl/>
          <w:lang w:bidi="ar-IQ"/>
        </w:rPr>
        <w:t>ربيعة رمضان</w:t>
      </w:r>
      <w:r w:rsidR="0096209A" w:rsidRPr="0096209A">
        <w:rPr>
          <w:rFonts w:asciiTheme="majorBidi" w:hAnsiTheme="majorBidi" w:cs="Times New Roman"/>
          <w:sz w:val="28"/>
          <w:szCs w:val="28"/>
          <w:rtl/>
          <w:lang w:bidi="ar-IQ"/>
        </w:rPr>
        <w:t xml:space="preserve"> </w:t>
      </w:r>
      <w:proofErr w:type="spellStart"/>
      <w:r w:rsidR="0096209A">
        <w:rPr>
          <w:rFonts w:asciiTheme="majorBidi" w:hAnsiTheme="majorBidi" w:cs="Times New Roman" w:hint="cs"/>
          <w:sz w:val="28"/>
          <w:szCs w:val="28"/>
          <w:rtl/>
          <w:lang w:bidi="ar-IQ"/>
        </w:rPr>
        <w:t>و</w:t>
      </w:r>
      <w:r w:rsidR="0096209A" w:rsidRPr="00181D26">
        <w:rPr>
          <w:rFonts w:asciiTheme="majorBidi" w:hAnsiTheme="majorBidi" w:cs="Times New Roman"/>
          <w:sz w:val="28"/>
          <w:szCs w:val="28"/>
          <w:rtl/>
          <w:lang w:bidi="ar-IQ"/>
        </w:rPr>
        <w:t>الطيري</w:t>
      </w:r>
      <w:proofErr w:type="spellEnd"/>
      <w:r w:rsidR="0096209A">
        <w:rPr>
          <w:rFonts w:asciiTheme="majorBidi" w:hAnsiTheme="majorBidi" w:cs="Times New Roman" w:hint="cs"/>
          <w:sz w:val="28"/>
          <w:szCs w:val="28"/>
          <w:rtl/>
          <w:lang w:bidi="ar-IQ"/>
        </w:rPr>
        <w:t>،</w:t>
      </w:r>
      <w:r w:rsidRPr="00181D26">
        <w:rPr>
          <w:rFonts w:asciiTheme="majorBidi" w:hAnsiTheme="majorBidi" w:cs="Times New Roman"/>
          <w:sz w:val="28"/>
          <w:szCs w:val="28"/>
          <w:rtl/>
          <w:lang w:bidi="ar-IQ"/>
        </w:rPr>
        <w:t xml:space="preserve"> ايناس </w:t>
      </w:r>
      <w:proofErr w:type="spellStart"/>
      <w:r w:rsidRPr="00181D26">
        <w:rPr>
          <w:rFonts w:asciiTheme="majorBidi" w:hAnsiTheme="majorBidi" w:cs="Times New Roman"/>
          <w:sz w:val="28"/>
          <w:szCs w:val="28"/>
          <w:rtl/>
          <w:lang w:bidi="ar-IQ"/>
        </w:rPr>
        <w:t>ابوبكر</w:t>
      </w:r>
      <w:proofErr w:type="spellEnd"/>
      <w:r w:rsidRPr="00181D26">
        <w:rPr>
          <w:rFonts w:asciiTheme="majorBidi" w:hAnsiTheme="majorBidi" w:cs="Times New Roman"/>
          <w:sz w:val="28"/>
          <w:szCs w:val="28"/>
          <w:rtl/>
          <w:lang w:bidi="ar-IQ"/>
        </w:rPr>
        <w:t>. (2022). دراسة علاقة مدى معرفة المحاسبين بتقنية البلوك تشين وتوقعاتهم بأهميتها على المحاسبة-دراسة ميدانية. مجلة الدراسات الاقتصادية, 5(3), 27-48.</w:t>
      </w:r>
    </w:p>
    <w:p w14:paraId="1719EBEE" w14:textId="587CC328" w:rsidR="002F1D46" w:rsidRDefault="002F1D46" w:rsidP="0096209A">
      <w:pPr>
        <w:pStyle w:val="a4"/>
        <w:numPr>
          <w:ilvl w:val="0"/>
          <w:numId w:val="26"/>
        </w:numPr>
        <w:rPr>
          <w:rFonts w:asciiTheme="majorBidi" w:hAnsiTheme="majorBidi" w:cstheme="majorBidi"/>
          <w:sz w:val="28"/>
          <w:szCs w:val="28"/>
          <w:lang w:bidi="ar-IQ"/>
        </w:rPr>
      </w:pPr>
      <w:r w:rsidRPr="002F1D46">
        <w:rPr>
          <w:rFonts w:ascii="Arial" w:eastAsia="Calibri" w:hAnsi="Arial" w:cs="Arial"/>
          <w:color w:val="222222"/>
          <w:sz w:val="28"/>
          <w:szCs w:val="28"/>
          <w:shd w:val="clear" w:color="auto" w:fill="FFFFFF"/>
          <w:rtl/>
        </w:rPr>
        <w:t>التواب,</w:t>
      </w:r>
      <w:r w:rsidRPr="002F1D46">
        <w:rPr>
          <w:rFonts w:ascii="Arial" w:eastAsia="Calibri" w:hAnsi="Arial" w:cs="Arial"/>
          <w:color w:val="222222"/>
          <w:sz w:val="28"/>
          <w:szCs w:val="28"/>
          <w:shd w:val="clear" w:color="auto" w:fill="FFFFFF"/>
        </w:rPr>
        <w:t xml:space="preserve"> </w:t>
      </w:r>
      <w:r w:rsidRPr="002F1D46">
        <w:rPr>
          <w:rFonts w:ascii="Arial" w:eastAsia="Calibri" w:hAnsi="Arial" w:cs="Arial"/>
          <w:color w:val="222222"/>
          <w:sz w:val="28"/>
          <w:szCs w:val="28"/>
          <w:shd w:val="clear" w:color="auto" w:fill="FFFFFF"/>
          <w:rtl/>
        </w:rPr>
        <w:t>محمد</w:t>
      </w:r>
      <w:r w:rsidRPr="002F1D46">
        <w:rPr>
          <w:rFonts w:ascii="Arial" w:eastAsia="Calibri" w:hAnsi="Arial" w:cs="Arial" w:hint="cs"/>
          <w:color w:val="222222"/>
          <w:sz w:val="28"/>
          <w:szCs w:val="28"/>
          <w:shd w:val="clear" w:color="auto" w:fill="FFFFFF"/>
          <w:rtl/>
          <w:lang w:bidi="ar-IQ"/>
        </w:rPr>
        <w:t xml:space="preserve"> عزت عبد</w:t>
      </w:r>
      <w:r w:rsidRPr="002F1D46">
        <w:rPr>
          <w:rFonts w:ascii="Arial" w:eastAsia="Calibri" w:hAnsi="Arial" w:cs="Arial"/>
          <w:color w:val="222222"/>
          <w:sz w:val="28"/>
          <w:szCs w:val="28"/>
          <w:shd w:val="clear" w:color="auto" w:fill="FFFFFF"/>
          <w:rtl/>
        </w:rPr>
        <w:t xml:space="preserve">. (2019). </w:t>
      </w:r>
      <w:proofErr w:type="spellStart"/>
      <w:r w:rsidRPr="002F1D46">
        <w:rPr>
          <w:rFonts w:ascii="Arial" w:eastAsia="Calibri" w:hAnsi="Arial" w:cs="Arial"/>
          <w:color w:val="222222"/>
          <w:sz w:val="28"/>
          <w:szCs w:val="28"/>
          <w:shd w:val="clear" w:color="auto" w:fill="FFFFFF"/>
          <w:rtl/>
        </w:rPr>
        <w:t>مشکلات</w:t>
      </w:r>
      <w:proofErr w:type="spellEnd"/>
      <w:r w:rsidRPr="002F1D46">
        <w:rPr>
          <w:rFonts w:ascii="Arial" w:eastAsia="Calibri" w:hAnsi="Arial" w:cs="Arial"/>
          <w:color w:val="222222"/>
          <w:sz w:val="28"/>
          <w:szCs w:val="28"/>
          <w:shd w:val="clear" w:color="auto" w:fill="FFFFFF"/>
          <w:rtl/>
        </w:rPr>
        <w:t xml:space="preserve"> المحاسبة عن العملات الرقمية المشفرة في ضوء متطلبات المعايير الدولية لإعداد التقارير المالية</w:t>
      </w:r>
      <w:r w:rsidRPr="002F1D46">
        <w:rPr>
          <w:rFonts w:ascii="Arial" w:eastAsia="Calibri" w:hAnsi="Arial" w:cs="Arial"/>
          <w:color w:val="222222"/>
          <w:sz w:val="28"/>
          <w:szCs w:val="28"/>
          <w:shd w:val="clear" w:color="auto" w:fill="FFFFFF"/>
        </w:rPr>
        <w:t xml:space="preserve"> (IFRS)-</w:t>
      </w:r>
      <w:r w:rsidRPr="002F1D46">
        <w:rPr>
          <w:rFonts w:ascii="Arial" w:eastAsia="Calibri" w:hAnsi="Arial" w:cs="Arial"/>
          <w:color w:val="222222"/>
          <w:sz w:val="28"/>
          <w:szCs w:val="28"/>
          <w:shd w:val="clear" w:color="auto" w:fill="FFFFFF"/>
          <w:rtl/>
        </w:rPr>
        <w:t>دراسة نظرية ميدانية</w:t>
      </w:r>
      <w:r w:rsidRPr="002F1D46">
        <w:rPr>
          <w:rFonts w:ascii="Arial" w:eastAsia="Calibri" w:hAnsi="Arial" w:cs="Arial"/>
          <w:color w:val="222222"/>
          <w:sz w:val="28"/>
          <w:szCs w:val="28"/>
          <w:shd w:val="clear" w:color="auto" w:fill="FFFFFF"/>
        </w:rPr>
        <w:t>. </w:t>
      </w:r>
      <w:proofErr w:type="spellStart"/>
      <w:r w:rsidRPr="002F1D46">
        <w:rPr>
          <w:rFonts w:ascii="Arial" w:eastAsia="Calibri" w:hAnsi="Arial" w:cs="Arial"/>
          <w:color w:val="222222"/>
          <w:sz w:val="28"/>
          <w:szCs w:val="28"/>
          <w:shd w:val="clear" w:color="auto" w:fill="FFFFFF"/>
          <w:rtl/>
        </w:rPr>
        <w:t>الفکر</w:t>
      </w:r>
      <w:proofErr w:type="spellEnd"/>
      <w:r w:rsidRPr="002F1D46">
        <w:rPr>
          <w:rFonts w:ascii="Arial" w:eastAsia="Calibri" w:hAnsi="Arial" w:cs="Arial"/>
          <w:color w:val="222222"/>
          <w:sz w:val="28"/>
          <w:szCs w:val="28"/>
          <w:shd w:val="clear" w:color="auto" w:fill="FFFFFF"/>
          <w:rtl/>
        </w:rPr>
        <w:t xml:space="preserve"> </w:t>
      </w:r>
      <w:proofErr w:type="spellStart"/>
      <w:r w:rsidRPr="002F1D46">
        <w:rPr>
          <w:rFonts w:ascii="Arial" w:eastAsia="Calibri" w:hAnsi="Arial" w:cs="Arial"/>
          <w:color w:val="222222"/>
          <w:sz w:val="28"/>
          <w:szCs w:val="28"/>
          <w:shd w:val="clear" w:color="auto" w:fill="FFFFFF"/>
          <w:rtl/>
        </w:rPr>
        <w:t>المحاسبى</w:t>
      </w:r>
      <w:proofErr w:type="spellEnd"/>
      <w:r w:rsidRPr="002F1D46">
        <w:rPr>
          <w:rFonts w:ascii="Arial" w:eastAsia="Calibri" w:hAnsi="Arial" w:cs="Arial"/>
          <w:color w:val="222222"/>
          <w:sz w:val="28"/>
          <w:szCs w:val="28"/>
          <w:shd w:val="clear" w:color="auto" w:fill="FFFFFF"/>
        </w:rPr>
        <w:t>292-353, 23(4),.</w:t>
      </w:r>
      <w:r w:rsidRPr="002F1D46">
        <w:rPr>
          <w:rFonts w:ascii="Times New Roman" w:eastAsia="Calibri" w:hAnsi="Times New Roman" w:cs="Times New Roman" w:hint="cs"/>
          <w:sz w:val="28"/>
          <w:szCs w:val="28"/>
          <w:rtl/>
          <w:lang w:bidi="ar-IQ"/>
        </w:rPr>
        <w:t>.</w:t>
      </w:r>
    </w:p>
    <w:p w14:paraId="7861C868" w14:textId="77777777" w:rsidR="00A4751E" w:rsidRDefault="00A4751E" w:rsidP="00A4751E">
      <w:pPr>
        <w:pStyle w:val="a4"/>
        <w:numPr>
          <w:ilvl w:val="0"/>
          <w:numId w:val="26"/>
        </w:numPr>
        <w:jc w:val="both"/>
        <w:rPr>
          <w:rFonts w:asciiTheme="majorBidi" w:hAnsiTheme="majorBidi" w:cstheme="majorBidi"/>
          <w:sz w:val="28"/>
          <w:szCs w:val="28"/>
          <w:lang w:bidi="ar-IQ"/>
        </w:rPr>
      </w:pPr>
      <w:r w:rsidRPr="009172B0">
        <w:rPr>
          <w:sz w:val="28"/>
          <w:szCs w:val="28"/>
          <w:rtl/>
        </w:rPr>
        <w:lastRenderedPageBreak/>
        <w:t>البنك المركزي ا</w:t>
      </w:r>
      <w:r w:rsidRPr="009172B0">
        <w:rPr>
          <w:rFonts w:hint="cs"/>
          <w:sz w:val="28"/>
          <w:szCs w:val="28"/>
          <w:rtl/>
        </w:rPr>
        <w:t>لأ</w:t>
      </w:r>
      <w:r w:rsidRPr="009172B0">
        <w:rPr>
          <w:sz w:val="28"/>
          <w:szCs w:val="28"/>
          <w:rtl/>
        </w:rPr>
        <w:t>ردني</w:t>
      </w:r>
      <w:r w:rsidRPr="009172B0">
        <w:rPr>
          <w:sz w:val="28"/>
          <w:szCs w:val="28"/>
        </w:rPr>
        <w:t xml:space="preserve">/ </w:t>
      </w:r>
      <w:r w:rsidRPr="009172B0">
        <w:rPr>
          <w:sz w:val="28"/>
          <w:szCs w:val="28"/>
          <w:rtl/>
        </w:rPr>
        <w:t>دائرة ا</w:t>
      </w:r>
      <w:r w:rsidRPr="009172B0">
        <w:rPr>
          <w:rFonts w:hint="cs"/>
          <w:sz w:val="28"/>
          <w:szCs w:val="28"/>
          <w:rtl/>
        </w:rPr>
        <w:t>لأ</w:t>
      </w:r>
      <w:r w:rsidRPr="009172B0">
        <w:rPr>
          <w:sz w:val="28"/>
          <w:szCs w:val="28"/>
          <w:rtl/>
        </w:rPr>
        <w:t>شراف والرقابة على نظام المدفوعات الوطني</w:t>
      </w:r>
      <w:r w:rsidRPr="009172B0">
        <w:rPr>
          <w:rFonts w:hint="cs"/>
          <w:sz w:val="28"/>
          <w:szCs w:val="28"/>
          <w:rtl/>
        </w:rPr>
        <w:t>.(2020)</w:t>
      </w:r>
      <w:r w:rsidRPr="009172B0">
        <w:rPr>
          <w:rFonts w:hint="cs"/>
          <w:sz w:val="28"/>
          <w:szCs w:val="28"/>
          <w:rtl/>
          <w:lang w:bidi="ar-IQ"/>
        </w:rPr>
        <w:t>، دراسة بعنوان العملات المشفرة.</w:t>
      </w:r>
    </w:p>
    <w:p w14:paraId="124C5A29" w14:textId="77777777" w:rsidR="00A4751E" w:rsidRDefault="00A4751E" w:rsidP="00A4751E">
      <w:pPr>
        <w:pStyle w:val="HTML"/>
        <w:numPr>
          <w:ilvl w:val="0"/>
          <w:numId w:val="26"/>
        </w:numPr>
        <w:bidi/>
        <w:spacing w:after="160" w:line="259" w:lineRule="auto"/>
        <w:jc w:val="both"/>
        <w:rPr>
          <w:rFonts w:asciiTheme="minorBidi" w:hAnsiTheme="minorBidi"/>
          <w:sz w:val="28"/>
          <w:szCs w:val="28"/>
          <w:lang w:bidi="ar-IQ"/>
        </w:rPr>
      </w:pPr>
      <w:r w:rsidRPr="00086A3B">
        <w:rPr>
          <w:rFonts w:asciiTheme="minorBidi" w:hAnsiTheme="minorBidi" w:hint="cs"/>
          <w:sz w:val="28"/>
          <w:szCs w:val="28"/>
          <w:rtl/>
          <w:lang w:bidi="ar-IQ"/>
        </w:rPr>
        <w:t xml:space="preserve">ابو جيب، معتز وهاشم، أشرف.(2019)، </w:t>
      </w:r>
      <w:r w:rsidRPr="00086A3B">
        <w:rPr>
          <w:sz w:val="28"/>
          <w:szCs w:val="28"/>
          <w:rtl/>
        </w:rPr>
        <w:t>أنواع العم</w:t>
      </w:r>
      <w:r w:rsidRPr="00086A3B">
        <w:rPr>
          <w:rFonts w:hint="cs"/>
          <w:sz w:val="28"/>
          <w:szCs w:val="28"/>
          <w:rtl/>
        </w:rPr>
        <w:t>لا</w:t>
      </w:r>
      <w:r w:rsidRPr="00086A3B">
        <w:rPr>
          <w:sz w:val="28"/>
          <w:szCs w:val="28"/>
          <w:rtl/>
        </w:rPr>
        <w:t>ت الرقمية المشفرة</w:t>
      </w:r>
      <w:r w:rsidRPr="00086A3B">
        <w:rPr>
          <w:rFonts w:asciiTheme="minorBidi" w:hAnsiTheme="minorBidi" w:hint="cs"/>
          <w:sz w:val="28"/>
          <w:szCs w:val="28"/>
          <w:rtl/>
          <w:lang w:bidi="ar-IQ"/>
        </w:rPr>
        <w:t>،</w:t>
      </w:r>
      <w:r w:rsidRPr="00086A3B">
        <w:rPr>
          <w:sz w:val="28"/>
          <w:szCs w:val="28"/>
          <w:rtl/>
        </w:rPr>
        <w:t xml:space="preserve"> مجمع الفقه </w:t>
      </w:r>
      <w:proofErr w:type="spellStart"/>
      <w:r w:rsidRPr="00086A3B">
        <w:rPr>
          <w:rFonts w:hint="cs"/>
          <w:sz w:val="28"/>
          <w:szCs w:val="28"/>
          <w:rtl/>
        </w:rPr>
        <w:t>الأ</w:t>
      </w:r>
      <w:r w:rsidRPr="00086A3B">
        <w:rPr>
          <w:sz w:val="28"/>
          <w:szCs w:val="28"/>
          <w:rtl/>
        </w:rPr>
        <w:t>س</w:t>
      </w:r>
      <w:r w:rsidRPr="00086A3B">
        <w:rPr>
          <w:rFonts w:hint="cs"/>
          <w:sz w:val="28"/>
          <w:szCs w:val="28"/>
          <w:rtl/>
        </w:rPr>
        <w:t>لا</w:t>
      </w:r>
      <w:r w:rsidRPr="00086A3B">
        <w:rPr>
          <w:sz w:val="28"/>
          <w:szCs w:val="28"/>
          <w:rtl/>
        </w:rPr>
        <w:t>مي</w:t>
      </w:r>
      <w:proofErr w:type="spellEnd"/>
      <w:r w:rsidRPr="00086A3B">
        <w:rPr>
          <w:sz w:val="28"/>
          <w:szCs w:val="28"/>
          <w:rtl/>
        </w:rPr>
        <w:t xml:space="preserve"> الدولي بجدة ندوة العم</w:t>
      </w:r>
      <w:r w:rsidRPr="00086A3B">
        <w:rPr>
          <w:rFonts w:hint="cs"/>
          <w:sz w:val="28"/>
          <w:szCs w:val="28"/>
          <w:rtl/>
        </w:rPr>
        <w:t>لا</w:t>
      </w:r>
      <w:r w:rsidRPr="00086A3B">
        <w:rPr>
          <w:sz w:val="28"/>
          <w:szCs w:val="28"/>
          <w:rtl/>
        </w:rPr>
        <w:t xml:space="preserve">ت </w:t>
      </w:r>
      <w:proofErr w:type="spellStart"/>
      <w:r w:rsidRPr="00086A3B">
        <w:rPr>
          <w:rFonts w:hint="cs"/>
          <w:sz w:val="28"/>
          <w:szCs w:val="28"/>
          <w:rtl/>
        </w:rPr>
        <w:t>الأل</w:t>
      </w:r>
      <w:r w:rsidRPr="00086A3B">
        <w:rPr>
          <w:sz w:val="28"/>
          <w:szCs w:val="28"/>
          <w:rtl/>
        </w:rPr>
        <w:t>كترونية</w:t>
      </w:r>
      <w:proofErr w:type="spellEnd"/>
      <w:r w:rsidRPr="00086A3B">
        <w:rPr>
          <w:rFonts w:hint="cs"/>
          <w:sz w:val="28"/>
          <w:szCs w:val="28"/>
          <w:rtl/>
        </w:rPr>
        <w:t xml:space="preserve">، </w:t>
      </w:r>
      <w:r w:rsidRPr="00086A3B">
        <w:rPr>
          <w:sz w:val="28"/>
          <w:szCs w:val="28"/>
          <w:rtl/>
        </w:rPr>
        <w:t>ا</w:t>
      </w:r>
      <w:r w:rsidRPr="00086A3B">
        <w:rPr>
          <w:rFonts w:hint="cs"/>
          <w:sz w:val="28"/>
          <w:szCs w:val="28"/>
          <w:rtl/>
        </w:rPr>
        <w:t>لأ</w:t>
      </w:r>
      <w:r w:rsidRPr="00086A3B">
        <w:rPr>
          <w:sz w:val="28"/>
          <w:szCs w:val="28"/>
          <w:rtl/>
        </w:rPr>
        <w:t xml:space="preserve">كاديمية العالمية للبحوث الشرعية في المالية </w:t>
      </w:r>
      <w:proofErr w:type="spellStart"/>
      <w:r w:rsidRPr="00086A3B">
        <w:rPr>
          <w:sz w:val="28"/>
          <w:szCs w:val="28"/>
          <w:rtl/>
        </w:rPr>
        <w:t>ا</w:t>
      </w:r>
      <w:r w:rsidRPr="00086A3B">
        <w:rPr>
          <w:rFonts w:hint="cs"/>
          <w:sz w:val="28"/>
          <w:szCs w:val="28"/>
          <w:rtl/>
        </w:rPr>
        <w:t>لأسلامية</w:t>
      </w:r>
      <w:proofErr w:type="spellEnd"/>
      <w:r w:rsidRPr="00086A3B">
        <w:rPr>
          <w:rFonts w:hint="cs"/>
          <w:sz w:val="28"/>
          <w:szCs w:val="28"/>
          <w:rtl/>
        </w:rPr>
        <w:t>.</w:t>
      </w:r>
    </w:p>
    <w:p w14:paraId="613E3F55" w14:textId="77777777" w:rsidR="00A4751E" w:rsidRDefault="00A4751E" w:rsidP="00A4751E">
      <w:pPr>
        <w:pStyle w:val="HTML"/>
        <w:numPr>
          <w:ilvl w:val="0"/>
          <w:numId w:val="26"/>
        </w:numPr>
        <w:bidi/>
        <w:spacing w:after="160" w:line="259" w:lineRule="auto"/>
        <w:jc w:val="both"/>
        <w:rPr>
          <w:rFonts w:asciiTheme="minorBidi" w:hAnsiTheme="minorBidi"/>
          <w:sz w:val="28"/>
          <w:szCs w:val="28"/>
          <w:lang w:bidi="ar-IQ"/>
        </w:rPr>
      </w:pPr>
      <w:r w:rsidRPr="00AB31A5">
        <w:rPr>
          <w:rFonts w:asciiTheme="minorBidi" w:hAnsiTheme="minorBidi" w:hint="cs"/>
          <w:sz w:val="28"/>
          <w:szCs w:val="28"/>
          <w:rtl/>
          <w:lang w:bidi="ar-IQ"/>
        </w:rPr>
        <w:t xml:space="preserve">شاهين، عبد الحليم.(2020)، </w:t>
      </w:r>
      <w:r w:rsidRPr="00AB31A5">
        <w:rPr>
          <w:sz w:val="28"/>
          <w:szCs w:val="28"/>
          <w:rtl/>
        </w:rPr>
        <w:t xml:space="preserve">الخصائص </w:t>
      </w:r>
      <w:proofErr w:type="spellStart"/>
      <w:r w:rsidRPr="00AB31A5">
        <w:rPr>
          <w:sz w:val="28"/>
          <w:szCs w:val="28"/>
          <w:rtl/>
        </w:rPr>
        <w:t>ا</w:t>
      </w:r>
      <w:r w:rsidRPr="00AB31A5">
        <w:rPr>
          <w:rFonts w:hint="cs"/>
          <w:sz w:val="28"/>
          <w:szCs w:val="28"/>
          <w:rtl/>
        </w:rPr>
        <w:t>لإ</w:t>
      </w:r>
      <w:r w:rsidRPr="00AB31A5">
        <w:rPr>
          <w:sz w:val="28"/>
          <w:szCs w:val="28"/>
          <w:rtl/>
        </w:rPr>
        <w:t>قتصادية</w:t>
      </w:r>
      <w:proofErr w:type="spellEnd"/>
      <w:r w:rsidRPr="00AB31A5">
        <w:rPr>
          <w:sz w:val="28"/>
          <w:szCs w:val="28"/>
          <w:rtl/>
        </w:rPr>
        <w:t xml:space="preserve"> </w:t>
      </w:r>
      <w:proofErr w:type="spellStart"/>
      <w:r w:rsidRPr="00AB31A5">
        <w:rPr>
          <w:sz w:val="28"/>
          <w:szCs w:val="28"/>
          <w:rtl/>
        </w:rPr>
        <w:t>للبيتكوين</w:t>
      </w:r>
      <w:proofErr w:type="spellEnd"/>
      <w:r w:rsidRPr="00AB31A5">
        <w:rPr>
          <w:rFonts w:asciiTheme="minorBidi" w:hAnsiTheme="minorBidi" w:hint="cs"/>
          <w:sz w:val="28"/>
          <w:szCs w:val="28"/>
          <w:rtl/>
          <w:lang w:bidi="ar-IQ"/>
        </w:rPr>
        <w:t xml:space="preserve">، </w:t>
      </w:r>
      <w:r w:rsidRPr="00AB31A5">
        <w:rPr>
          <w:sz w:val="28"/>
          <w:szCs w:val="28"/>
          <w:rtl/>
        </w:rPr>
        <w:t>مجلة</w:t>
      </w:r>
      <w:r w:rsidRPr="00AB31A5">
        <w:rPr>
          <w:rFonts w:hint="cs"/>
          <w:sz w:val="28"/>
          <w:szCs w:val="28"/>
          <w:rtl/>
        </w:rPr>
        <w:t xml:space="preserve"> </w:t>
      </w:r>
      <w:r w:rsidRPr="00AB31A5">
        <w:rPr>
          <w:sz w:val="28"/>
          <w:szCs w:val="28"/>
          <w:rtl/>
        </w:rPr>
        <w:t>التنمية</w:t>
      </w:r>
      <w:r w:rsidRPr="00AB31A5">
        <w:rPr>
          <w:rFonts w:hint="cs"/>
          <w:sz w:val="28"/>
          <w:szCs w:val="28"/>
          <w:rtl/>
        </w:rPr>
        <w:t xml:space="preserve"> </w:t>
      </w:r>
      <w:r w:rsidRPr="00AB31A5">
        <w:rPr>
          <w:sz w:val="28"/>
          <w:szCs w:val="28"/>
          <w:rtl/>
        </w:rPr>
        <w:t>والسياسات</w:t>
      </w:r>
      <w:r w:rsidRPr="00AB31A5">
        <w:rPr>
          <w:rFonts w:hint="cs"/>
          <w:sz w:val="28"/>
          <w:szCs w:val="28"/>
          <w:rtl/>
        </w:rPr>
        <w:t xml:space="preserve"> </w:t>
      </w:r>
      <w:proofErr w:type="spellStart"/>
      <w:r w:rsidRPr="00AB31A5">
        <w:rPr>
          <w:rFonts w:hint="cs"/>
          <w:sz w:val="28"/>
          <w:szCs w:val="28"/>
          <w:rtl/>
        </w:rPr>
        <w:t>الإ</w:t>
      </w:r>
      <w:r w:rsidRPr="00AB31A5">
        <w:rPr>
          <w:sz w:val="28"/>
          <w:szCs w:val="28"/>
          <w:rtl/>
        </w:rPr>
        <w:t>قتصادية</w:t>
      </w:r>
      <w:proofErr w:type="spellEnd"/>
      <w:r w:rsidRPr="00AB31A5">
        <w:rPr>
          <w:sz w:val="28"/>
          <w:szCs w:val="28"/>
          <w:rtl/>
        </w:rPr>
        <w:t>، ا</w:t>
      </w:r>
      <w:r w:rsidRPr="00AB31A5">
        <w:rPr>
          <w:rFonts w:hint="cs"/>
          <w:sz w:val="28"/>
          <w:szCs w:val="28"/>
          <w:rtl/>
        </w:rPr>
        <w:t>ل</w:t>
      </w:r>
      <w:r w:rsidRPr="00AB31A5">
        <w:rPr>
          <w:sz w:val="28"/>
          <w:szCs w:val="28"/>
          <w:rtl/>
        </w:rPr>
        <w:t xml:space="preserve">مجلد الثاني والعشرون – العدد الثاني </w:t>
      </w:r>
      <w:r w:rsidRPr="00AB31A5">
        <w:rPr>
          <w:rFonts w:hint="cs"/>
          <w:sz w:val="28"/>
          <w:szCs w:val="28"/>
          <w:rtl/>
        </w:rPr>
        <w:t>(</w:t>
      </w:r>
      <w:r w:rsidRPr="00AB31A5">
        <w:rPr>
          <w:sz w:val="28"/>
          <w:szCs w:val="28"/>
          <w:rtl/>
        </w:rPr>
        <w:t xml:space="preserve"> 49 – 72</w:t>
      </w:r>
      <w:r w:rsidRPr="00AB31A5">
        <w:rPr>
          <w:rFonts w:asciiTheme="minorBidi" w:hAnsiTheme="minorBidi" w:hint="cs"/>
          <w:sz w:val="28"/>
          <w:szCs w:val="28"/>
          <w:rtl/>
          <w:lang w:bidi="ar-IQ"/>
        </w:rPr>
        <w:t xml:space="preserve">)، </w:t>
      </w:r>
      <w:r w:rsidRPr="00AB31A5">
        <w:rPr>
          <w:sz w:val="28"/>
          <w:szCs w:val="28"/>
          <w:rtl/>
        </w:rPr>
        <w:t>ا</w:t>
      </w:r>
      <w:r w:rsidRPr="00AB31A5">
        <w:rPr>
          <w:rFonts w:hint="cs"/>
          <w:sz w:val="28"/>
          <w:szCs w:val="28"/>
          <w:rtl/>
        </w:rPr>
        <w:t>ل</w:t>
      </w:r>
      <w:r w:rsidRPr="00AB31A5">
        <w:rPr>
          <w:sz w:val="28"/>
          <w:szCs w:val="28"/>
          <w:rtl/>
        </w:rPr>
        <w:t>معهد العربي للتخطيط</w:t>
      </w:r>
      <w:r w:rsidRPr="00AB31A5">
        <w:rPr>
          <w:rFonts w:hint="cs"/>
          <w:sz w:val="28"/>
          <w:szCs w:val="28"/>
          <w:rtl/>
        </w:rPr>
        <w:t>.</w:t>
      </w:r>
    </w:p>
    <w:p w14:paraId="455A9435" w14:textId="77777777" w:rsidR="00A4751E" w:rsidRDefault="00A4751E" w:rsidP="00A4751E">
      <w:pPr>
        <w:pStyle w:val="HTML"/>
        <w:numPr>
          <w:ilvl w:val="0"/>
          <w:numId w:val="26"/>
        </w:numPr>
        <w:bidi/>
        <w:spacing w:after="160" w:line="259" w:lineRule="auto"/>
        <w:jc w:val="both"/>
        <w:rPr>
          <w:rFonts w:asciiTheme="minorBidi" w:hAnsiTheme="minorBidi"/>
          <w:sz w:val="28"/>
          <w:szCs w:val="28"/>
          <w:lang w:bidi="ar-IQ"/>
        </w:rPr>
      </w:pPr>
      <w:r>
        <w:rPr>
          <w:rFonts w:asciiTheme="minorBidi" w:hAnsiTheme="minorBidi" w:hint="cs"/>
          <w:sz w:val="28"/>
          <w:szCs w:val="28"/>
          <w:rtl/>
          <w:lang w:bidi="ar-IQ"/>
        </w:rPr>
        <w:t>عبد العزيز، ماجدة عبد المجيد.(2022</w:t>
      </w:r>
      <w:r w:rsidRPr="00117CCF">
        <w:rPr>
          <w:rFonts w:asciiTheme="minorBidi" w:hAnsiTheme="minorBidi" w:hint="cs"/>
          <w:sz w:val="28"/>
          <w:szCs w:val="28"/>
          <w:rtl/>
          <w:lang w:bidi="ar-IQ"/>
        </w:rPr>
        <w:t xml:space="preserve">)، </w:t>
      </w:r>
      <w:r w:rsidRPr="00117CCF">
        <w:rPr>
          <w:sz w:val="28"/>
          <w:szCs w:val="28"/>
          <w:rtl/>
        </w:rPr>
        <w:t xml:space="preserve">اعتبارات </w:t>
      </w:r>
      <w:r w:rsidRPr="00117CCF">
        <w:rPr>
          <w:rFonts w:hint="cs"/>
          <w:sz w:val="28"/>
          <w:szCs w:val="28"/>
          <w:rtl/>
        </w:rPr>
        <w:t>الم</w:t>
      </w:r>
      <w:r w:rsidRPr="00117CCF">
        <w:rPr>
          <w:sz w:val="28"/>
          <w:szCs w:val="28"/>
          <w:rtl/>
        </w:rPr>
        <w:t>عايير</w:t>
      </w:r>
      <w:r w:rsidRPr="00117CCF">
        <w:rPr>
          <w:rFonts w:hint="cs"/>
          <w:sz w:val="28"/>
          <w:szCs w:val="28"/>
          <w:rtl/>
        </w:rPr>
        <w:t xml:space="preserve"> </w:t>
      </w:r>
      <w:r w:rsidRPr="00117CCF">
        <w:rPr>
          <w:sz w:val="28"/>
          <w:szCs w:val="28"/>
          <w:rtl/>
        </w:rPr>
        <w:t>ال</w:t>
      </w:r>
      <w:r w:rsidRPr="00117CCF">
        <w:rPr>
          <w:rFonts w:hint="cs"/>
          <w:sz w:val="28"/>
          <w:szCs w:val="28"/>
          <w:rtl/>
        </w:rPr>
        <w:t>م</w:t>
      </w:r>
      <w:r w:rsidRPr="00117CCF">
        <w:rPr>
          <w:sz w:val="28"/>
          <w:szCs w:val="28"/>
          <w:rtl/>
        </w:rPr>
        <w:t xml:space="preserve">حاسبية </w:t>
      </w:r>
      <w:r w:rsidRPr="00117CCF">
        <w:rPr>
          <w:rFonts w:hint="cs"/>
          <w:sz w:val="28"/>
          <w:szCs w:val="28"/>
          <w:rtl/>
        </w:rPr>
        <w:t>الممكن</w:t>
      </w:r>
      <w:r w:rsidRPr="00117CCF">
        <w:rPr>
          <w:sz w:val="28"/>
          <w:szCs w:val="28"/>
          <w:rtl/>
        </w:rPr>
        <w:t xml:space="preserve"> استخدامها </w:t>
      </w:r>
      <w:proofErr w:type="spellStart"/>
      <w:r w:rsidRPr="00117CCF">
        <w:rPr>
          <w:sz w:val="28"/>
          <w:szCs w:val="28"/>
          <w:rtl/>
        </w:rPr>
        <w:t>ل</w:t>
      </w:r>
      <w:r w:rsidRPr="00117CCF">
        <w:rPr>
          <w:rFonts w:hint="cs"/>
          <w:sz w:val="28"/>
          <w:szCs w:val="28"/>
          <w:rtl/>
        </w:rPr>
        <w:t>لأفصاح</w:t>
      </w:r>
      <w:proofErr w:type="spellEnd"/>
      <w:r w:rsidRPr="00117CCF">
        <w:rPr>
          <w:sz w:val="28"/>
          <w:szCs w:val="28"/>
          <w:rtl/>
        </w:rPr>
        <w:t xml:space="preserve"> عن ا</w:t>
      </w:r>
      <w:r w:rsidRPr="00117CCF">
        <w:rPr>
          <w:rFonts w:hint="cs"/>
          <w:sz w:val="28"/>
          <w:szCs w:val="28"/>
          <w:rtl/>
        </w:rPr>
        <w:t>لأ</w:t>
      </w:r>
      <w:r w:rsidRPr="00117CCF">
        <w:rPr>
          <w:sz w:val="28"/>
          <w:szCs w:val="28"/>
          <w:rtl/>
        </w:rPr>
        <w:t>صول الرقمية ا</w:t>
      </w:r>
      <w:r w:rsidRPr="00117CCF">
        <w:rPr>
          <w:rFonts w:hint="cs"/>
          <w:sz w:val="28"/>
          <w:szCs w:val="28"/>
          <w:rtl/>
        </w:rPr>
        <w:t>لم</w:t>
      </w:r>
      <w:r w:rsidRPr="00117CCF">
        <w:rPr>
          <w:sz w:val="28"/>
          <w:szCs w:val="28"/>
          <w:rtl/>
        </w:rPr>
        <w:t xml:space="preserve">شفرة في </w:t>
      </w:r>
      <w:proofErr w:type="spellStart"/>
      <w:r w:rsidRPr="00117CCF">
        <w:rPr>
          <w:sz w:val="28"/>
          <w:szCs w:val="28"/>
          <w:rtl/>
        </w:rPr>
        <w:t>التقاريرا</w:t>
      </w:r>
      <w:r w:rsidRPr="00117CCF">
        <w:rPr>
          <w:rFonts w:hint="cs"/>
          <w:sz w:val="28"/>
          <w:szCs w:val="28"/>
          <w:rtl/>
        </w:rPr>
        <w:t>لمالي</w:t>
      </w:r>
      <w:proofErr w:type="spellEnd"/>
      <w:r w:rsidRPr="00117CCF">
        <w:rPr>
          <w:sz w:val="28"/>
          <w:szCs w:val="28"/>
          <w:rtl/>
        </w:rPr>
        <w:t xml:space="preserve"> المجلة العربية للعلوم </w:t>
      </w:r>
      <w:proofErr w:type="spellStart"/>
      <w:r w:rsidRPr="00117CCF">
        <w:rPr>
          <w:sz w:val="28"/>
          <w:szCs w:val="28"/>
          <w:rtl/>
        </w:rPr>
        <w:t>ونشرا</w:t>
      </w:r>
      <w:r w:rsidRPr="00117CCF">
        <w:rPr>
          <w:rFonts w:hint="cs"/>
          <w:sz w:val="28"/>
          <w:szCs w:val="28"/>
          <w:rtl/>
        </w:rPr>
        <w:t>لأب</w:t>
      </w:r>
      <w:r w:rsidRPr="00117CCF">
        <w:rPr>
          <w:sz w:val="28"/>
          <w:szCs w:val="28"/>
          <w:rtl/>
        </w:rPr>
        <w:t>حاث</w:t>
      </w:r>
      <w:proofErr w:type="spellEnd"/>
      <w:r w:rsidRPr="00117CCF">
        <w:rPr>
          <w:sz w:val="28"/>
          <w:szCs w:val="28"/>
          <w:rtl/>
        </w:rPr>
        <w:t xml:space="preserve"> ــ مجلة العلوم</w:t>
      </w:r>
      <w:r w:rsidRPr="00117CCF">
        <w:rPr>
          <w:rFonts w:hint="cs"/>
          <w:sz w:val="28"/>
          <w:szCs w:val="28"/>
          <w:rtl/>
        </w:rPr>
        <w:t xml:space="preserve"> </w:t>
      </w:r>
      <w:proofErr w:type="spellStart"/>
      <w:r w:rsidRPr="00117CCF">
        <w:rPr>
          <w:rFonts w:hint="cs"/>
          <w:sz w:val="28"/>
          <w:szCs w:val="28"/>
          <w:rtl/>
        </w:rPr>
        <w:t>الإ</w:t>
      </w:r>
      <w:r w:rsidRPr="00117CCF">
        <w:rPr>
          <w:sz w:val="28"/>
          <w:szCs w:val="28"/>
          <w:rtl/>
        </w:rPr>
        <w:t>قتصادية</w:t>
      </w:r>
      <w:proofErr w:type="spellEnd"/>
      <w:r w:rsidRPr="00117CCF">
        <w:rPr>
          <w:rFonts w:hint="cs"/>
          <w:sz w:val="28"/>
          <w:szCs w:val="28"/>
          <w:rtl/>
        </w:rPr>
        <w:t xml:space="preserve"> </w:t>
      </w:r>
      <w:r w:rsidRPr="00117CCF">
        <w:rPr>
          <w:sz w:val="28"/>
          <w:szCs w:val="28"/>
          <w:rtl/>
        </w:rPr>
        <w:t>و</w:t>
      </w:r>
      <w:r w:rsidRPr="00117CCF">
        <w:rPr>
          <w:rFonts w:hint="cs"/>
          <w:sz w:val="28"/>
          <w:szCs w:val="28"/>
          <w:rtl/>
        </w:rPr>
        <w:t>الإ</w:t>
      </w:r>
      <w:r w:rsidRPr="00117CCF">
        <w:rPr>
          <w:sz w:val="28"/>
          <w:szCs w:val="28"/>
          <w:rtl/>
        </w:rPr>
        <w:t>دارية والقانونيةــ المجلد السادســ العدد العشرون</w:t>
      </w:r>
      <w:r>
        <w:rPr>
          <w:rFonts w:hint="cs"/>
          <w:sz w:val="28"/>
          <w:szCs w:val="28"/>
          <w:rtl/>
        </w:rPr>
        <w:t>، 135-160</w:t>
      </w:r>
      <w:r w:rsidRPr="00117CCF">
        <w:rPr>
          <w:rFonts w:hint="cs"/>
          <w:sz w:val="28"/>
          <w:szCs w:val="28"/>
          <w:rtl/>
        </w:rPr>
        <w:t>.</w:t>
      </w:r>
    </w:p>
    <w:p w14:paraId="3EF47E76" w14:textId="77777777" w:rsidR="00A4751E" w:rsidRDefault="00A4751E" w:rsidP="00A4751E">
      <w:pPr>
        <w:pStyle w:val="a4"/>
        <w:rPr>
          <w:rFonts w:asciiTheme="minorBidi" w:hAnsiTheme="minorBidi"/>
          <w:sz w:val="28"/>
          <w:szCs w:val="28"/>
          <w:rtl/>
          <w:lang w:bidi="ar-IQ"/>
        </w:rPr>
      </w:pPr>
    </w:p>
    <w:p w14:paraId="44A43A1A" w14:textId="77777777" w:rsidR="00A4751E" w:rsidRDefault="00A4751E" w:rsidP="00A4751E">
      <w:pPr>
        <w:pStyle w:val="HTML"/>
        <w:numPr>
          <w:ilvl w:val="0"/>
          <w:numId w:val="26"/>
        </w:numPr>
        <w:bidi/>
        <w:spacing w:after="160" w:line="259" w:lineRule="auto"/>
        <w:jc w:val="both"/>
        <w:rPr>
          <w:rFonts w:asciiTheme="minorBidi" w:hAnsiTheme="minorBidi"/>
          <w:sz w:val="28"/>
          <w:szCs w:val="28"/>
          <w:lang w:bidi="ar-IQ"/>
        </w:rPr>
      </w:pPr>
      <w:r>
        <w:rPr>
          <w:rFonts w:asciiTheme="minorBidi" w:hAnsiTheme="minorBidi" w:hint="cs"/>
          <w:sz w:val="28"/>
          <w:szCs w:val="28"/>
          <w:rtl/>
          <w:lang w:bidi="ar-IQ"/>
        </w:rPr>
        <w:t xml:space="preserve">عصام الدين، أحمد محمد.(2014)، ماذا تعرف عن عملة </w:t>
      </w:r>
      <w:proofErr w:type="spellStart"/>
      <w:r>
        <w:rPr>
          <w:rFonts w:asciiTheme="minorBidi" w:hAnsiTheme="minorBidi" w:hint="cs"/>
          <w:sz w:val="28"/>
          <w:szCs w:val="28"/>
          <w:rtl/>
          <w:lang w:bidi="ar-IQ"/>
        </w:rPr>
        <w:t>البتكوين</w:t>
      </w:r>
      <w:proofErr w:type="spellEnd"/>
      <w:r>
        <w:rPr>
          <w:rFonts w:asciiTheme="minorBidi" w:hAnsiTheme="minorBidi" w:hint="cs"/>
          <w:sz w:val="28"/>
          <w:szCs w:val="28"/>
          <w:rtl/>
          <w:lang w:bidi="ar-IQ"/>
        </w:rPr>
        <w:t>، ادارة البحوث والتنمية، المصرفية، العدد 73.</w:t>
      </w:r>
    </w:p>
    <w:p w14:paraId="6EDE3D06" w14:textId="77777777" w:rsidR="00A4751E" w:rsidRDefault="00A4751E" w:rsidP="00A4751E">
      <w:pPr>
        <w:pStyle w:val="a4"/>
        <w:numPr>
          <w:ilvl w:val="0"/>
          <w:numId w:val="26"/>
        </w:numPr>
        <w:spacing w:after="200" w:line="276" w:lineRule="auto"/>
        <w:jc w:val="both"/>
        <w:rPr>
          <w:rFonts w:asciiTheme="minorBidi" w:hAnsiTheme="minorBidi"/>
          <w:sz w:val="28"/>
          <w:szCs w:val="28"/>
          <w:lang w:bidi="ar-IQ"/>
        </w:rPr>
      </w:pPr>
      <w:r w:rsidRPr="00BF1FF4">
        <w:rPr>
          <w:rFonts w:asciiTheme="minorBidi" w:hAnsiTheme="minorBidi" w:hint="cs"/>
          <w:sz w:val="28"/>
          <w:szCs w:val="28"/>
          <w:rtl/>
          <w:lang w:bidi="ar-IQ"/>
        </w:rPr>
        <w:t xml:space="preserve">عامر، زاهرة وتحسين، الاء.(2018)، </w:t>
      </w:r>
      <w:r w:rsidRPr="00BF1FF4">
        <w:rPr>
          <w:sz w:val="28"/>
          <w:szCs w:val="28"/>
          <w:rtl/>
        </w:rPr>
        <w:t>استكشاف تقنية ال</w:t>
      </w:r>
      <w:r w:rsidRPr="00BF1FF4">
        <w:rPr>
          <w:rFonts w:hint="cs"/>
          <w:sz w:val="28"/>
          <w:szCs w:val="28"/>
          <w:rtl/>
        </w:rPr>
        <w:t>بل</w:t>
      </w:r>
      <w:r w:rsidRPr="00BF1FF4">
        <w:rPr>
          <w:sz w:val="28"/>
          <w:szCs w:val="28"/>
          <w:rtl/>
        </w:rPr>
        <w:t>وك</w:t>
      </w:r>
      <w:r w:rsidRPr="00BF1FF4">
        <w:rPr>
          <w:rFonts w:hint="cs"/>
          <w:sz w:val="28"/>
          <w:szCs w:val="28"/>
          <w:rtl/>
        </w:rPr>
        <w:t xml:space="preserve"> ت</w:t>
      </w:r>
      <w:r w:rsidRPr="00BF1FF4">
        <w:rPr>
          <w:sz w:val="28"/>
          <w:szCs w:val="28"/>
          <w:rtl/>
        </w:rPr>
        <w:t xml:space="preserve">شين وتطبيقاتها في المالية </w:t>
      </w:r>
      <w:proofErr w:type="spellStart"/>
      <w:r w:rsidRPr="00BF1FF4">
        <w:rPr>
          <w:sz w:val="28"/>
          <w:szCs w:val="28"/>
          <w:rtl/>
        </w:rPr>
        <w:t>ا</w:t>
      </w:r>
      <w:r w:rsidRPr="00BF1FF4">
        <w:rPr>
          <w:rFonts w:hint="cs"/>
          <w:sz w:val="28"/>
          <w:szCs w:val="28"/>
          <w:rtl/>
        </w:rPr>
        <w:t>لأ</w:t>
      </w:r>
      <w:r w:rsidRPr="00BF1FF4">
        <w:rPr>
          <w:sz w:val="28"/>
          <w:szCs w:val="28"/>
          <w:rtl/>
        </w:rPr>
        <w:t>س</w:t>
      </w:r>
      <w:r w:rsidRPr="00BF1FF4">
        <w:rPr>
          <w:rFonts w:hint="cs"/>
          <w:sz w:val="28"/>
          <w:szCs w:val="28"/>
          <w:rtl/>
        </w:rPr>
        <w:t>لا</w:t>
      </w:r>
      <w:r w:rsidRPr="00BF1FF4">
        <w:rPr>
          <w:sz w:val="28"/>
          <w:szCs w:val="28"/>
          <w:rtl/>
        </w:rPr>
        <w:t>مية</w:t>
      </w:r>
      <w:proofErr w:type="spellEnd"/>
      <w:r w:rsidRPr="00BF1FF4">
        <w:rPr>
          <w:rFonts w:asciiTheme="minorBidi" w:hAnsiTheme="minorBidi" w:hint="cs"/>
          <w:sz w:val="28"/>
          <w:szCs w:val="28"/>
          <w:rtl/>
          <w:lang w:bidi="ar-IQ"/>
        </w:rPr>
        <w:t>.</w:t>
      </w:r>
    </w:p>
    <w:p w14:paraId="5ED80245" w14:textId="77777777" w:rsidR="00A4751E" w:rsidRDefault="00A4751E" w:rsidP="00A4751E">
      <w:pPr>
        <w:pStyle w:val="a4"/>
        <w:numPr>
          <w:ilvl w:val="0"/>
          <w:numId w:val="26"/>
        </w:numPr>
        <w:spacing w:after="200" w:line="276" w:lineRule="auto"/>
        <w:jc w:val="both"/>
        <w:rPr>
          <w:rFonts w:asciiTheme="minorBidi" w:hAnsiTheme="minorBidi"/>
          <w:sz w:val="28"/>
          <w:szCs w:val="28"/>
          <w:lang w:bidi="ar-IQ"/>
        </w:rPr>
      </w:pPr>
      <w:r w:rsidRPr="00C422E5">
        <w:rPr>
          <w:rFonts w:ascii="Arial" w:hAnsi="Arial" w:cs="Arial"/>
          <w:color w:val="222222"/>
          <w:sz w:val="28"/>
          <w:szCs w:val="28"/>
          <w:shd w:val="clear" w:color="auto" w:fill="FFFFFF"/>
          <w:rtl/>
        </w:rPr>
        <w:t xml:space="preserve">الرحيلي, </w:t>
      </w:r>
      <w:r w:rsidRPr="00C422E5">
        <w:rPr>
          <w:rFonts w:ascii="Arial" w:hAnsi="Arial" w:cs="Arial" w:hint="cs"/>
          <w:color w:val="222222"/>
          <w:sz w:val="28"/>
          <w:szCs w:val="28"/>
          <w:shd w:val="clear" w:color="auto" w:fill="FFFFFF"/>
          <w:rtl/>
        </w:rPr>
        <w:t>ه</w:t>
      </w:r>
      <w:r w:rsidRPr="00C422E5">
        <w:rPr>
          <w:rFonts w:ascii="Arial" w:hAnsi="Arial" w:cs="Arial"/>
          <w:color w:val="222222"/>
          <w:sz w:val="28"/>
          <w:szCs w:val="28"/>
          <w:shd w:val="clear" w:color="auto" w:fill="FFFFFF"/>
          <w:rtl/>
        </w:rPr>
        <w:t>دى عبداللطيف</w:t>
      </w:r>
      <w:r>
        <w:rPr>
          <w:rFonts w:ascii="Arial" w:hAnsi="Arial" w:cs="Arial" w:hint="cs"/>
          <w:color w:val="222222"/>
          <w:sz w:val="28"/>
          <w:szCs w:val="28"/>
          <w:shd w:val="clear" w:color="auto" w:fill="FFFFFF"/>
          <w:rtl/>
        </w:rPr>
        <w:t>،</w:t>
      </w:r>
      <w:r w:rsidRPr="00C422E5">
        <w:rPr>
          <w:rFonts w:ascii="Arial" w:hAnsi="Arial" w:cs="Arial"/>
          <w:color w:val="222222"/>
          <w:sz w:val="28"/>
          <w:szCs w:val="28"/>
          <w:shd w:val="clear" w:color="auto" w:fill="FFFFFF"/>
          <w:rtl/>
        </w:rPr>
        <w:t xml:space="preserve"> </w:t>
      </w:r>
      <w:proofErr w:type="spellStart"/>
      <w:r w:rsidRPr="00C422E5">
        <w:rPr>
          <w:rFonts w:ascii="Arial" w:hAnsi="Arial" w:cs="Arial"/>
          <w:color w:val="222222"/>
          <w:sz w:val="28"/>
          <w:szCs w:val="28"/>
          <w:shd w:val="clear" w:color="auto" w:fill="FFFFFF"/>
          <w:rtl/>
        </w:rPr>
        <w:t>الضحوي</w:t>
      </w:r>
      <w:proofErr w:type="spellEnd"/>
      <w:r w:rsidRPr="00C422E5">
        <w:rPr>
          <w:rFonts w:ascii="Arial" w:hAnsi="Arial" w:cs="Arial"/>
          <w:color w:val="222222"/>
          <w:sz w:val="28"/>
          <w:szCs w:val="28"/>
          <w:shd w:val="clear" w:color="auto" w:fill="FFFFFF"/>
          <w:rtl/>
        </w:rPr>
        <w:t>, هناء علي.</w:t>
      </w:r>
      <w:r w:rsidRPr="00C422E5">
        <w:rPr>
          <w:rFonts w:ascii="Arial" w:hAnsi="Arial" w:cs="Arial" w:hint="cs"/>
          <w:color w:val="222222"/>
          <w:sz w:val="28"/>
          <w:szCs w:val="28"/>
          <w:shd w:val="clear" w:color="auto" w:fill="FFFFFF"/>
          <w:rtl/>
        </w:rPr>
        <w:t>(2020)</w:t>
      </w:r>
      <w:r w:rsidRPr="00C422E5">
        <w:rPr>
          <w:rFonts w:ascii="Arial" w:hAnsi="Arial" w:cs="Arial"/>
          <w:color w:val="222222"/>
          <w:sz w:val="28"/>
          <w:szCs w:val="28"/>
          <w:shd w:val="clear" w:color="auto" w:fill="FFFFFF"/>
          <w:rtl/>
        </w:rPr>
        <w:t xml:space="preserve"> تطوير قطاع الإيجار العقاري بما يتماشى مع التحول الرقمي للمملكة العربية السعودية: دراسة مقترحة لتطبيق تقنية البلوك تشين</w:t>
      </w:r>
      <w:r w:rsidRPr="00C422E5">
        <w:rPr>
          <w:rFonts w:ascii="Arial" w:hAnsi="Arial" w:cs="Arial" w:hint="cs"/>
          <w:color w:val="222222"/>
          <w:sz w:val="28"/>
          <w:szCs w:val="28"/>
          <w:shd w:val="clear" w:color="auto" w:fill="FFFFFF"/>
          <w:rtl/>
        </w:rPr>
        <w:t>، مجلة دراسات المعلومات والتكنولوجيا، العدد 3.</w:t>
      </w:r>
    </w:p>
    <w:p w14:paraId="1FDBEAE8" w14:textId="77777777" w:rsidR="00A4751E" w:rsidRPr="00F3228D" w:rsidRDefault="00A4751E" w:rsidP="00A4751E">
      <w:pPr>
        <w:pStyle w:val="a4"/>
        <w:numPr>
          <w:ilvl w:val="0"/>
          <w:numId w:val="26"/>
        </w:numPr>
        <w:spacing w:after="200" w:line="276" w:lineRule="auto"/>
        <w:jc w:val="both"/>
        <w:rPr>
          <w:rFonts w:asciiTheme="minorBidi" w:hAnsiTheme="minorBidi"/>
          <w:sz w:val="28"/>
          <w:szCs w:val="28"/>
          <w:rtl/>
          <w:lang w:bidi="ar-IQ"/>
        </w:rPr>
      </w:pPr>
      <w:r>
        <w:rPr>
          <w:rFonts w:ascii="Cairo" w:hAnsi="Cairo" w:hint="cs"/>
          <w:color w:val="000000"/>
          <w:sz w:val="28"/>
          <w:szCs w:val="28"/>
          <w:shd w:val="clear" w:color="auto" w:fill="FFFFFF"/>
          <w:rtl/>
        </w:rPr>
        <w:t xml:space="preserve">حسين، </w:t>
      </w:r>
      <w:r w:rsidRPr="00F3228D">
        <w:rPr>
          <w:rFonts w:ascii="Cairo" w:hAnsi="Cairo"/>
          <w:color w:val="000000"/>
          <w:sz w:val="28"/>
          <w:szCs w:val="28"/>
          <w:shd w:val="clear" w:color="auto" w:fill="FFFFFF"/>
          <w:rtl/>
        </w:rPr>
        <w:t xml:space="preserve">هلال موسى. </w:t>
      </w:r>
      <w:r>
        <w:rPr>
          <w:rFonts w:ascii="Cairo" w:hAnsi="Cairo" w:hint="cs"/>
          <w:color w:val="000000"/>
          <w:sz w:val="28"/>
          <w:szCs w:val="28"/>
          <w:shd w:val="clear" w:color="auto" w:fill="FFFFFF"/>
          <w:rtl/>
        </w:rPr>
        <w:t>(</w:t>
      </w:r>
      <w:r w:rsidRPr="00F3228D">
        <w:rPr>
          <w:rFonts w:ascii="Cairo" w:hAnsi="Cairo"/>
          <w:color w:val="000000"/>
          <w:sz w:val="28"/>
          <w:szCs w:val="28"/>
          <w:shd w:val="clear" w:color="auto" w:fill="FFFFFF"/>
          <w:rtl/>
        </w:rPr>
        <w:t>2018</w:t>
      </w:r>
      <w:r>
        <w:rPr>
          <w:rFonts w:ascii="Cairo" w:hAnsi="Cairo" w:hint="cs"/>
          <w:color w:val="000000"/>
          <w:sz w:val="28"/>
          <w:szCs w:val="28"/>
          <w:shd w:val="clear" w:color="auto" w:fill="FFFFFF"/>
          <w:rtl/>
        </w:rPr>
        <w:t>)</w:t>
      </w:r>
      <w:r w:rsidRPr="00F3228D">
        <w:rPr>
          <w:rFonts w:ascii="Cairo" w:hAnsi="Cairo"/>
          <w:color w:val="000000"/>
          <w:sz w:val="28"/>
          <w:szCs w:val="28"/>
          <w:shd w:val="clear" w:color="auto" w:fill="FFFFFF"/>
          <w:rtl/>
        </w:rPr>
        <w:t xml:space="preserve"> التعاون الإبداعي : نموذج الطاولة المستديرة </w:t>
      </w:r>
      <w:proofErr w:type="spellStart"/>
      <w:r w:rsidRPr="00F3228D">
        <w:rPr>
          <w:rFonts w:ascii="Cairo" w:hAnsi="Cairo"/>
          <w:color w:val="000000"/>
          <w:sz w:val="28"/>
          <w:szCs w:val="28"/>
          <w:shd w:val="clear" w:color="auto" w:fill="FFFFFF"/>
          <w:rtl/>
        </w:rPr>
        <w:t>لساتوشي</w:t>
      </w:r>
      <w:proofErr w:type="spellEnd"/>
      <w:r w:rsidRPr="00F3228D">
        <w:rPr>
          <w:rFonts w:ascii="Cairo" w:hAnsi="Cairo"/>
          <w:color w:val="000000"/>
          <w:sz w:val="28"/>
          <w:szCs w:val="28"/>
          <w:shd w:val="clear" w:color="auto" w:fill="FFFFFF"/>
          <w:rtl/>
        </w:rPr>
        <w:t xml:space="preserve"> </w:t>
      </w:r>
      <w:proofErr w:type="spellStart"/>
      <w:r w:rsidRPr="00F3228D">
        <w:rPr>
          <w:rFonts w:ascii="Cairo" w:hAnsi="Cairo"/>
          <w:color w:val="000000"/>
          <w:sz w:val="28"/>
          <w:szCs w:val="28"/>
          <w:shd w:val="clear" w:color="auto" w:fill="FFFFFF"/>
          <w:rtl/>
        </w:rPr>
        <w:t>ناكاموتو</w:t>
      </w:r>
      <w:proofErr w:type="spellEnd"/>
      <w:r w:rsidRPr="00F3228D">
        <w:rPr>
          <w:rFonts w:ascii="Cairo" w:hAnsi="Cairo"/>
          <w:color w:val="000000"/>
          <w:sz w:val="28"/>
          <w:szCs w:val="28"/>
          <w:shd w:val="clear" w:color="auto" w:fill="FFFFFF"/>
          <w:rtl/>
        </w:rPr>
        <w:t xml:space="preserve"> في إنتاج العملات المشفرة و البلوك شين</w:t>
      </w:r>
      <w:r w:rsidRPr="00F3228D">
        <w:rPr>
          <w:rFonts w:ascii="Cairo" w:hAnsi="Cairo"/>
          <w:color w:val="000000"/>
          <w:sz w:val="28"/>
          <w:szCs w:val="28"/>
          <w:shd w:val="clear" w:color="auto" w:fill="FFFFFF"/>
        </w:rPr>
        <w:t>. </w:t>
      </w:r>
      <w:r w:rsidRPr="00F3228D">
        <w:rPr>
          <w:rFonts w:ascii="Cairo" w:hAnsi="Cairo"/>
          <w:i/>
          <w:iCs/>
          <w:color w:val="000000"/>
          <w:sz w:val="28"/>
          <w:szCs w:val="28"/>
          <w:bdr w:val="none" w:sz="0" w:space="0" w:color="auto" w:frame="1"/>
          <w:shd w:val="clear" w:color="auto" w:fill="FFFFFF"/>
          <w:rtl/>
        </w:rPr>
        <w:t>محاضرات في الاقتصاد و التمويل الإسلامي مجلد (11</w:t>
      </w:r>
      <w:r>
        <w:rPr>
          <w:rFonts w:ascii="Cairo" w:hAnsi="Cairo"/>
          <w:i/>
          <w:iCs/>
          <w:color w:val="000000"/>
          <w:sz w:val="28"/>
          <w:szCs w:val="28"/>
          <w:bdr w:val="none" w:sz="0" w:space="0" w:color="auto" w:frame="1"/>
          <w:shd w:val="clear" w:color="auto" w:fill="FFFFFF"/>
        </w:rPr>
        <w:t xml:space="preserve"> (</w:t>
      </w:r>
      <w:r w:rsidRPr="00F3228D">
        <w:rPr>
          <w:rFonts w:ascii="Cairo" w:hAnsi="Cairo"/>
          <w:i/>
          <w:iCs/>
          <w:color w:val="000000"/>
          <w:sz w:val="28"/>
          <w:szCs w:val="28"/>
          <w:bdr w:val="none" w:sz="0" w:space="0" w:color="auto" w:frame="1"/>
          <w:shd w:val="clear" w:color="auto" w:fill="FFFFFF"/>
        </w:rPr>
        <w:t> </w:t>
      </w:r>
      <w:r w:rsidRPr="00F3228D">
        <w:rPr>
          <w:rFonts w:ascii="Cairo" w:hAnsi="Cairo"/>
          <w:color w:val="000000"/>
          <w:sz w:val="28"/>
          <w:szCs w:val="28"/>
          <w:shd w:val="clear" w:color="auto" w:fill="FFFFFF"/>
          <w:rtl/>
        </w:rPr>
        <w:t xml:space="preserve">، ص </w:t>
      </w:r>
      <w:proofErr w:type="spellStart"/>
      <w:r w:rsidRPr="00F3228D">
        <w:rPr>
          <w:rFonts w:ascii="Cairo" w:hAnsi="Cairo"/>
          <w:color w:val="000000"/>
          <w:sz w:val="28"/>
          <w:szCs w:val="28"/>
          <w:shd w:val="clear" w:color="auto" w:fill="FFFFFF"/>
          <w:rtl/>
        </w:rPr>
        <w:t>ص</w:t>
      </w:r>
      <w:proofErr w:type="spellEnd"/>
      <w:r w:rsidRPr="00F3228D">
        <w:rPr>
          <w:rFonts w:ascii="Cairo" w:hAnsi="Cairo"/>
          <w:color w:val="000000"/>
          <w:sz w:val="28"/>
          <w:szCs w:val="28"/>
          <w:shd w:val="clear" w:color="auto" w:fill="FFFFFF"/>
          <w:rtl/>
        </w:rPr>
        <w:t>. 229-244.جدة، السعودية : جامعة الملك عبد العزيز، معهد الاقتصاد الإسلامي،</w:t>
      </w:r>
      <w:r w:rsidRPr="00F3228D">
        <w:rPr>
          <w:rFonts w:ascii="Cairo" w:hAnsi="Cairo"/>
          <w:color w:val="000000"/>
          <w:sz w:val="28"/>
          <w:szCs w:val="28"/>
          <w:shd w:val="clear" w:color="auto" w:fill="FFFFFF"/>
        </w:rPr>
        <w:t>.</w:t>
      </w:r>
    </w:p>
    <w:p w14:paraId="52CF97F4" w14:textId="77777777" w:rsidR="00A4751E" w:rsidRPr="003B54A0" w:rsidRDefault="00A4751E" w:rsidP="00A4751E">
      <w:pPr>
        <w:jc w:val="both"/>
        <w:rPr>
          <w:rFonts w:asciiTheme="minorBidi" w:hAnsiTheme="minorBidi"/>
          <w:sz w:val="28"/>
          <w:szCs w:val="28"/>
          <w:rtl/>
          <w:lang w:bidi="ar-IQ"/>
        </w:rPr>
      </w:pPr>
    </w:p>
    <w:p w14:paraId="1FB623A2" w14:textId="77777777" w:rsidR="0096209A" w:rsidRPr="0096209A" w:rsidRDefault="0096209A" w:rsidP="00A4751E">
      <w:pPr>
        <w:bidi w:val="0"/>
        <w:rPr>
          <w:rFonts w:asciiTheme="majorBidi" w:hAnsiTheme="majorBidi" w:cstheme="majorBidi"/>
          <w:sz w:val="40"/>
          <w:szCs w:val="40"/>
          <w:rtl/>
          <w:lang w:bidi="ar-IQ"/>
        </w:rPr>
      </w:pPr>
    </w:p>
    <w:tbl>
      <w:tblPr>
        <w:tblW w:w="8718" w:type="dxa"/>
        <w:shd w:val="clear" w:color="auto" w:fill="FFFFFF"/>
        <w:tblCellMar>
          <w:left w:w="0" w:type="dxa"/>
          <w:right w:w="0" w:type="dxa"/>
        </w:tblCellMar>
        <w:tblLook w:val="04A0" w:firstRow="1" w:lastRow="0" w:firstColumn="1" w:lastColumn="0" w:noHBand="0" w:noVBand="1"/>
      </w:tblPr>
      <w:tblGrid>
        <w:gridCol w:w="8718"/>
      </w:tblGrid>
      <w:tr w:rsidR="0096209A" w:rsidRPr="0096209A" w14:paraId="0F586E50" w14:textId="77777777" w:rsidTr="0096209A">
        <w:tc>
          <w:tcPr>
            <w:tcW w:w="0" w:type="auto"/>
            <w:shd w:val="clear" w:color="auto" w:fill="FFFFFF"/>
            <w:vAlign w:val="center"/>
            <w:hideMark/>
          </w:tcPr>
          <w:p w14:paraId="574BBB2C" w14:textId="77777777" w:rsidR="0096209A" w:rsidRPr="0096209A" w:rsidRDefault="0096209A" w:rsidP="0096209A">
            <w:pPr>
              <w:bidi w:val="0"/>
              <w:spacing w:after="0" w:line="240" w:lineRule="auto"/>
              <w:rPr>
                <w:rFonts w:ascii="Arial" w:eastAsia="Times New Roman" w:hAnsi="Arial" w:cs="Arial"/>
                <w:color w:val="222222"/>
                <w:sz w:val="28"/>
                <w:szCs w:val="28"/>
              </w:rPr>
            </w:pPr>
          </w:p>
        </w:tc>
      </w:tr>
      <w:tr w:rsidR="0096209A" w:rsidRPr="00E50C45" w14:paraId="07A3CDDD" w14:textId="77777777" w:rsidTr="0096209A">
        <w:tc>
          <w:tcPr>
            <w:tcW w:w="0" w:type="auto"/>
            <w:shd w:val="clear" w:color="auto" w:fill="FFFFFF"/>
            <w:tcMar>
              <w:top w:w="120" w:type="dxa"/>
              <w:left w:w="0" w:type="dxa"/>
              <w:bottom w:w="120" w:type="dxa"/>
              <w:right w:w="0" w:type="dxa"/>
            </w:tcMar>
            <w:hideMark/>
          </w:tcPr>
          <w:p w14:paraId="0DD92C97" w14:textId="3D25D8DD" w:rsidR="0096209A" w:rsidRDefault="0096209A" w:rsidP="0096209A">
            <w:pPr>
              <w:pStyle w:val="a4"/>
              <w:numPr>
                <w:ilvl w:val="0"/>
                <w:numId w:val="28"/>
              </w:numPr>
              <w:bidi w:val="0"/>
              <w:spacing w:after="0" w:line="240" w:lineRule="auto"/>
              <w:jc w:val="both"/>
              <w:rPr>
                <w:rFonts w:asciiTheme="minorBidi" w:eastAsia="Times New Roman" w:hAnsiTheme="minorBidi"/>
                <w:color w:val="222222"/>
                <w:sz w:val="28"/>
                <w:szCs w:val="28"/>
              </w:rPr>
            </w:pPr>
            <w:proofErr w:type="spellStart"/>
            <w:r w:rsidRPr="00E50C45">
              <w:rPr>
                <w:rFonts w:asciiTheme="minorBidi" w:eastAsia="Times New Roman" w:hAnsiTheme="minorBidi"/>
                <w:color w:val="222222"/>
                <w:sz w:val="28"/>
                <w:szCs w:val="28"/>
              </w:rPr>
              <w:t>Pugna</w:t>
            </w:r>
            <w:proofErr w:type="spellEnd"/>
            <w:r w:rsidRPr="00E50C45">
              <w:rPr>
                <w:rFonts w:asciiTheme="minorBidi" w:eastAsia="Times New Roman" w:hAnsiTheme="minorBidi"/>
                <w:color w:val="222222"/>
                <w:sz w:val="28"/>
                <w:szCs w:val="28"/>
              </w:rPr>
              <w:t xml:space="preserve">, I. B., &amp; </w:t>
            </w:r>
            <w:proofErr w:type="spellStart"/>
            <w:r w:rsidRPr="00E50C45">
              <w:rPr>
                <w:rFonts w:asciiTheme="minorBidi" w:eastAsia="Times New Roman" w:hAnsiTheme="minorBidi"/>
                <w:color w:val="222222"/>
                <w:sz w:val="28"/>
                <w:szCs w:val="28"/>
              </w:rPr>
              <w:t>Duţescu</w:t>
            </w:r>
            <w:proofErr w:type="spellEnd"/>
            <w:r w:rsidRPr="00E50C45">
              <w:rPr>
                <w:rFonts w:asciiTheme="minorBidi" w:eastAsia="Times New Roman" w:hAnsiTheme="minorBidi"/>
                <w:color w:val="222222"/>
                <w:sz w:val="28"/>
                <w:szCs w:val="28"/>
              </w:rPr>
              <w:t xml:space="preserve">, A. (2020). </w:t>
            </w:r>
            <w:proofErr w:type="spellStart"/>
            <w:r w:rsidRPr="00E50C45">
              <w:rPr>
                <w:rFonts w:asciiTheme="minorBidi" w:eastAsia="Times New Roman" w:hAnsiTheme="minorBidi"/>
                <w:color w:val="222222"/>
                <w:sz w:val="28"/>
                <w:szCs w:val="28"/>
              </w:rPr>
              <w:t>Blockchain</w:t>
            </w:r>
            <w:proofErr w:type="spellEnd"/>
            <w:r w:rsidRPr="00E50C45">
              <w:rPr>
                <w:rFonts w:asciiTheme="minorBidi" w:eastAsia="Times New Roman" w:hAnsiTheme="minorBidi"/>
                <w:color w:val="222222"/>
                <w:sz w:val="28"/>
                <w:szCs w:val="28"/>
              </w:rPr>
              <w:t>–the accounting perspective. In </w:t>
            </w:r>
            <w:r w:rsidRPr="00E50C45">
              <w:rPr>
                <w:rFonts w:asciiTheme="minorBidi" w:eastAsia="Times New Roman" w:hAnsiTheme="minorBidi"/>
                <w:i/>
                <w:iCs/>
                <w:color w:val="222222"/>
                <w:sz w:val="28"/>
                <w:szCs w:val="28"/>
              </w:rPr>
              <w:t>Proceedings of the International Conference on Business Excellence</w:t>
            </w:r>
            <w:r w:rsidRPr="00E50C45">
              <w:rPr>
                <w:rFonts w:asciiTheme="minorBidi" w:eastAsia="Times New Roman" w:hAnsiTheme="minorBidi"/>
                <w:color w:val="222222"/>
                <w:sz w:val="28"/>
                <w:szCs w:val="28"/>
              </w:rPr>
              <w:t> (Vol. 14, No. 1, pp. 214-224).</w:t>
            </w:r>
            <w:r w:rsidRPr="00E50C45">
              <w:rPr>
                <w:rFonts w:asciiTheme="minorBidi" w:eastAsia="Times New Roman" w:hAnsiTheme="minorBidi"/>
                <w:color w:val="222222"/>
                <w:sz w:val="28"/>
                <w:szCs w:val="28"/>
                <w:rtl/>
              </w:rPr>
              <w:t>‏</w:t>
            </w:r>
          </w:p>
          <w:p w14:paraId="78340026" w14:textId="77777777" w:rsidR="00E50C45" w:rsidRPr="00E50C45" w:rsidRDefault="00E50C45" w:rsidP="00E50C45">
            <w:pPr>
              <w:pStyle w:val="a4"/>
              <w:bidi w:val="0"/>
              <w:spacing w:after="0" w:line="240" w:lineRule="auto"/>
              <w:jc w:val="both"/>
              <w:rPr>
                <w:rFonts w:asciiTheme="minorBidi" w:eastAsia="Times New Roman" w:hAnsiTheme="minorBidi"/>
                <w:color w:val="222222"/>
                <w:sz w:val="28"/>
                <w:szCs w:val="28"/>
              </w:rPr>
            </w:pPr>
          </w:p>
          <w:p w14:paraId="574C5A10" w14:textId="77777777" w:rsidR="00E50C45" w:rsidRDefault="00E50C45" w:rsidP="00271034">
            <w:pPr>
              <w:pStyle w:val="a4"/>
              <w:numPr>
                <w:ilvl w:val="0"/>
                <w:numId w:val="28"/>
              </w:numPr>
              <w:bidi w:val="0"/>
              <w:spacing w:after="0" w:line="240" w:lineRule="auto"/>
              <w:jc w:val="both"/>
              <w:rPr>
                <w:rFonts w:asciiTheme="minorBidi" w:eastAsia="Times New Roman" w:hAnsiTheme="minorBidi"/>
                <w:color w:val="222222"/>
                <w:sz w:val="28"/>
                <w:szCs w:val="28"/>
              </w:rPr>
            </w:pPr>
            <w:r w:rsidRPr="00E50C45">
              <w:rPr>
                <w:rFonts w:asciiTheme="minorBidi" w:hAnsiTheme="minorBidi"/>
                <w:sz w:val="28"/>
                <w:szCs w:val="28"/>
              </w:rPr>
              <w:t xml:space="preserve"> (</w:t>
            </w:r>
            <w:proofErr w:type="spellStart"/>
            <w:r w:rsidRPr="00E50C45">
              <w:rPr>
                <w:rFonts w:asciiTheme="minorBidi" w:hAnsiTheme="minorBidi"/>
                <w:sz w:val="28"/>
                <w:szCs w:val="28"/>
              </w:rPr>
              <w:t>Colbea</w:t>
            </w:r>
            <w:proofErr w:type="spellEnd"/>
            <w:r w:rsidRPr="00E50C45">
              <w:rPr>
                <w:rFonts w:asciiTheme="minorBidi" w:hAnsiTheme="minorBidi"/>
                <w:sz w:val="28"/>
                <w:szCs w:val="28"/>
              </w:rPr>
              <w:t xml:space="preserve">), Elena </w:t>
            </w:r>
            <w:proofErr w:type="spellStart"/>
            <w:r w:rsidRPr="00E50C45">
              <w:rPr>
                <w:rFonts w:asciiTheme="minorBidi" w:hAnsiTheme="minorBidi"/>
                <w:sz w:val="28"/>
                <w:szCs w:val="28"/>
              </w:rPr>
              <w:t>Alina</w:t>
            </w:r>
            <w:proofErr w:type="spellEnd"/>
            <w:r w:rsidRPr="00E50C45">
              <w:rPr>
                <w:rFonts w:asciiTheme="minorBidi" w:hAnsiTheme="minorBidi"/>
                <w:sz w:val="28"/>
                <w:szCs w:val="28"/>
              </w:rPr>
              <w:t xml:space="preserve"> </w:t>
            </w:r>
            <w:proofErr w:type="spellStart"/>
            <w:r w:rsidRPr="00E50C45">
              <w:rPr>
                <w:rFonts w:asciiTheme="minorBidi" w:hAnsiTheme="minorBidi"/>
                <w:sz w:val="28"/>
                <w:szCs w:val="28"/>
              </w:rPr>
              <w:t>Olaru</w:t>
            </w:r>
            <w:proofErr w:type="spellEnd"/>
            <w:r>
              <w:rPr>
                <w:rFonts w:asciiTheme="minorBidi" w:hAnsiTheme="minorBidi"/>
                <w:sz w:val="28"/>
                <w:szCs w:val="28"/>
              </w:rPr>
              <w:t>,(2021)</w:t>
            </w:r>
            <w:r w:rsidRPr="00E50C45">
              <w:rPr>
                <w:rFonts w:asciiTheme="minorBidi" w:hAnsiTheme="minorBidi"/>
                <w:sz w:val="28"/>
                <w:szCs w:val="28"/>
              </w:rPr>
              <w:t xml:space="preserve"> The Impact of </w:t>
            </w:r>
            <w:proofErr w:type="spellStart"/>
            <w:r w:rsidRPr="00E50C45">
              <w:rPr>
                <w:rFonts w:asciiTheme="minorBidi" w:hAnsiTheme="minorBidi"/>
                <w:sz w:val="28"/>
                <w:szCs w:val="28"/>
              </w:rPr>
              <w:t>Blockchain</w:t>
            </w:r>
            <w:proofErr w:type="spellEnd"/>
            <w:r w:rsidRPr="00E50C45">
              <w:rPr>
                <w:rFonts w:asciiTheme="minorBidi" w:hAnsiTheme="minorBidi"/>
                <w:sz w:val="28"/>
                <w:szCs w:val="28"/>
              </w:rPr>
              <w:t xml:space="preserve"> on the Accounting Profession, CECCAR Business Review, No 4/2021, pp. 63-72, DOI: </w:t>
            </w:r>
            <w:hyperlink r:id="rId14" w:history="1">
              <w:r w:rsidRPr="00FC67BF">
                <w:rPr>
                  <w:rStyle w:val="Hyperlink"/>
                  <w:rFonts w:asciiTheme="minorBidi" w:hAnsiTheme="minorBidi"/>
                  <w:sz w:val="28"/>
                  <w:szCs w:val="28"/>
                </w:rPr>
                <w:t>http://dx.doi.org/10.37945/cbr.2021.04.08</w:t>
              </w:r>
            </w:hyperlink>
            <w:r>
              <w:rPr>
                <w:rFonts w:asciiTheme="minorBidi" w:hAnsiTheme="minorBidi"/>
                <w:sz w:val="28"/>
                <w:szCs w:val="28"/>
              </w:rPr>
              <w:t>.</w:t>
            </w:r>
          </w:p>
          <w:p w14:paraId="2727FADF" w14:textId="77777777" w:rsidR="00263EB0" w:rsidRPr="00263EB0" w:rsidRDefault="00263EB0" w:rsidP="00263EB0">
            <w:pPr>
              <w:pStyle w:val="a4"/>
              <w:rPr>
                <w:rFonts w:asciiTheme="minorBidi" w:eastAsia="Times New Roman" w:hAnsiTheme="minorBidi" w:hint="cs"/>
                <w:color w:val="222222"/>
                <w:sz w:val="28"/>
                <w:szCs w:val="28"/>
                <w:lang w:bidi="ar-IQ"/>
              </w:rPr>
            </w:pPr>
          </w:p>
          <w:p w14:paraId="41A7073A" w14:textId="77777777" w:rsidR="00263EB0" w:rsidRPr="00263EB0" w:rsidRDefault="00263EB0" w:rsidP="00263EB0">
            <w:pPr>
              <w:pStyle w:val="a4"/>
              <w:numPr>
                <w:ilvl w:val="0"/>
                <w:numId w:val="28"/>
              </w:numPr>
              <w:bidi w:val="0"/>
              <w:spacing w:after="0" w:line="240" w:lineRule="auto"/>
              <w:rPr>
                <w:rFonts w:asciiTheme="minorBidi" w:eastAsia="Times New Roman" w:hAnsiTheme="minorBidi"/>
                <w:color w:val="222222"/>
                <w:sz w:val="28"/>
                <w:szCs w:val="28"/>
              </w:rPr>
            </w:pPr>
            <w:r w:rsidRPr="00263EB0">
              <w:rPr>
                <w:rFonts w:asciiTheme="minorBidi" w:eastAsia="Times New Roman" w:hAnsiTheme="minorBidi"/>
                <w:color w:val="222222"/>
                <w:sz w:val="28"/>
                <w:szCs w:val="28"/>
              </w:rPr>
              <w:t>-</w:t>
            </w:r>
            <w:proofErr w:type="spellStart"/>
            <w:r w:rsidRPr="00263EB0">
              <w:rPr>
                <w:rFonts w:asciiTheme="minorBidi" w:eastAsia="Times New Roman" w:hAnsiTheme="minorBidi"/>
                <w:color w:val="222222"/>
                <w:sz w:val="28"/>
                <w:szCs w:val="28"/>
              </w:rPr>
              <w:t>Miah</w:t>
            </w:r>
            <w:proofErr w:type="spellEnd"/>
            <w:r w:rsidRPr="00263EB0">
              <w:rPr>
                <w:rFonts w:asciiTheme="minorBidi" w:eastAsia="Times New Roman" w:hAnsiTheme="minorBidi"/>
                <w:color w:val="222222"/>
                <w:sz w:val="28"/>
                <w:szCs w:val="28"/>
              </w:rPr>
              <w:t xml:space="preserve">, M. </w:t>
            </w:r>
            <w:proofErr w:type="spellStart"/>
            <w:r w:rsidRPr="00263EB0">
              <w:rPr>
                <w:rFonts w:asciiTheme="minorBidi" w:eastAsia="Times New Roman" w:hAnsiTheme="minorBidi"/>
                <w:color w:val="222222"/>
                <w:sz w:val="28"/>
                <w:szCs w:val="28"/>
              </w:rPr>
              <w:t>Saef</w:t>
            </w:r>
            <w:proofErr w:type="spellEnd"/>
            <w:r w:rsidRPr="00263EB0">
              <w:rPr>
                <w:rFonts w:asciiTheme="minorBidi" w:eastAsia="Times New Roman" w:hAnsiTheme="minorBidi"/>
                <w:color w:val="222222"/>
                <w:sz w:val="28"/>
                <w:szCs w:val="28"/>
              </w:rPr>
              <w:t xml:space="preserve"> </w:t>
            </w:r>
            <w:proofErr w:type="spellStart"/>
            <w:r w:rsidRPr="00263EB0">
              <w:rPr>
                <w:rFonts w:asciiTheme="minorBidi" w:eastAsia="Times New Roman" w:hAnsiTheme="minorBidi"/>
                <w:color w:val="222222"/>
                <w:sz w:val="28"/>
                <w:szCs w:val="28"/>
              </w:rPr>
              <w:t>Ullah</w:t>
            </w:r>
            <w:proofErr w:type="spellEnd"/>
            <w:r w:rsidRPr="00263EB0">
              <w:rPr>
                <w:rFonts w:asciiTheme="minorBidi" w:eastAsia="Times New Roman" w:hAnsiTheme="minorBidi"/>
                <w:color w:val="222222"/>
                <w:sz w:val="28"/>
                <w:szCs w:val="28"/>
              </w:rPr>
              <w:t xml:space="preserve">, </w:t>
            </w:r>
            <w:proofErr w:type="spellStart"/>
            <w:r w:rsidRPr="00263EB0">
              <w:rPr>
                <w:rFonts w:asciiTheme="minorBidi" w:eastAsia="Times New Roman" w:hAnsiTheme="minorBidi"/>
                <w:color w:val="222222"/>
                <w:sz w:val="28"/>
                <w:szCs w:val="28"/>
              </w:rPr>
              <w:t>Rahman</w:t>
            </w:r>
            <w:proofErr w:type="spellEnd"/>
            <w:r w:rsidRPr="00263EB0">
              <w:rPr>
                <w:rFonts w:asciiTheme="minorBidi" w:eastAsia="Times New Roman" w:hAnsiTheme="minorBidi"/>
                <w:color w:val="222222"/>
                <w:sz w:val="28"/>
                <w:szCs w:val="28"/>
              </w:rPr>
              <w:t xml:space="preserve">, </w:t>
            </w:r>
            <w:proofErr w:type="spellStart"/>
            <w:r w:rsidRPr="00263EB0">
              <w:rPr>
                <w:rFonts w:asciiTheme="minorBidi" w:eastAsia="Times New Roman" w:hAnsiTheme="minorBidi"/>
                <w:color w:val="222222"/>
                <w:sz w:val="28"/>
                <w:szCs w:val="28"/>
              </w:rPr>
              <w:t>Mashiour</w:t>
            </w:r>
            <w:proofErr w:type="spellEnd"/>
            <w:r w:rsidRPr="00263EB0">
              <w:rPr>
                <w:rFonts w:asciiTheme="minorBidi" w:eastAsia="Times New Roman" w:hAnsiTheme="minorBidi"/>
                <w:color w:val="222222"/>
                <w:sz w:val="28"/>
                <w:szCs w:val="28"/>
              </w:rPr>
              <w:t xml:space="preserve">, </w:t>
            </w:r>
            <w:proofErr w:type="spellStart"/>
            <w:r w:rsidRPr="00263EB0">
              <w:rPr>
                <w:rFonts w:asciiTheme="minorBidi" w:eastAsia="Times New Roman" w:hAnsiTheme="minorBidi"/>
                <w:color w:val="222222"/>
                <w:sz w:val="28"/>
                <w:szCs w:val="28"/>
              </w:rPr>
              <w:t>Hossian</w:t>
            </w:r>
            <w:proofErr w:type="spellEnd"/>
            <w:r w:rsidRPr="00263EB0">
              <w:rPr>
                <w:rFonts w:asciiTheme="minorBidi" w:eastAsia="Times New Roman" w:hAnsiTheme="minorBidi"/>
                <w:color w:val="222222"/>
                <w:sz w:val="28"/>
                <w:szCs w:val="28"/>
              </w:rPr>
              <w:t xml:space="preserve">, Md. Saddam and </w:t>
            </w:r>
            <w:proofErr w:type="spellStart"/>
            <w:r w:rsidRPr="00263EB0">
              <w:rPr>
                <w:rFonts w:asciiTheme="minorBidi" w:eastAsia="Times New Roman" w:hAnsiTheme="minorBidi"/>
                <w:color w:val="222222"/>
                <w:sz w:val="28"/>
                <w:szCs w:val="28"/>
              </w:rPr>
              <w:t>Rupai</w:t>
            </w:r>
            <w:proofErr w:type="spellEnd"/>
            <w:r w:rsidRPr="00263EB0">
              <w:rPr>
                <w:rFonts w:asciiTheme="minorBidi" w:eastAsia="Times New Roman" w:hAnsiTheme="minorBidi"/>
                <w:color w:val="222222"/>
                <w:sz w:val="28"/>
                <w:szCs w:val="28"/>
              </w:rPr>
              <w:t xml:space="preserve">, </w:t>
            </w:r>
            <w:proofErr w:type="spellStart"/>
            <w:r w:rsidRPr="00263EB0">
              <w:rPr>
                <w:rFonts w:asciiTheme="minorBidi" w:eastAsia="Times New Roman" w:hAnsiTheme="minorBidi"/>
                <w:color w:val="222222"/>
                <w:sz w:val="28"/>
                <w:szCs w:val="28"/>
              </w:rPr>
              <w:t>Aneem</w:t>
            </w:r>
            <w:proofErr w:type="spellEnd"/>
            <w:r w:rsidRPr="00263EB0">
              <w:rPr>
                <w:rFonts w:asciiTheme="minorBidi" w:eastAsia="Times New Roman" w:hAnsiTheme="minorBidi"/>
                <w:color w:val="222222"/>
                <w:sz w:val="28"/>
                <w:szCs w:val="28"/>
              </w:rPr>
              <w:t xml:space="preserve"> </w:t>
            </w:r>
            <w:proofErr w:type="spellStart"/>
            <w:r w:rsidRPr="00263EB0">
              <w:rPr>
                <w:rFonts w:asciiTheme="minorBidi" w:eastAsia="Times New Roman" w:hAnsiTheme="minorBidi"/>
                <w:color w:val="222222"/>
                <w:sz w:val="28"/>
                <w:szCs w:val="28"/>
              </w:rPr>
              <w:t>Alahsan</w:t>
            </w:r>
            <w:proofErr w:type="spellEnd"/>
            <w:r w:rsidRPr="00263EB0">
              <w:rPr>
                <w:rFonts w:asciiTheme="minorBidi" w:eastAsia="Times New Roman" w:hAnsiTheme="minorBidi"/>
                <w:color w:val="222222"/>
                <w:sz w:val="28"/>
                <w:szCs w:val="28"/>
              </w:rPr>
              <w:t xml:space="preserve">.(2019), In book: </w:t>
            </w:r>
            <w:proofErr w:type="spellStart"/>
            <w:r w:rsidRPr="00263EB0">
              <w:rPr>
                <w:rFonts w:asciiTheme="minorBidi" w:eastAsia="Times New Roman" w:hAnsiTheme="minorBidi"/>
                <w:color w:val="222222"/>
                <w:sz w:val="28"/>
                <w:szCs w:val="28"/>
              </w:rPr>
              <w:t>Blockchain</w:t>
            </w:r>
            <w:proofErr w:type="spellEnd"/>
            <w:r w:rsidRPr="00263EB0">
              <w:rPr>
                <w:rFonts w:asciiTheme="minorBidi" w:eastAsia="Times New Roman" w:hAnsiTheme="minorBidi"/>
                <w:color w:val="222222"/>
                <w:sz w:val="28"/>
                <w:szCs w:val="28"/>
              </w:rPr>
              <w:t xml:space="preserve"> for Data Analytics Chapter: Introduction to </w:t>
            </w:r>
            <w:proofErr w:type="spellStart"/>
            <w:r w:rsidRPr="00263EB0">
              <w:rPr>
                <w:rFonts w:asciiTheme="minorBidi" w:eastAsia="Times New Roman" w:hAnsiTheme="minorBidi"/>
                <w:color w:val="222222"/>
                <w:sz w:val="28"/>
                <w:szCs w:val="28"/>
              </w:rPr>
              <w:t>Blockchain</w:t>
            </w:r>
            <w:proofErr w:type="spellEnd"/>
            <w:r w:rsidRPr="00263EB0">
              <w:rPr>
                <w:rFonts w:asciiTheme="minorBidi" w:eastAsia="Times New Roman" w:hAnsiTheme="minorBidi"/>
                <w:color w:val="222222"/>
                <w:sz w:val="28"/>
                <w:szCs w:val="28"/>
              </w:rPr>
              <w:t xml:space="preserve">, Publisher: Cambridge Scholars Publishing, UK. </w:t>
            </w:r>
          </w:p>
          <w:p w14:paraId="463F3084" w14:textId="77777777" w:rsidR="00263EB0" w:rsidRDefault="00263EB0" w:rsidP="00263EB0">
            <w:pPr>
              <w:bidi w:val="0"/>
              <w:spacing w:after="0" w:line="240" w:lineRule="auto"/>
              <w:ind w:left="360"/>
              <w:rPr>
                <w:rFonts w:asciiTheme="minorBidi" w:eastAsia="Times New Roman" w:hAnsiTheme="minorBidi"/>
                <w:color w:val="222222"/>
                <w:sz w:val="28"/>
                <w:szCs w:val="28"/>
              </w:rPr>
            </w:pPr>
          </w:p>
          <w:p w14:paraId="3FCD1011" w14:textId="77777777" w:rsidR="00263EB0" w:rsidRPr="00263EB0" w:rsidRDefault="00263EB0" w:rsidP="00263EB0">
            <w:pPr>
              <w:bidi w:val="0"/>
              <w:spacing w:after="0" w:line="240" w:lineRule="auto"/>
              <w:ind w:left="360"/>
              <w:rPr>
                <w:rFonts w:asciiTheme="minorBidi" w:eastAsia="Times New Roman" w:hAnsiTheme="minorBidi"/>
                <w:color w:val="222222"/>
                <w:sz w:val="28"/>
                <w:szCs w:val="28"/>
                <w:rtl/>
              </w:rPr>
            </w:pPr>
            <w:r w:rsidRPr="00263EB0">
              <w:rPr>
                <w:rFonts w:asciiTheme="minorBidi" w:eastAsia="Times New Roman" w:hAnsiTheme="minorBidi"/>
                <w:color w:val="222222"/>
                <w:sz w:val="28"/>
                <w:szCs w:val="28"/>
              </w:rPr>
              <w:t xml:space="preserve"> </w:t>
            </w:r>
          </w:p>
          <w:p w14:paraId="6E0F125C" w14:textId="77777777" w:rsidR="00263EB0" w:rsidRDefault="00263EB0" w:rsidP="00263EB0">
            <w:pPr>
              <w:pStyle w:val="a4"/>
              <w:numPr>
                <w:ilvl w:val="0"/>
                <w:numId w:val="28"/>
              </w:numPr>
              <w:bidi w:val="0"/>
              <w:spacing w:after="0" w:line="240" w:lineRule="auto"/>
              <w:jc w:val="both"/>
              <w:rPr>
                <w:rFonts w:asciiTheme="minorBidi" w:eastAsia="Times New Roman" w:hAnsiTheme="minorBidi"/>
                <w:color w:val="222222"/>
                <w:sz w:val="28"/>
                <w:szCs w:val="28"/>
              </w:rPr>
            </w:pPr>
            <w:r w:rsidRPr="00263EB0">
              <w:rPr>
                <w:rFonts w:asciiTheme="minorBidi" w:eastAsia="Times New Roman" w:hAnsiTheme="minorBidi"/>
                <w:color w:val="222222"/>
                <w:sz w:val="28"/>
                <w:szCs w:val="28"/>
              </w:rPr>
              <w:t>-</w:t>
            </w:r>
            <w:proofErr w:type="spellStart"/>
            <w:r w:rsidRPr="00263EB0">
              <w:rPr>
                <w:rFonts w:asciiTheme="minorBidi" w:eastAsia="Times New Roman" w:hAnsiTheme="minorBidi"/>
                <w:color w:val="222222"/>
                <w:sz w:val="28"/>
                <w:szCs w:val="28"/>
              </w:rPr>
              <w:t>Nashkerska</w:t>
            </w:r>
            <w:proofErr w:type="spellEnd"/>
            <w:r w:rsidRPr="00263EB0">
              <w:rPr>
                <w:rFonts w:asciiTheme="minorBidi" w:eastAsia="Times New Roman" w:hAnsiTheme="minorBidi"/>
                <w:color w:val="222222"/>
                <w:sz w:val="28"/>
                <w:szCs w:val="28"/>
              </w:rPr>
              <w:t xml:space="preserve">, </w:t>
            </w:r>
            <w:proofErr w:type="spellStart"/>
            <w:r w:rsidRPr="00263EB0">
              <w:rPr>
                <w:rFonts w:asciiTheme="minorBidi" w:eastAsia="Times New Roman" w:hAnsiTheme="minorBidi"/>
                <w:color w:val="222222"/>
                <w:sz w:val="28"/>
                <w:szCs w:val="28"/>
              </w:rPr>
              <w:t>Halyna</w:t>
            </w:r>
            <w:proofErr w:type="spellEnd"/>
            <w:r w:rsidRPr="00263EB0">
              <w:rPr>
                <w:rFonts w:asciiTheme="minorBidi" w:eastAsia="Times New Roman" w:hAnsiTheme="minorBidi"/>
                <w:color w:val="222222"/>
                <w:sz w:val="28"/>
                <w:szCs w:val="28"/>
              </w:rPr>
              <w:t xml:space="preserve">.(2023),BLOCKCHAIN TECHNOLOGY IN ACCOUNTING: ADVANTAGES AND LIMITATIONS, Ph. D. (Economics), Associate Professor, Ivan </w:t>
            </w:r>
            <w:proofErr w:type="spellStart"/>
            <w:r w:rsidRPr="00263EB0">
              <w:rPr>
                <w:rFonts w:asciiTheme="minorBidi" w:eastAsia="Times New Roman" w:hAnsiTheme="minorBidi"/>
                <w:color w:val="222222"/>
                <w:sz w:val="28"/>
                <w:szCs w:val="28"/>
              </w:rPr>
              <w:t>Franko</w:t>
            </w:r>
            <w:proofErr w:type="spellEnd"/>
            <w:r w:rsidRPr="00263EB0">
              <w:rPr>
                <w:rFonts w:asciiTheme="minorBidi" w:eastAsia="Times New Roman" w:hAnsiTheme="minorBidi"/>
                <w:color w:val="222222"/>
                <w:sz w:val="28"/>
                <w:szCs w:val="28"/>
              </w:rPr>
              <w:t xml:space="preserve"> National University of </w:t>
            </w:r>
            <w:proofErr w:type="spellStart"/>
            <w:r w:rsidRPr="00263EB0">
              <w:rPr>
                <w:rFonts w:asciiTheme="minorBidi" w:eastAsia="Times New Roman" w:hAnsiTheme="minorBidi"/>
                <w:color w:val="222222"/>
                <w:sz w:val="28"/>
                <w:szCs w:val="28"/>
              </w:rPr>
              <w:t>Lviv</w:t>
            </w:r>
            <w:proofErr w:type="spellEnd"/>
            <w:r w:rsidRPr="00263EB0">
              <w:rPr>
                <w:rFonts w:asciiTheme="minorBidi" w:eastAsia="Times New Roman" w:hAnsiTheme="minorBidi"/>
                <w:color w:val="222222"/>
                <w:sz w:val="28"/>
                <w:szCs w:val="28"/>
              </w:rPr>
              <w:t xml:space="preserve">, </w:t>
            </w:r>
            <w:proofErr w:type="spellStart"/>
            <w:r w:rsidRPr="00263EB0">
              <w:rPr>
                <w:rFonts w:asciiTheme="minorBidi" w:eastAsia="Times New Roman" w:hAnsiTheme="minorBidi"/>
                <w:color w:val="222222"/>
                <w:sz w:val="28"/>
                <w:szCs w:val="28"/>
              </w:rPr>
              <w:t>Lviv</w:t>
            </w:r>
            <w:proofErr w:type="spellEnd"/>
            <w:r w:rsidRPr="00263EB0">
              <w:rPr>
                <w:rFonts w:asciiTheme="minorBidi" w:eastAsia="Times New Roman" w:hAnsiTheme="minorBidi"/>
                <w:color w:val="222222"/>
                <w:sz w:val="28"/>
                <w:szCs w:val="28"/>
              </w:rPr>
              <w:t xml:space="preserve">, Ukraine, halyna.nashkerska@lnu.edu.ua.  </w:t>
            </w:r>
          </w:p>
          <w:p w14:paraId="22E49A11" w14:textId="77777777" w:rsidR="00263EB0" w:rsidRDefault="00263EB0" w:rsidP="00263EB0">
            <w:pPr>
              <w:pStyle w:val="a4"/>
              <w:bidi w:val="0"/>
              <w:spacing w:after="0" w:line="240" w:lineRule="auto"/>
              <w:jc w:val="both"/>
              <w:rPr>
                <w:rFonts w:asciiTheme="minorBidi" w:eastAsia="Times New Roman" w:hAnsiTheme="minorBidi"/>
                <w:color w:val="222222"/>
                <w:sz w:val="28"/>
                <w:szCs w:val="28"/>
              </w:rPr>
            </w:pPr>
          </w:p>
          <w:p w14:paraId="36F7450F" w14:textId="77777777" w:rsidR="00263EB0" w:rsidRDefault="00263EB0" w:rsidP="00263EB0">
            <w:pPr>
              <w:pStyle w:val="a4"/>
              <w:numPr>
                <w:ilvl w:val="0"/>
                <w:numId w:val="28"/>
              </w:numPr>
              <w:bidi w:val="0"/>
              <w:spacing w:after="0" w:line="240" w:lineRule="auto"/>
              <w:jc w:val="both"/>
              <w:rPr>
                <w:rFonts w:asciiTheme="minorBidi" w:eastAsia="Times New Roman" w:hAnsiTheme="minorBidi"/>
                <w:color w:val="222222"/>
                <w:sz w:val="28"/>
                <w:szCs w:val="28"/>
              </w:rPr>
            </w:pPr>
            <w:proofErr w:type="spellStart"/>
            <w:r w:rsidRPr="00263EB0">
              <w:rPr>
                <w:rFonts w:ascii="Arial" w:eastAsia="Times New Roman" w:hAnsi="Arial" w:cs="Arial"/>
                <w:color w:val="222222"/>
                <w:sz w:val="28"/>
                <w:szCs w:val="28"/>
              </w:rPr>
              <w:t>Potekhina</w:t>
            </w:r>
            <w:proofErr w:type="spellEnd"/>
            <w:r w:rsidRPr="00263EB0">
              <w:rPr>
                <w:rFonts w:ascii="Arial" w:eastAsia="Times New Roman" w:hAnsi="Arial" w:cs="Arial"/>
                <w:color w:val="222222"/>
                <w:sz w:val="28"/>
                <w:szCs w:val="28"/>
              </w:rPr>
              <w:t xml:space="preserve">, A., &amp; </w:t>
            </w:r>
            <w:proofErr w:type="spellStart"/>
            <w:r w:rsidRPr="00263EB0">
              <w:rPr>
                <w:rFonts w:ascii="Arial" w:eastAsia="Times New Roman" w:hAnsi="Arial" w:cs="Arial"/>
                <w:color w:val="222222"/>
                <w:sz w:val="28"/>
                <w:szCs w:val="28"/>
              </w:rPr>
              <w:t>Riumkin</w:t>
            </w:r>
            <w:proofErr w:type="spellEnd"/>
            <w:r w:rsidRPr="00263EB0">
              <w:rPr>
                <w:rFonts w:ascii="Arial" w:eastAsia="Times New Roman" w:hAnsi="Arial" w:cs="Arial"/>
                <w:color w:val="222222"/>
                <w:sz w:val="28"/>
                <w:szCs w:val="28"/>
              </w:rPr>
              <w:t xml:space="preserve">, I. (2017). </w:t>
            </w:r>
            <w:proofErr w:type="spellStart"/>
            <w:r w:rsidRPr="00263EB0">
              <w:rPr>
                <w:rFonts w:ascii="Arial" w:eastAsia="Times New Roman" w:hAnsi="Arial" w:cs="Arial"/>
                <w:color w:val="222222"/>
                <w:sz w:val="28"/>
                <w:szCs w:val="28"/>
              </w:rPr>
              <w:t>Blockchain</w:t>
            </w:r>
            <w:proofErr w:type="spellEnd"/>
            <w:r w:rsidRPr="00263EB0">
              <w:rPr>
                <w:rFonts w:ascii="Arial" w:eastAsia="Times New Roman" w:hAnsi="Arial" w:cs="Arial"/>
                <w:color w:val="222222"/>
                <w:sz w:val="28"/>
                <w:szCs w:val="28"/>
              </w:rPr>
              <w:t xml:space="preserve">–a new accounting paradigm: Implications for credit risk management, </w:t>
            </w:r>
            <w:proofErr w:type="spellStart"/>
            <w:r w:rsidRPr="00263EB0">
              <w:rPr>
                <w:rFonts w:ascii="Arial" w:eastAsia="Calibri" w:hAnsi="Arial" w:cs="Arial"/>
                <w:sz w:val="28"/>
                <w:szCs w:val="28"/>
              </w:rPr>
              <w:t>Umeå</w:t>
            </w:r>
            <w:proofErr w:type="spellEnd"/>
            <w:r w:rsidRPr="00263EB0">
              <w:rPr>
                <w:rFonts w:ascii="Arial" w:eastAsia="Calibri" w:hAnsi="Arial" w:cs="Arial"/>
                <w:sz w:val="28"/>
                <w:szCs w:val="28"/>
              </w:rPr>
              <w:t xml:space="preserve"> School of Business and Economics Spring semester 2017, Master degree thesis, 1st year, 15hp.</w:t>
            </w:r>
            <w:r w:rsidRPr="00263EB0">
              <w:rPr>
                <w:rFonts w:asciiTheme="minorBidi" w:eastAsia="Times New Roman" w:hAnsiTheme="minorBidi"/>
                <w:color w:val="222222"/>
                <w:sz w:val="28"/>
                <w:szCs w:val="28"/>
              </w:rPr>
              <w:t xml:space="preserve"> </w:t>
            </w:r>
          </w:p>
          <w:p w14:paraId="5D68F5AD" w14:textId="77777777" w:rsidR="00263EB0" w:rsidRPr="00263EB0" w:rsidRDefault="00263EB0" w:rsidP="00263EB0">
            <w:pPr>
              <w:pStyle w:val="a4"/>
              <w:rPr>
                <w:rFonts w:asciiTheme="minorBidi" w:eastAsia="Times New Roman" w:hAnsiTheme="minorBidi" w:hint="cs"/>
                <w:color w:val="222222"/>
                <w:sz w:val="28"/>
                <w:szCs w:val="28"/>
                <w:lang w:bidi="ar-IQ"/>
              </w:rPr>
            </w:pPr>
          </w:p>
          <w:p w14:paraId="2B44C025" w14:textId="77777777" w:rsidR="00263EB0" w:rsidRDefault="00263EB0" w:rsidP="00263EB0">
            <w:pPr>
              <w:pStyle w:val="a4"/>
              <w:numPr>
                <w:ilvl w:val="0"/>
                <w:numId w:val="28"/>
              </w:numPr>
              <w:bidi w:val="0"/>
              <w:rPr>
                <w:rFonts w:asciiTheme="minorBidi" w:eastAsia="Times New Roman" w:hAnsiTheme="minorBidi"/>
                <w:color w:val="222222"/>
                <w:sz w:val="28"/>
                <w:szCs w:val="28"/>
              </w:rPr>
            </w:pPr>
            <w:r w:rsidRPr="00263EB0">
              <w:rPr>
                <w:rFonts w:asciiTheme="minorBidi" w:eastAsia="Times New Roman" w:hAnsiTheme="minorBidi"/>
                <w:color w:val="222222"/>
                <w:sz w:val="28"/>
                <w:szCs w:val="28"/>
              </w:rPr>
              <w:t xml:space="preserve">PWC.(2023), Crypto assets, About the Crypto assets guide.  </w:t>
            </w:r>
          </w:p>
          <w:p w14:paraId="7F0E3D37" w14:textId="77777777" w:rsidR="00263EB0" w:rsidRPr="00263EB0" w:rsidRDefault="00263EB0" w:rsidP="00263EB0">
            <w:pPr>
              <w:pStyle w:val="a4"/>
              <w:rPr>
                <w:rFonts w:asciiTheme="minorBidi" w:eastAsia="Times New Roman" w:hAnsiTheme="minorBidi" w:hint="cs"/>
                <w:color w:val="222222"/>
                <w:sz w:val="28"/>
                <w:szCs w:val="28"/>
                <w:lang w:bidi="ar-IQ"/>
              </w:rPr>
            </w:pPr>
          </w:p>
          <w:p w14:paraId="4BA8C977" w14:textId="77777777" w:rsidR="00263EB0" w:rsidRPr="00263EB0" w:rsidRDefault="00263EB0" w:rsidP="00263EB0">
            <w:pPr>
              <w:pStyle w:val="a4"/>
              <w:numPr>
                <w:ilvl w:val="0"/>
                <w:numId w:val="28"/>
              </w:numPr>
              <w:bidi w:val="0"/>
              <w:rPr>
                <w:rFonts w:asciiTheme="minorBidi" w:eastAsia="Times New Roman" w:hAnsiTheme="minorBidi"/>
                <w:color w:val="222222"/>
                <w:sz w:val="28"/>
                <w:szCs w:val="28"/>
              </w:rPr>
            </w:pPr>
            <w:r w:rsidRPr="00263EB0">
              <w:rPr>
                <w:rFonts w:asciiTheme="minorBidi" w:eastAsia="Times New Roman" w:hAnsiTheme="minorBidi"/>
                <w:color w:val="222222"/>
                <w:sz w:val="28"/>
                <w:szCs w:val="28"/>
              </w:rPr>
              <w:t xml:space="preserve"> </w:t>
            </w:r>
            <w:r w:rsidRPr="00263EB0">
              <w:rPr>
                <w:rFonts w:ascii="Arial" w:eastAsia="Calibri" w:hAnsi="Arial" w:cs="Arial"/>
                <w:color w:val="222222"/>
                <w:sz w:val="28"/>
                <w:szCs w:val="28"/>
                <w:shd w:val="clear" w:color="auto" w:fill="FFFFFF"/>
              </w:rPr>
              <w:t xml:space="preserve">-Ram, A. J. (2015). Accounting for the </w:t>
            </w:r>
            <w:proofErr w:type="spellStart"/>
            <w:r w:rsidRPr="00263EB0">
              <w:rPr>
                <w:rFonts w:ascii="Arial" w:eastAsia="Calibri" w:hAnsi="Arial" w:cs="Arial"/>
                <w:color w:val="222222"/>
                <w:sz w:val="28"/>
                <w:szCs w:val="28"/>
                <w:shd w:val="clear" w:color="auto" w:fill="FFFFFF"/>
              </w:rPr>
              <w:t>bitcoin</w:t>
            </w:r>
            <w:proofErr w:type="spellEnd"/>
            <w:r w:rsidRPr="00263EB0">
              <w:rPr>
                <w:rFonts w:ascii="Arial" w:eastAsia="Calibri" w:hAnsi="Arial" w:cs="Arial"/>
                <w:color w:val="222222"/>
                <w:sz w:val="28"/>
                <w:szCs w:val="28"/>
                <w:shd w:val="clear" w:color="auto" w:fill="FFFFFF"/>
              </w:rPr>
              <w:t>: an initi</w:t>
            </w:r>
            <w:r w:rsidRPr="00263EB0">
              <w:rPr>
                <w:rFonts w:ascii="Arial" w:eastAsia="Calibri" w:hAnsi="Arial" w:cs="Arial"/>
                <w:color w:val="222222"/>
                <w:sz w:val="28"/>
                <w:szCs w:val="28"/>
                <w:shd w:val="clear" w:color="auto" w:fill="FFFFFF"/>
                <w:lang w:bidi="ar-IQ"/>
              </w:rPr>
              <w:t>al</w:t>
            </w:r>
            <w:r w:rsidRPr="00263EB0">
              <w:rPr>
                <w:rFonts w:ascii="Arial" w:eastAsia="Calibri" w:hAnsi="Arial" w:cs="Arial"/>
                <w:color w:val="222222"/>
                <w:sz w:val="28"/>
                <w:szCs w:val="28"/>
                <w:shd w:val="clear" w:color="auto" w:fill="FFFFFF"/>
              </w:rPr>
              <w:t xml:space="preserve"> al- perspective,</w:t>
            </w:r>
            <w:r w:rsidRPr="00263EB0">
              <w:rPr>
                <w:rFonts w:ascii="Arial" w:eastAsia="Calibri" w:hAnsi="Arial" w:cs="Arial"/>
                <w:sz w:val="28"/>
                <w:szCs w:val="28"/>
              </w:rPr>
              <w:t xml:space="preserve"> In partial </w:t>
            </w:r>
            <w:proofErr w:type="spellStart"/>
            <w:r w:rsidRPr="00263EB0">
              <w:rPr>
                <w:rFonts w:ascii="Arial" w:eastAsia="Calibri" w:hAnsi="Arial" w:cs="Arial"/>
                <w:sz w:val="28"/>
                <w:szCs w:val="28"/>
              </w:rPr>
              <w:t>fulfilment</w:t>
            </w:r>
            <w:proofErr w:type="spellEnd"/>
            <w:r w:rsidRPr="00263EB0">
              <w:rPr>
                <w:rFonts w:ascii="Arial" w:eastAsia="Calibri" w:hAnsi="Arial" w:cs="Arial"/>
                <w:sz w:val="28"/>
                <w:szCs w:val="28"/>
              </w:rPr>
              <w:t xml:space="preserve"> of the degree: Master of Commerce in Accounting</w:t>
            </w:r>
            <w:r w:rsidRPr="00263EB0">
              <w:rPr>
                <w:rFonts w:ascii="Arial" w:eastAsia="Calibri" w:hAnsi="Arial" w:cs="Arial"/>
                <w:color w:val="222222"/>
                <w:sz w:val="28"/>
                <w:szCs w:val="28"/>
                <w:shd w:val="clear" w:color="auto" w:fill="FFFFFF"/>
              </w:rPr>
              <w:t>,</w:t>
            </w:r>
            <w:r w:rsidRPr="00263EB0">
              <w:rPr>
                <w:rFonts w:ascii="Arial" w:eastAsia="Calibri" w:hAnsi="Arial" w:cs="Arial"/>
                <w:sz w:val="28"/>
                <w:szCs w:val="28"/>
              </w:rPr>
              <w:t xml:space="preserve"> University of the Witwatersrand, School of Accountancy</w:t>
            </w:r>
            <w:r w:rsidRPr="00263EB0">
              <w:rPr>
                <w:rFonts w:ascii="Arial" w:eastAsia="Calibri" w:hAnsi="Arial" w:cs="Arial"/>
                <w:color w:val="222222"/>
                <w:sz w:val="28"/>
                <w:szCs w:val="28"/>
                <w:shd w:val="clear" w:color="auto" w:fill="FFFFFF"/>
              </w:rPr>
              <w:t xml:space="preserve">.                              </w:t>
            </w:r>
          </w:p>
          <w:p w14:paraId="2C0D0D48" w14:textId="77777777" w:rsidR="00263EB0" w:rsidRDefault="00263EB0" w:rsidP="00263EB0">
            <w:pPr>
              <w:pStyle w:val="a4"/>
              <w:numPr>
                <w:ilvl w:val="0"/>
                <w:numId w:val="28"/>
              </w:numPr>
              <w:bidi w:val="0"/>
              <w:spacing w:after="0" w:line="240" w:lineRule="auto"/>
              <w:jc w:val="both"/>
              <w:rPr>
                <w:rFonts w:asciiTheme="minorBidi" w:eastAsia="Times New Roman" w:hAnsiTheme="minorBidi"/>
                <w:color w:val="222222"/>
                <w:sz w:val="28"/>
                <w:szCs w:val="28"/>
              </w:rPr>
            </w:pPr>
            <w:proofErr w:type="spellStart"/>
            <w:r w:rsidRPr="00263EB0">
              <w:rPr>
                <w:rFonts w:asciiTheme="minorBidi" w:eastAsia="Times New Roman" w:hAnsiTheme="minorBidi"/>
                <w:color w:val="222222"/>
                <w:sz w:val="28"/>
                <w:szCs w:val="28"/>
              </w:rPr>
              <w:t>Secinaro</w:t>
            </w:r>
            <w:proofErr w:type="spellEnd"/>
            <w:r w:rsidRPr="00263EB0">
              <w:rPr>
                <w:rFonts w:asciiTheme="minorBidi" w:eastAsia="Times New Roman" w:hAnsiTheme="minorBidi"/>
                <w:color w:val="222222"/>
                <w:sz w:val="28"/>
                <w:szCs w:val="28"/>
              </w:rPr>
              <w:t xml:space="preserve">, S., Dal Mas, F., Brescia, V., &amp; </w:t>
            </w:r>
            <w:proofErr w:type="spellStart"/>
            <w:r w:rsidRPr="00263EB0">
              <w:rPr>
                <w:rFonts w:asciiTheme="minorBidi" w:eastAsia="Times New Roman" w:hAnsiTheme="minorBidi"/>
                <w:color w:val="222222"/>
                <w:sz w:val="28"/>
                <w:szCs w:val="28"/>
              </w:rPr>
              <w:t>Calandra</w:t>
            </w:r>
            <w:proofErr w:type="spellEnd"/>
            <w:r w:rsidRPr="00263EB0">
              <w:rPr>
                <w:rFonts w:asciiTheme="minorBidi" w:eastAsia="Times New Roman" w:hAnsiTheme="minorBidi"/>
                <w:color w:val="222222"/>
                <w:sz w:val="28"/>
                <w:szCs w:val="28"/>
              </w:rPr>
              <w:t xml:space="preserve">, D. (2021). </w:t>
            </w:r>
            <w:proofErr w:type="spellStart"/>
            <w:r w:rsidRPr="00263EB0">
              <w:rPr>
                <w:rFonts w:asciiTheme="minorBidi" w:eastAsia="Times New Roman" w:hAnsiTheme="minorBidi"/>
                <w:color w:val="222222"/>
                <w:sz w:val="28"/>
                <w:szCs w:val="28"/>
              </w:rPr>
              <w:t>Blockchain</w:t>
            </w:r>
            <w:proofErr w:type="spellEnd"/>
            <w:r w:rsidRPr="00263EB0">
              <w:rPr>
                <w:rFonts w:asciiTheme="minorBidi" w:eastAsia="Times New Roman" w:hAnsiTheme="minorBidi"/>
                <w:color w:val="222222"/>
                <w:sz w:val="28"/>
                <w:szCs w:val="28"/>
              </w:rPr>
              <w:t xml:space="preserve"> in the accounting, auditing and accountability fields: a </w:t>
            </w:r>
            <w:proofErr w:type="spellStart"/>
            <w:r w:rsidRPr="00263EB0">
              <w:rPr>
                <w:rFonts w:asciiTheme="minorBidi" w:eastAsia="Times New Roman" w:hAnsiTheme="minorBidi"/>
                <w:color w:val="222222"/>
                <w:sz w:val="28"/>
                <w:szCs w:val="28"/>
              </w:rPr>
              <w:t>bibliometric</w:t>
            </w:r>
            <w:proofErr w:type="spellEnd"/>
            <w:r w:rsidRPr="00263EB0">
              <w:rPr>
                <w:rFonts w:asciiTheme="minorBidi" w:eastAsia="Times New Roman" w:hAnsiTheme="minorBidi"/>
                <w:color w:val="222222"/>
                <w:sz w:val="28"/>
                <w:szCs w:val="28"/>
              </w:rPr>
              <w:t xml:space="preserve"> and coding analysis. Accounting, Auditing &amp; Accountability Journal, 35(9), 168-203.</w:t>
            </w:r>
            <w:r w:rsidRPr="00263EB0">
              <w:rPr>
                <w:rFonts w:asciiTheme="minorBidi" w:eastAsia="Times New Roman" w:hAnsiTheme="minorBidi" w:cs="Arial"/>
                <w:color w:val="222222"/>
                <w:sz w:val="28"/>
                <w:szCs w:val="28"/>
                <w:rtl/>
              </w:rPr>
              <w:t>‏</w:t>
            </w:r>
          </w:p>
          <w:p w14:paraId="4B71CB9F" w14:textId="77777777" w:rsidR="001B3F9B" w:rsidRDefault="00263EB0" w:rsidP="001B3F9B">
            <w:pPr>
              <w:pStyle w:val="a4"/>
              <w:numPr>
                <w:ilvl w:val="0"/>
                <w:numId w:val="28"/>
              </w:numPr>
              <w:bidi w:val="0"/>
              <w:spacing w:after="0" w:line="240" w:lineRule="auto"/>
              <w:jc w:val="both"/>
              <w:rPr>
                <w:rFonts w:asciiTheme="minorBidi" w:eastAsia="Times New Roman" w:hAnsiTheme="minorBidi"/>
                <w:color w:val="222222"/>
                <w:sz w:val="28"/>
                <w:szCs w:val="28"/>
              </w:rPr>
            </w:pPr>
            <w:r w:rsidRPr="001B3F9B">
              <w:rPr>
                <w:rFonts w:asciiTheme="minorBidi" w:eastAsia="Times New Roman" w:hAnsiTheme="minorBidi"/>
                <w:color w:val="222222"/>
                <w:sz w:val="28"/>
                <w:szCs w:val="28"/>
              </w:rPr>
              <w:t xml:space="preserve"> </w:t>
            </w:r>
            <w:proofErr w:type="spellStart"/>
            <w:r w:rsidR="001B3F9B" w:rsidRPr="001B3F9B">
              <w:rPr>
                <w:rFonts w:ascii="Arial" w:eastAsia="Calibri" w:hAnsi="Arial" w:cs="Arial"/>
                <w:color w:val="222222"/>
                <w:sz w:val="28"/>
                <w:szCs w:val="28"/>
                <w:shd w:val="clear" w:color="auto" w:fill="FFFFFF"/>
              </w:rPr>
              <w:t>Zayed</w:t>
            </w:r>
            <w:proofErr w:type="spellEnd"/>
            <w:r w:rsidR="001B3F9B" w:rsidRPr="001B3F9B">
              <w:rPr>
                <w:rFonts w:ascii="Arial" w:eastAsia="Calibri" w:hAnsi="Arial" w:cs="Arial"/>
                <w:color w:val="222222"/>
                <w:sz w:val="28"/>
                <w:szCs w:val="28"/>
                <w:shd w:val="clear" w:color="auto" w:fill="FFFFFF"/>
              </w:rPr>
              <w:t xml:space="preserve">, L. M., &amp; Othman, O. H. (2023). Effect of </w:t>
            </w:r>
            <w:proofErr w:type="spellStart"/>
            <w:r w:rsidR="001B3F9B" w:rsidRPr="001B3F9B">
              <w:rPr>
                <w:rFonts w:ascii="Arial" w:eastAsia="Calibri" w:hAnsi="Arial" w:cs="Arial"/>
                <w:color w:val="222222"/>
                <w:sz w:val="28"/>
                <w:szCs w:val="28"/>
                <w:shd w:val="clear" w:color="auto" w:fill="FFFFFF"/>
              </w:rPr>
              <w:t>blockchain</w:t>
            </w:r>
            <w:proofErr w:type="spellEnd"/>
            <w:r w:rsidR="001B3F9B" w:rsidRPr="001B3F9B">
              <w:rPr>
                <w:rFonts w:ascii="Arial" w:eastAsia="Calibri" w:hAnsi="Arial" w:cs="Arial"/>
                <w:color w:val="222222"/>
                <w:sz w:val="28"/>
                <w:szCs w:val="28"/>
                <w:shd w:val="clear" w:color="auto" w:fill="FFFFFF"/>
              </w:rPr>
              <w:t xml:space="preserve"> technology in innovating accountants’ skills: a </w:t>
            </w:r>
            <w:proofErr w:type="spellStart"/>
            <w:r w:rsidR="001B3F9B" w:rsidRPr="001B3F9B">
              <w:rPr>
                <w:rFonts w:ascii="Arial" w:eastAsia="Calibri" w:hAnsi="Arial" w:cs="Arial"/>
                <w:color w:val="222222"/>
                <w:sz w:val="28"/>
                <w:szCs w:val="28"/>
                <w:shd w:val="clear" w:color="auto" w:fill="FFFFFF"/>
              </w:rPr>
              <w:t>multimethodology</w:t>
            </w:r>
            <w:proofErr w:type="spellEnd"/>
            <w:r w:rsidR="001B3F9B" w:rsidRPr="001B3F9B">
              <w:rPr>
                <w:rFonts w:ascii="Arial" w:eastAsia="Calibri" w:hAnsi="Arial" w:cs="Arial"/>
                <w:color w:val="222222"/>
                <w:sz w:val="28"/>
                <w:szCs w:val="28"/>
                <w:shd w:val="clear" w:color="auto" w:fill="FFFFFF"/>
              </w:rPr>
              <w:t xml:space="preserve"> study in the industrial companies listed on the Amman Stock Exchange. </w:t>
            </w:r>
            <w:r w:rsidR="001B3F9B" w:rsidRPr="001B3F9B">
              <w:rPr>
                <w:rFonts w:ascii="Arial" w:eastAsia="Calibri" w:hAnsi="Arial" w:cs="Arial"/>
                <w:i/>
                <w:iCs/>
                <w:color w:val="222222"/>
                <w:sz w:val="28"/>
                <w:szCs w:val="28"/>
                <w:shd w:val="clear" w:color="auto" w:fill="FFFFFF"/>
              </w:rPr>
              <w:t>Journal of Innovation and Entrepreneurship</w:t>
            </w:r>
            <w:r w:rsidR="001B3F9B" w:rsidRPr="001B3F9B">
              <w:rPr>
                <w:rFonts w:ascii="Arial" w:eastAsia="Calibri" w:hAnsi="Arial" w:cs="Arial"/>
                <w:color w:val="222222"/>
                <w:sz w:val="28"/>
                <w:szCs w:val="28"/>
                <w:shd w:val="clear" w:color="auto" w:fill="FFFFFF"/>
              </w:rPr>
              <w:t>, </w:t>
            </w:r>
            <w:r w:rsidR="001B3F9B" w:rsidRPr="001B3F9B">
              <w:rPr>
                <w:rFonts w:ascii="Arial" w:eastAsia="Calibri" w:hAnsi="Arial" w:cs="Arial"/>
                <w:i/>
                <w:iCs/>
                <w:color w:val="222222"/>
                <w:sz w:val="28"/>
                <w:szCs w:val="28"/>
                <w:shd w:val="clear" w:color="auto" w:fill="FFFFFF"/>
              </w:rPr>
              <w:t>12</w:t>
            </w:r>
            <w:r w:rsidR="001B3F9B" w:rsidRPr="001B3F9B">
              <w:rPr>
                <w:rFonts w:ascii="Arial" w:eastAsia="Calibri" w:hAnsi="Arial" w:cs="Arial"/>
                <w:color w:val="222222"/>
                <w:sz w:val="28"/>
                <w:szCs w:val="28"/>
                <w:shd w:val="clear" w:color="auto" w:fill="FFFFFF"/>
              </w:rPr>
              <w:t>(1), 44.</w:t>
            </w:r>
            <w:r w:rsidR="001B3F9B" w:rsidRPr="001B3F9B">
              <w:rPr>
                <w:rFonts w:ascii="Arial" w:eastAsia="Calibri" w:hAnsi="Arial" w:cs="Arial"/>
                <w:color w:val="222222"/>
                <w:sz w:val="28"/>
                <w:szCs w:val="28"/>
                <w:shd w:val="clear" w:color="auto" w:fill="FFFFFF"/>
                <w:rtl/>
              </w:rPr>
              <w:t>‏</w:t>
            </w:r>
          </w:p>
          <w:p w14:paraId="1435A788" w14:textId="77777777" w:rsidR="001B3F9B" w:rsidRDefault="001B3F9B" w:rsidP="001B3F9B">
            <w:pPr>
              <w:pStyle w:val="a4"/>
              <w:numPr>
                <w:ilvl w:val="0"/>
                <w:numId w:val="28"/>
              </w:numPr>
              <w:bidi w:val="0"/>
              <w:spacing w:after="0" w:line="240" w:lineRule="auto"/>
              <w:jc w:val="both"/>
              <w:rPr>
                <w:rFonts w:asciiTheme="minorBidi" w:eastAsia="Times New Roman" w:hAnsiTheme="minorBidi"/>
                <w:color w:val="222222"/>
                <w:sz w:val="28"/>
                <w:szCs w:val="28"/>
              </w:rPr>
            </w:pPr>
            <w:proofErr w:type="spellStart"/>
            <w:r w:rsidRPr="001B3F9B">
              <w:rPr>
                <w:rFonts w:ascii="Arial" w:hAnsi="Arial" w:cs="Arial"/>
                <w:color w:val="222222"/>
                <w:sz w:val="28"/>
                <w:szCs w:val="28"/>
                <w:shd w:val="clear" w:color="auto" w:fill="FFFFFF"/>
              </w:rPr>
              <w:t>Böhme</w:t>
            </w:r>
            <w:proofErr w:type="spellEnd"/>
            <w:r w:rsidRPr="001B3F9B">
              <w:rPr>
                <w:rFonts w:ascii="Arial" w:hAnsi="Arial" w:cs="Arial"/>
                <w:color w:val="222222"/>
                <w:sz w:val="28"/>
                <w:szCs w:val="28"/>
                <w:shd w:val="clear" w:color="auto" w:fill="FFFFFF"/>
              </w:rPr>
              <w:t xml:space="preserve">, R., </w:t>
            </w:r>
            <w:proofErr w:type="spellStart"/>
            <w:r w:rsidRPr="001B3F9B">
              <w:rPr>
                <w:rFonts w:ascii="Arial" w:hAnsi="Arial" w:cs="Arial"/>
                <w:color w:val="222222"/>
                <w:sz w:val="28"/>
                <w:szCs w:val="28"/>
                <w:shd w:val="clear" w:color="auto" w:fill="FFFFFF"/>
              </w:rPr>
              <w:t>Christin</w:t>
            </w:r>
            <w:proofErr w:type="spellEnd"/>
            <w:r w:rsidRPr="001B3F9B">
              <w:rPr>
                <w:rFonts w:ascii="Arial" w:hAnsi="Arial" w:cs="Arial"/>
                <w:color w:val="222222"/>
                <w:sz w:val="28"/>
                <w:szCs w:val="28"/>
                <w:shd w:val="clear" w:color="auto" w:fill="FFFFFF"/>
              </w:rPr>
              <w:t xml:space="preserve">, N., Edelman, B., &amp; Moore, T. (2015). </w:t>
            </w:r>
            <w:proofErr w:type="spellStart"/>
            <w:r w:rsidRPr="001B3F9B">
              <w:rPr>
                <w:rFonts w:ascii="Arial" w:hAnsi="Arial" w:cs="Arial"/>
                <w:color w:val="222222"/>
                <w:sz w:val="28"/>
                <w:szCs w:val="28"/>
                <w:shd w:val="clear" w:color="auto" w:fill="FFFFFF"/>
              </w:rPr>
              <w:t>Bitcoin</w:t>
            </w:r>
            <w:proofErr w:type="spellEnd"/>
            <w:r w:rsidRPr="001B3F9B">
              <w:rPr>
                <w:rFonts w:ascii="Arial" w:hAnsi="Arial" w:cs="Arial"/>
                <w:color w:val="222222"/>
                <w:sz w:val="28"/>
                <w:szCs w:val="28"/>
                <w:shd w:val="clear" w:color="auto" w:fill="FFFFFF"/>
              </w:rPr>
              <w:t>: Economics, technology, and governance. </w:t>
            </w:r>
            <w:r w:rsidRPr="001B3F9B">
              <w:rPr>
                <w:rFonts w:ascii="Arial" w:hAnsi="Arial" w:cs="Arial"/>
                <w:i/>
                <w:iCs/>
                <w:color w:val="222222"/>
                <w:sz w:val="28"/>
                <w:szCs w:val="28"/>
                <w:shd w:val="clear" w:color="auto" w:fill="FFFFFF"/>
              </w:rPr>
              <w:t>Journal of economic Perspectives</w:t>
            </w:r>
            <w:r w:rsidRPr="001B3F9B">
              <w:rPr>
                <w:rFonts w:ascii="Arial" w:hAnsi="Arial" w:cs="Arial"/>
                <w:color w:val="222222"/>
                <w:sz w:val="28"/>
                <w:szCs w:val="28"/>
                <w:shd w:val="clear" w:color="auto" w:fill="FFFFFF"/>
              </w:rPr>
              <w:t>, </w:t>
            </w:r>
            <w:r w:rsidRPr="001B3F9B">
              <w:rPr>
                <w:rFonts w:ascii="Arial" w:hAnsi="Arial" w:cs="Arial"/>
                <w:i/>
                <w:iCs/>
                <w:color w:val="222222"/>
                <w:sz w:val="28"/>
                <w:szCs w:val="28"/>
                <w:shd w:val="clear" w:color="auto" w:fill="FFFFFF"/>
              </w:rPr>
              <w:t>29</w:t>
            </w:r>
            <w:r w:rsidRPr="001B3F9B">
              <w:rPr>
                <w:rFonts w:ascii="Arial" w:hAnsi="Arial" w:cs="Arial"/>
                <w:color w:val="222222"/>
                <w:sz w:val="28"/>
                <w:szCs w:val="28"/>
                <w:shd w:val="clear" w:color="auto" w:fill="FFFFFF"/>
              </w:rPr>
              <w:t>(2), 213-238.</w:t>
            </w:r>
            <w:r w:rsidRPr="001B3F9B">
              <w:rPr>
                <w:rFonts w:ascii="Arial" w:hAnsi="Arial" w:cs="Arial"/>
                <w:color w:val="222222"/>
                <w:sz w:val="28"/>
                <w:szCs w:val="28"/>
                <w:shd w:val="clear" w:color="auto" w:fill="FFFFFF"/>
                <w:rtl/>
              </w:rPr>
              <w:t>‏</w:t>
            </w:r>
          </w:p>
          <w:p w14:paraId="71FDB9A0" w14:textId="77777777" w:rsidR="001B3F9B" w:rsidRDefault="001B3F9B" w:rsidP="001B3F9B">
            <w:pPr>
              <w:pStyle w:val="a4"/>
              <w:numPr>
                <w:ilvl w:val="0"/>
                <w:numId w:val="28"/>
              </w:numPr>
              <w:bidi w:val="0"/>
              <w:spacing w:after="0" w:line="240" w:lineRule="auto"/>
              <w:jc w:val="both"/>
              <w:rPr>
                <w:rFonts w:asciiTheme="minorBidi" w:eastAsia="Times New Roman" w:hAnsiTheme="minorBidi"/>
                <w:color w:val="222222"/>
                <w:sz w:val="28"/>
                <w:szCs w:val="28"/>
              </w:rPr>
            </w:pPr>
            <w:proofErr w:type="spellStart"/>
            <w:r w:rsidRPr="001B3F9B">
              <w:rPr>
                <w:rFonts w:ascii="Arial" w:eastAsia="Times New Roman" w:hAnsi="Arial" w:cs="Arial"/>
                <w:color w:val="222222"/>
                <w:sz w:val="28"/>
                <w:szCs w:val="28"/>
              </w:rPr>
              <w:t>Cryptowords</w:t>
            </w:r>
            <w:proofErr w:type="spellEnd"/>
            <w:r w:rsidRPr="001B3F9B">
              <w:rPr>
                <w:rFonts w:ascii="Arial" w:eastAsia="Times New Roman" w:hAnsi="Arial" w:cs="Arial"/>
                <w:color w:val="222222"/>
                <w:sz w:val="28"/>
                <w:szCs w:val="28"/>
              </w:rPr>
              <w:t xml:space="preserve">.(2019, Jan 26). </w:t>
            </w:r>
            <w:proofErr w:type="spellStart"/>
            <w:r w:rsidRPr="001B3F9B">
              <w:rPr>
                <w:rFonts w:ascii="Arial" w:eastAsia="Times New Roman" w:hAnsi="Arial" w:cs="Arial"/>
                <w:color w:val="222222"/>
                <w:sz w:val="28"/>
                <w:szCs w:val="28"/>
              </w:rPr>
              <w:t>Mony</w:t>
            </w:r>
            <w:proofErr w:type="spellEnd"/>
            <w:r w:rsidRPr="001B3F9B">
              <w:rPr>
                <w:rFonts w:ascii="Arial" w:eastAsia="Times New Roman" w:hAnsi="Arial" w:cs="Arial"/>
                <w:color w:val="222222"/>
                <w:sz w:val="28"/>
                <w:szCs w:val="28"/>
              </w:rPr>
              <w:t xml:space="preserve">. </w:t>
            </w:r>
            <w:proofErr w:type="spellStart"/>
            <w:r w:rsidRPr="001B3F9B">
              <w:rPr>
                <w:rFonts w:ascii="Arial" w:eastAsia="Times New Roman" w:hAnsi="Arial" w:cs="Arial"/>
                <w:color w:val="222222"/>
                <w:sz w:val="28"/>
                <w:szCs w:val="28"/>
              </w:rPr>
              <w:t>Bitcoin</w:t>
            </w:r>
            <w:proofErr w:type="spellEnd"/>
            <w:r w:rsidRPr="001B3F9B">
              <w:rPr>
                <w:rFonts w:ascii="Arial" w:eastAsia="Times New Roman" w:hAnsi="Arial" w:cs="Arial"/>
                <w:color w:val="222222"/>
                <w:sz w:val="28"/>
                <w:szCs w:val="28"/>
              </w:rPr>
              <w:t xml:space="preserve"> and Time. Retrieved from https:</w:t>
            </w:r>
            <w:r w:rsidRPr="001B3F9B">
              <w:rPr>
                <w:rFonts w:ascii="Arial" w:eastAsia="Times New Roman" w:hAnsi="Arial" w:cs="Arial" w:hint="cs"/>
                <w:color w:val="222222"/>
                <w:sz w:val="28"/>
                <w:szCs w:val="28"/>
                <w:rtl/>
                <w:lang w:bidi="ar-IQ"/>
              </w:rPr>
              <w:t>//</w:t>
            </w:r>
            <w:r w:rsidRPr="001B3F9B">
              <w:rPr>
                <w:rFonts w:ascii="Arial" w:eastAsia="Times New Roman" w:hAnsi="Arial" w:cs="Arial"/>
                <w:color w:val="222222"/>
                <w:sz w:val="28"/>
                <w:szCs w:val="28"/>
                <w:lang w:bidi="ar-IQ"/>
              </w:rPr>
              <w:t>cryptowords.github.io</w:t>
            </w:r>
            <w:r w:rsidRPr="001B3F9B">
              <w:rPr>
                <w:rFonts w:ascii="Arial" w:eastAsia="Times New Roman" w:hAnsi="Arial" w:cs="Arial" w:hint="cs"/>
                <w:color w:val="222222"/>
                <w:sz w:val="28"/>
                <w:szCs w:val="28"/>
                <w:rtl/>
                <w:lang w:bidi="ar-IQ"/>
              </w:rPr>
              <w:t>/</w:t>
            </w:r>
            <w:r w:rsidRPr="001B3F9B">
              <w:rPr>
                <w:rFonts w:ascii="Arial" w:eastAsia="Times New Roman" w:hAnsi="Arial" w:cs="Arial"/>
                <w:color w:val="222222"/>
                <w:sz w:val="28"/>
                <w:szCs w:val="28"/>
              </w:rPr>
              <w:t xml:space="preserve"> </w:t>
            </w:r>
            <w:proofErr w:type="spellStart"/>
            <w:r w:rsidRPr="001B3F9B">
              <w:rPr>
                <w:rFonts w:ascii="Arial" w:eastAsia="Times New Roman" w:hAnsi="Arial" w:cs="Arial"/>
                <w:color w:val="222222"/>
                <w:sz w:val="28"/>
                <w:szCs w:val="28"/>
              </w:rPr>
              <w:t>mony</w:t>
            </w:r>
            <w:proofErr w:type="spellEnd"/>
            <w:r w:rsidRPr="001B3F9B">
              <w:rPr>
                <w:rFonts w:ascii="Arial" w:eastAsia="Times New Roman" w:hAnsi="Arial" w:cs="Arial"/>
                <w:color w:val="222222"/>
                <w:sz w:val="28"/>
                <w:szCs w:val="28"/>
              </w:rPr>
              <w:t xml:space="preserve">- </w:t>
            </w:r>
            <w:proofErr w:type="spellStart"/>
            <w:r w:rsidRPr="001B3F9B">
              <w:rPr>
                <w:rFonts w:ascii="Arial" w:eastAsia="Times New Roman" w:hAnsi="Arial" w:cs="Arial"/>
                <w:color w:val="222222"/>
                <w:sz w:val="28"/>
                <w:szCs w:val="28"/>
              </w:rPr>
              <w:t>bitcoin</w:t>
            </w:r>
            <w:proofErr w:type="spellEnd"/>
            <w:r w:rsidRPr="001B3F9B">
              <w:rPr>
                <w:rFonts w:ascii="Arial" w:eastAsia="Times New Roman" w:hAnsi="Arial" w:cs="Arial"/>
                <w:color w:val="222222"/>
                <w:sz w:val="28"/>
                <w:szCs w:val="28"/>
              </w:rPr>
              <w:t>- and- time-2-of-3.</w:t>
            </w:r>
          </w:p>
          <w:p w14:paraId="4B9AF044" w14:textId="77777777" w:rsidR="001B3F9B" w:rsidRDefault="001B3F9B" w:rsidP="001B3F9B">
            <w:pPr>
              <w:pStyle w:val="a4"/>
              <w:numPr>
                <w:ilvl w:val="0"/>
                <w:numId w:val="28"/>
              </w:numPr>
              <w:bidi w:val="0"/>
              <w:spacing w:after="0" w:line="240" w:lineRule="auto"/>
              <w:jc w:val="both"/>
              <w:rPr>
                <w:rFonts w:asciiTheme="minorBidi" w:eastAsia="Times New Roman" w:hAnsiTheme="minorBidi"/>
                <w:color w:val="222222"/>
                <w:sz w:val="28"/>
                <w:szCs w:val="28"/>
              </w:rPr>
            </w:pPr>
            <w:r w:rsidRPr="001B3F9B">
              <w:rPr>
                <w:rFonts w:ascii="Arial" w:hAnsi="Arial" w:cs="Arial"/>
                <w:color w:val="222222"/>
                <w:sz w:val="20"/>
                <w:szCs w:val="20"/>
                <w:shd w:val="clear" w:color="auto" w:fill="FFFFFF"/>
              </w:rPr>
              <w:lastRenderedPageBreak/>
              <w:t>-</w:t>
            </w:r>
            <w:proofErr w:type="spellStart"/>
            <w:r w:rsidRPr="001B3F9B">
              <w:rPr>
                <w:rFonts w:ascii="Arial" w:hAnsi="Arial" w:cs="Arial"/>
                <w:color w:val="222222"/>
                <w:sz w:val="28"/>
                <w:szCs w:val="28"/>
                <w:shd w:val="clear" w:color="auto" w:fill="FFFFFF"/>
              </w:rPr>
              <w:t>Guegan</w:t>
            </w:r>
            <w:proofErr w:type="spellEnd"/>
            <w:r w:rsidRPr="001B3F9B">
              <w:rPr>
                <w:rFonts w:ascii="Arial" w:hAnsi="Arial" w:cs="Arial"/>
                <w:color w:val="222222"/>
                <w:sz w:val="28"/>
                <w:szCs w:val="28"/>
                <w:shd w:val="clear" w:color="auto" w:fill="FFFFFF"/>
              </w:rPr>
              <w:t>, D. (2018). The Digital World: I-</w:t>
            </w:r>
            <w:proofErr w:type="spellStart"/>
            <w:r w:rsidRPr="001B3F9B">
              <w:rPr>
                <w:rFonts w:ascii="Arial" w:hAnsi="Arial" w:cs="Arial"/>
                <w:color w:val="222222"/>
                <w:sz w:val="28"/>
                <w:szCs w:val="28"/>
                <w:shd w:val="clear" w:color="auto" w:fill="FFFFFF"/>
              </w:rPr>
              <w:t>Bitcoin</w:t>
            </w:r>
            <w:proofErr w:type="spellEnd"/>
            <w:r w:rsidRPr="001B3F9B">
              <w:rPr>
                <w:rFonts w:ascii="Arial" w:hAnsi="Arial" w:cs="Arial"/>
                <w:color w:val="222222"/>
                <w:sz w:val="28"/>
                <w:szCs w:val="28"/>
                <w:shd w:val="clear" w:color="auto" w:fill="FFFFFF"/>
              </w:rPr>
              <w:t>: from history to real live.</w:t>
            </w:r>
            <w:r w:rsidRPr="001B3F9B">
              <w:rPr>
                <w:rFonts w:ascii="Arial" w:hAnsi="Arial" w:cs="Arial"/>
                <w:color w:val="222222"/>
                <w:sz w:val="28"/>
                <w:szCs w:val="28"/>
                <w:shd w:val="clear" w:color="auto" w:fill="FFFFFF"/>
                <w:rtl/>
              </w:rPr>
              <w:t>‏</w:t>
            </w:r>
          </w:p>
          <w:p w14:paraId="30AFB731" w14:textId="77777777" w:rsidR="001B3F9B" w:rsidRDefault="001B3F9B" w:rsidP="001B3F9B">
            <w:pPr>
              <w:pStyle w:val="a4"/>
              <w:numPr>
                <w:ilvl w:val="0"/>
                <w:numId w:val="28"/>
              </w:numPr>
              <w:bidi w:val="0"/>
              <w:spacing w:after="0" w:line="240" w:lineRule="auto"/>
              <w:jc w:val="both"/>
              <w:rPr>
                <w:rFonts w:asciiTheme="minorBidi" w:eastAsia="Times New Roman" w:hAnsiTheme="minorBidi"/>
                <w:color w:val="222222"/>
                <w:sz w:val="28"/>
                <w:szCs w:val="28"/>
              </w:rPr>
            </w:pPr>
            <w:r w:rsidRPr="001B3F9B">
              <w:rPr>
                <w:rFonts w:asciiTheme="minorBidi" w:hAnsiTheme="minorBidi"/>
                <w:sz w:val="28"/>
                <w:szCs w:val="28"/>
              </w:rPr>
              <w:t>-</w:t>
            </w:r>
            <w:proofErr w:type="spellStart"/>
            <w:r w:rsidRPr="001B3F9B">
              <w:rPr>
                <w:rFonts w:asciiTheme="minorBidi" w:hAnsiTheme="minorBidi"/>
                <w:sz w:val="28"/>
                <w:szCs w:val="28"/>
              </w:rPr>
              <w:t>Jankov</w:t>
            </w:r>
            <w:proofErr w:type="spellEnd"/>
            <w:r w:rsidRPr="001B3F9B">
              <w:rPr>
                <w:rFonts w:asciiTheme="minorBidi" w:eastAsia="Times New Roman" w:hAnsiTheme="minorBidi"/>
                <w:color w:val="222222"/>
                <w:sz w:val="28"/>
                <w:szCs w:val="28"/>
              </w:rPr>
              <w:t>,</w:t>
            </w:r>
            <w:r w:rsidRPr="001B3F9B">
              <w:rPr>
                <w:rFonts w:ascii="Arial" w:eastAsia="Times New Roman" w:hAnsi="Arial" w:cs="Arial"/>
                <w:color w:val="222222"/>
                <w:sz w:val="28"/>
                <w:szCs w:val="28"/>
              </w:rPr>
              <w:t xml:space="preserve"> A.</w:t>
            </w:r>
            <w:r w:rsidRPr="001B3F9B">
              <w:rPr>
                <w:sz w:val="28"/>
                <w:szCs w:val="28"/>
              </w:rPr>
              <w:t>(2017) The prospects</w:t>
            </w:r>
            <w:r w:rsidRPr="001B3F9B">
              <w:rPr>
                <w:rFonts w:ascii="Arial" w:eastAsia="Times New Roman" w:hAnsi="Arial" w:cs="Arial"/>
                <w:color w:val="222222"/>
                <w:sz w:val="28"/>
                <w:szCs w:val="28"/>
              </w:rPr>
              <w:t xml:space="preserve"> of </w:t>
            </w:r>
            <w:proofErr w:type="spellStart"/>
            <w:r w:rsidRPr="001B3F9B">
              <w:rPr>
                <w:rFonts w:ascii="Arial" w:eastAsia="Times New Roman" w:hAnsi="Arial" w:cs="Arial"/>
                <w:color w:val="222222"/>
                <w:sz w:val="28"/>
                <w:szCs w:val="28"/>
              </w:rPr>
              <w:t>Bitcoin</w:t>
            </w:r>
            <w:proofErr w:type="spellEnd"/>
            <w:r w:rsidRPr="001B3F9B">
              <w:rPr>
                <w:rFonts w:ascii="Arial" w:eastAsia="Times New Roman" w:hAnsi="Arial" w:cs="Arial"/>
                <w:color w:val="222222"/>
                <w:sz w:val="28"/>
                <w:szCs w:val="28"/>
              </w:rPr>
              <w:t xml:space="preserve"> as a driver of economic changes </w:t>
            </w:r>
            <w:r w:rsidRPr="001B3F9B">
              <w:rPr>
                <w:sz w:val="28"/>
                <w:szCs w:val="28"/>
              </w:rPr>
              <w:t>ERASMUS</w:t>
            </w:r>
            <w:r w:rsidRPr="001B3F9B">
              <w:rPr>
                <w:rFonts w:ascii="Arial" w:eastAsia="Times New Roman" w:hAnsi="Arial" w:cs="Arial"/>
                <w:color w:val="222222"/>
                <w:sz w:val="28"/>
                <w:szCs w:val="28"/>
              </w:rPr>
              <w:t xml:space="preserve"> </w:t>
            </w:r>
            <w:r w:rsidRPr="001B3F9B">
              <w:rPr>
                <w:sz w:val="28"/>
                <w:szCs w:val="28"/>
              </w:rPr>
              <w:t>MUNDUS FOR</w:t>
            </w:r>
            <w:r w:rsidRPr="001B3F9B">
              <w:rPr>
                <w:rFonts w:ascii="Arial" w:eastAsia="Times New Roman" w:hAnsi="Arial" w:cs="Arial"/>
                <w:color w:val="222222"/>
                <w:sz w:val="28"/>
                <w:szCs w:val="28"/>
              </w:rPr>
              <w:t xml:space="preserve"> </w:t>
            </w:r>
            <w:r w:rsidRPr="001B3F9B">
              <w:rPr>
                <w:sz w:val="28"/>
                <w:szCs w:val="28"/>
              </w:rPr>
              <w:t>THE</w:t>
            </w:r>
            <w:r w:rsidRPr="001B3F9B">
              <w:rPr>
                <w:rFonts w:ascii="Arial" w:eastAsia="Times New Roman" w:hAnsi="Arial" w:cs="Arial"/>
                <w:color w:val="222222"/>
                <w:sz w:val="28"/>
                <w:szCs w:val="28"/>
              </w:rPr>
              <w:t xml:space="preserve"> </w:t>
            </w:r>
            <w:r w:rsidRPr="001B3F9B">
              <w:rPr>
                <w:sz w:val="28"/>
                <w:szCs w:val="28"/>
              </w:rPr>
              <w:t>COMMUNITY</w:t>
            </w:r>
            <w:r w:rsidRPr="001B3F9B">
              <w:rPr>
                <w:rFonts w:ascii="Arial" w:eastAsia="Times New Roman" w:hAnsi="Arial" w:cs="Arial"/>
                <w:color w:val="222222"/>
                <w:sz w:val="28"/>
                <w:szCs w:val="28"/>
              </w:rPr>
              <w:t>,</w:t>
            </w:r>
            <w:r w:rsidRPr="001B3F9B">
              <w:rPr>
                <w:sz w:val="28"/>
                <w:szCs w:val="28"/>
              </w:rPr>
              <w:t xml:space="preserve"> University</w:t>
            </w:r>
            <w:r w:rsidRPr="001B3F9B">
              <w:rPr>
                <w:rFonts w:ascii="Arial" w:eastAsia="Times New Roman" w:hAnsi="Arial" w:cs="Arial"/>
                <w:color w:val="222222"/>
                <w:sz w:val="28"/>
                <w:szCs w:val="28"/>
              </w:rPr>
              <w:t xml:space="preserve"> of </w:t>
            </w:r>
            <w:r w:rsidRPr="001B3F9B">
              <w:rPr>
                <w:sz w:val="28"/>
                <w:szCs w:val="28"/>
              </w:rPr>
              <w:t>Warsaw</w:t>
            </w:r>
            <w:r w:rsidRPr="001B3F9B">
              <w:rPr>
                <w:rFonts w:ascii="Arial" w:eastAsia="Times New Roman" w:hAnsi="Arial" w:cs="Arial"/>
                <w:color w:val="222222"/>
                <w:sz w:val="28"/>
                <w:szCs w:val="28"/>
              </w:rPr>
              <w:t xml:space="preserve"> </w:t>
            </w:r>
            <w:r w:rsidRPr="001B3F9B">
              <w:rPr>
                <w:sz w:val="28"/>
                <w:szCs w:val="28"/>
              </w:rPr>
              <w:t>Poland</w:t>
            </w:r>
            <w:r w:rsidRPr="001B3F9B">
              <w:rPr>
                <w:rFonts w:ascii="Arial" w:eastAsia="Times New Roman" w:hAnsi="Arial" w:cs="Arial"/>
                <w:color w:val="222222"/>
                <w:sz w:val="28"/>
                <w:szCs w:val="28"/>
              </w:rPr>
              <w:t>.</w:t>
            </w:r>
          </w:p>
          <w:p w14:paraId="16D6C5A2" w14:textId="77777777" w:rsidR="001B3F9B" w:rsidRPr="001B3F9B" w:rsidRDefault="001B3F9B" w:rsidP="001B3F9B">
            <w:pPr>
              <w:pStyle w:val="a4"/>
              <w:numPr>
                <w:ilvl w:val="0"/>
                <w:numId w:val="28"/>
              </w:numPr>
              <w:bidi w:val="0"/>
              <w:spacing w:after="0" w:line="240" w:lineRule="auto"/>
              <w:jc w:val="both"/>
              <w:rPr>
                <w:rFonts w:asciiTheme="minorBidi" w:eastAsia="Times New Roman" w:hAnsiTheme="minorBidi"/>
                <w:color w:val="222222"/>
                <w:sz w:val="28"/>
                <w:szCs w:val="28"/>
              </w:rPr>
            </w:pPr>
            <w:r w:rsidRPr="001B3F9B">
              <w:rPr>
                <w:rFonts w:asciiTheme="minorBidi" w:hAnsiTheme="minorBidi"/>
                <w:sz w:val="28"/>
                <w:szCs w:val="28"/>
              </w:rPr>
              <w:t>- U.S. Department of the Treasury.(2022), Crypto-Assets: Implications for Consumers, Investors, and Businesses</w:t>
            </w:r>
            <w:r w:rsidRPr="001B3F9B">
              <w:rPr>
                <w:rFonts w:ascii="Arial" w:hAnsi="Arial" w:cs="Arial"/>
                <w:color w:val="222222"/>
                <w:sz w:val="20"/>
                <w:szCs w:val="20"/>
                <w:shd w:val="clear" w:color="auto" w:fill="FFFFFF"/>
              </w:rPr>
              <w:t>.</w:t>
            </w:r>
          </w:p>
          <w:p w14:paraId="4E8CB90C" w14:textId="0BC33D87" w:rsidR="00263EB0" w:rsidRPr="00271034" w:rsidRDefault="00263EB0" w:rsidP="001B3F9B">
            <w:pPr>
              <w:pStyle w:val="a4"/>
              <w:bidi w:val="0"/>
              <w:spacing w:after="0" w:line="240" w:lineRule="auto"/>
              <w:jc w:val="both"/>
              <w:rPr>
                <w:rFonts w:asciiTheme="minorBidi" w:eastAsia="Times New Roman" w:hAnsiTheme="minorBidi"/>
                <w:color w:val="222222"/>
                <w:sz w:val="28"/>
                <w:szCs w:val="28"/>
              </w:rPr>
            </w:pPr>
            <w:r w:rsidRPr="00263EB0">
              <w:rPr>
                <w:rFonts w:asciiTheme="minorBidi" w:eastAsia="Times New Roman" w:hAnsiTheme="minorBidi"/>
                <w:color w:val="222222"/>
                <w:sz w:val="28"/>
                <w:szCs w:val="28"/>
              </w:rPr>
              <w:t xml:space="preserve">                                                            </w:t>
            </w:r>
          </w:p>
        </w:tc>
      </w:tr>
    </w:tbl>
    <w:p w14:paraId="2981D3CC" w14:textId="77777777" w:rsidR="0096209A" w:rsidRDefault="0096209A" w:rsidP="0096209A">
      <w:pPr>
        <w:rPr>
          <w:rFonts w:asciiTheme="minorBidi" w:hAnsiTheme="minorBidi" w:hint="cs"/>
          <w:sz w:val="28"/>
          <w:szCs w:val="28"/>
          <w:rtl/>
          <w:lang w:bidi="ar-IQ"/>
        </w:rPr>
      </w:pPr>
    </w:p>
    <w:p w14:paraId="01351FBC" w14:textId="77777777" w:rsidR="00263EB0" w:rsidRPr="00E50C45" w:rsidRDefault="00263EB0" w:rsidP="0096209A">
      <w:pPr>
        <w:rPr>
          <w:rFonts w:asciiTheme="minorBidi" w:hAnsiTheme="minorBidi" w:hint="cs"/>
          <w:sz w:val="28"/>
          <w:szCs w:val="28"/>
          <w:rtl/>
          <w:lang w:bidi="ar-IQ"/>
        </w:rPr>
      </w:pPr>
      <w:bookmarkStart w:id="13" w:name="_GoBack"/>
      <w:bookmarkEnd w:id="13"/>
    </w:p>
    <w:sectPr w:rsidR="00263EB0" w:rsidRPr="00E50C45" w:rsidSect="00DE4877">
      <w:footerReference w:type="default" r:id="rId15"/>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062F12" w14:textId="77777777" w:rsidR="002C4BBC" w:rsidRDefault="002C4BBC" w:rsidP="007271C1">
      <w:pPr>
        <w:spacing w:after="0" w:line="240" w:lineRule="auto"/>
      </w:pPr>
      <w:r>
        <w:separator/>
      </w:r>
    </w:p>
  </w:endnote>
  <w:endnote w:type="continuationSeparator" w:id="0">
    <w:p w14:paraId="240DA4C0" w14:textId="77777777" w:rsidR="002C4BBC" w:rsidRDefault="002C4BBC" w:rsidP="00727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plified Arabic">
    <w:altName w:val="Times New Roman"/>
    <w:charset w:val="B2"/>
    <w:family w:val="roman"/>
    <w:pitch w:val="variable"/>
    <w:sig w:usb0="00000000"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iro">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49467556"/>
      <w:docPartObj>
        <w:docPartGallery w:val="Page Numbers (Bottom of Page)"/>
        <w:docPartUnique/>
      </w:docPartObj>
    </w:sdtPr>
    <w:sdtContent>
      <w:sdt>
        <w:sdtPr>
          <w:rPr>
            <w:rtl/>
          </w:rPr>
          <w:id w:val="98381352"/>
          <w:docPartObj>
            <w:docPartGallery w:val="Page Numbers (Top of Page)"/>
            <w:docPartUnique/>
          </w:docPartObj>
        </w:sdtPr>
        <w:sdtContent>
          <w:p w14:paraId="3AFC44F2" w14:textId="77777777" w:rsidR="00845564" w:rsidRDefault="00845564" w:rsidP="00845564">
            <w:pPr>
              <w:pStyle w:val="a6"/>
              <w:tabs>
                <w:tab w:val="clear" w:pos="4153"/>
                <w:tab w:val="clear" w:pos="8306"/>
                <w:tab w:val="left" w:pos="1316"/>
              </w:tabs>
              <w:rPr>
                <w:rFonts w:hint="cs"/>
                <w:rtl/>
              </w:rPr>
            </w:pPr>
            <w:r>
              <w:rPr>
                <w:rFonts w:hint="cs"/>
                <w:rtl/>
              </w:rPr>
              <w:t xml:space="preserve">بحث مستل من </w:t>
            </w:r>
            <w:proofErr w:type="spellStart"/>
            <w:r>
              <w:rPr>
                <w:rFonts w:hint="cs"/>
                <w:rtl/>
              </w:rPr>
              <w:t>إطروحة</w:t>
            </w:r>
            <w:proofErr w:type="spellEnd"/>
            <w:r>
              <w:rPr>
                <w:rFonts w:hint="cs"/>
                <w:rtl/>
              </w:rPr>
              <w:t xml:space="preserve"> دكتوراه</w:t>
            </w:r>
          </w:p>
          <w:p w14:paraId="2F4A131A" w14:textId="7AEDBD85" w:rsidR="00845564" w:rsidRDefault="00845564" w:rsidP="00845564">
            <w:pPr>
              <w:pStyle w:val="a6"/>
              <w:tabs>
                <w:tab w:val="clear" w:pos="4153"/>
                <w:tab w:val="clear" w:pos="8306"/>
                <w:tab w:val="left" w:pos="1316"/>
              </w:tabs>
              <w:rPr>
                <w:rFonts w:hint="cs"/>
                <w:rtl/>
              </w:rPr>
            </w:pPr>
            <w:r>
              <w:rPr>
                <w:rtl/>
              </w:rPr>
              <w:tab/>
            </w:r>
          </w:p>
          <w:p w14:paraId="75FCDBA6" w14:textId="47CB8611" w:rsidR="00845564" w:rsidRDefault="00845564">
            <w:pPr>
              <w:pStyle w:val="a6"/>
            </w:pPr>
            <w:r>
              <w:rPr>
                <w:rtl/>
                <w:lang w:val="ar-SA"/>
              </w:rPr>
              <w:t xml:space="preserve">الصفحة </w:t>
            </w:r>
            <w:r>
              <w:rPr>
                <w:b/>
                <w:bCs/>
                <w:sz w:val="24"/>
                <w:szCs w:val="24"/>
              </w:rPr>
              <w:fldChar w:fldCharType="begin"/>
            </w:r>
            <w:r>
              <w:rPr>
                <w:b/>
                <w:bCs/>
              </w:rPr>
              <w:instrText>PAGE</w:instrText>
            </w:r>
            <w:r>
              <w:rPr>
                <w:b/>
                <w:bCs/>
                <w:sz w:val="24"/>
                <w:szCs w:val="24"/>
              </w:rPr>
              <w:fldChar w:fldCharType="separate"/>
            </w:r>
            <w:r w:rsidR="009038EE">
              <w:rPr>
                <w:b/>
                <w:bCs/>
                <w:noProof/>
                <w:sz w:val="24"/>
                <w:szCs w:val="24"/>
                <w:rtl/>
              </w:rPr>
              <w:t>25</w:t>
            </w:r>
            <w:r>
              <w:rPr>
                <w:b/>
                <w:bCs/>
                <w:sz w:val="24"/>
                <w:szCs w:val="24"/>
              </w:rPr>
              <w:fldChar w:fldCharType="end"/>
            </w:r>
            <w:r>
              <w:rPr>
                <w:rtl/>
                <w:lang w:val="ar-SA"/>
              </w:rPr>
              <w:t xml:space="preserve"> من </w:t>
            </w:r>
            <w:r>
              <w:rPr>
                <w:b/>
                <w:bCs/>
                <w:sz w:val="24"/>
                <w:szCs w:val="24"/>
              </w:rPr>
              <w:fldChar w:fldCharType="begin"/>
            </w:r>
            <w:r>
              <w:rPr>
                <w:b/>
                <w:bCs/>
              </w:rPr>
              <w:instrText>NUMPAGES</w:instrText>
            </w:r>
            <w:r>
              <w:rPr>
                <w:b/>
                <w:bCs/>
                <w:sz w:val="24"/>
                <w:szCs w:val="24"/>
              </w:rPr>
              <w:fldChar w:fldCharType="separate"/>
            </w:r>
            <w:r w:rsidR="009038EE">
              <w:rPr>
                <w:b/>
                <w:bCs/>
                <w:noProof/>
                <w:sz w:val="24"/>
                <w:szCs w:val="24"/>
                <w:rtl/>
              </w:rPr>
              <w:t>27</w:t>
            </w:r>
            <w:r>
              <w:rPr>
                <w:b/>
                <w:bCs/>
                <w:sz w:val="24"/>
                <w:szCs w:val="24"/>
              </w:rPr>
              <w:fldChar w:fldCharType="end"/>
            </w:r>
          </w:p>
        </w:sdtContent>
      </w:sdt>
    </w:sdtContent>
  </w:sdt>
  <w:p w14:paraId="51020EF1" w14:textId="50876A11" w:rsidR="00263EB0" w:rsidRPr="000B0EE6" w:rsidRDefault="00263EB0" w:rsidP="000B0EE6">
    <w:pPr>
      <w:pStyle w:val="a6"/>
      <w:jc w:val="right"/>
      <w:rPr>
        <w:b/>
        <w:bCs/>
        <w:sz w:val="28"/>
        <w:szCs w:val="28"/>
        <w:lang w:bidi="ar-IQ"/>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E4911D" w14:textId="77777777" w:rsidR="002C4BBC" w:rsidRDefault="002C4BBC" w:rsidP="007271C1">
      <w:pPr>
        <w:spacing w:after="0" w:line="240" w:lineRule="auto"/>
      </w:pPr>
      <w:r>
        <w:separator/>
      </w:r>
    </w:p>
  </w:footnote>
  <w:footnote w:type="continuationSeparator" w:id="0">
    <w:p w14:paraId="0438A65E" w14:textId="77777777" w:rsidR="002C4BBC" w:rsidRDefault="002C4BBC" w:rsidP="007271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F6190"/>
    <w:multiLevelType w:val="hybridMultilevel"/>
    <w:tmpl w:val="1B722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D12BC8"/>
    <w:multiLevelType w:val="hybridMultilevel"/>
    <w:tmpl w:val="BEE6EDD4"/>
    <w:lvl w:ilvl="0" w:tplc="6E4488D2">
      <w:start w:val="1"/>
      <w:numFmt w:val="decimal"/>
      <w:lvlText w:val="%1-"/>
      <w:lvlJc w:val="left"/>
      <w:pPr>
        <w:ind w:left="720" w:hanging="360"/>
      </w:pPr>
      <w:rPr>
        <w:rFonts w:ascii="Garamond" w:eastAsia="Times New Roman" w:hAnsi="Garamond" w:hint="default"/>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420B28"/>
    <w:multiLevelType w:val="hybridMultilevel"/>
    <w:tmpl w:val="E61C432A"/>
    <w:lvl w:ilvl="0" w:tplc="0409000F">
      <w:start w:val="1"/>
      <w:numFmt w:val="decimal"/>
      <w:lvlText w:val="%1."/>
      <w:lvlJc w:val="left"/>
      <w:pPr>
        <w:ind w:left="1287" w:hanging="720"/>
      </w:pPr>
      <w:rPr>
        <w:rFonts w:hint="default"/>
        <w:sz w:val="28"/>
        <w:szCs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48C6B5A"/>
    <w:multiLevelType w:val="hybridMultilevel"/>
    <w:tmpl w:val="228E15C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9440792"/>
    <w:multiLevelType w:val="hybridMultilevel"/>
    <w:tmpl w:val="7034D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081495"/>
    <w:multiLevelType w:val="hybridMultilevel"/>
    <w:tmpl w:val="3A92601A"/>
    <w:lvl w:ilvl="0" w:tplc="45846ADE">
      <w:start w:val="1"/>
      <w:numFmt w:val="decimal"/>
      <w:lvlText w:val="%1-"/>
      <w:lvlJc w:val="left"/>
      <w:pPr>
        <w:ind w:left="720" w:hanging="360"/>
      </w:pPr>
      <w:rPr>
        <w:rFonts w:hint="default"/>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5E1AC1"/>
    <w:multiLevelType w:val="hybridMultilevel"/>
    <w:tmpl w:val="69403B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27C25DE"/>
    <w:multiLevelType w:val="hybridMultilevel"/>
    <w:tmpl w:val="072EF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D53EE9"/>
    <w:multiLevelType w:val="hybridMultilevel"/>
    <w:tmpl w:val="6756CD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02E008A"/>
    <w:multiLevelType w:val="hybridMultilevel"/>
    <w:tmpl w:val="9ADA2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C70055"/>
    <w:multiLevelType w:val="hybridMultilevel"/>
    <w:tmpl w:val="AA82BA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7510A1"/>
    <w:multiLevelType w:val="hybridMultilevel"/>
    <w:tmpl w:val="1B722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400260"/>
    <w:multiLevelType w:val="hybridMultilevel"/>
    <w:tmpl w:val="24BEEC36"/>
    <w:lvl w:ilvl="0" w:tplc="701A1C1E">
      <w:start w:val="1"/>
      <w:numFmt w:val="decimal"/>
      <w:lvlText w:val="%1."/>
      <w:lvlJc w:val="left"/>
      <w:pPr>
        <w:ind w:left="36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9D5EC9"/>
    <w:multiLevelType w:val="hybridMultilevel"/>
    <w:tmpl w:val="76A03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ED675B"/>
    <w:multiLevelType w:val="hybridMultilevel"/>
    <w:tmpl w:val="D73A680C"/>
    <w:lvl w:ilvl="0" w:tplc="EB886ABA">
      <w:start w:val="1"/>
      <w:numFmt w:val="arabicAlpha"/>
      <w:lvlText w:val="%1."/>
      <w:lvlJc w:val="left"/>
      <w:pPr>
        <w:ind w:left="36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F0576A"/>
    <w:multiLevelType w:val="hybridMultilevel"/>
    <w:tmpl w:val="D73A680C"/>
    <w:lvl w:ilvl="0" w:tplc="EB886ABA">
      <w:start w:val="1"/>
      <w:numFmt w:val="arabicAlpha"/>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EA47CD"/>
    <w:multiLevelType w:val="hybridMultilevel"/>
    <w:tmpl w:val="BEE6EDD4"/>
    <w:lvl w:ilvl="0" w:tplc="6E4488D2">
      <w:start w:val="1"/>
      <w:numFmt w:val="decimal"/>
      <w:lvlText w:val="%1-"/>
      <w:lvlJc w:val="left"/>
      <w:pPr>
        <w:ind w:left="720" w:hanging="360"/>
      </w:pPr>
      <w:rPr>
        <w:rFonts w:ascii="Garamond" w:eastAsia="Times New Roman" w:hAnsi="Garamond" w:hint="default"/>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106339"/>
    <w:multiLevelType w:val="hybridMultilevel"/>
    <w:tmpl w:val="B1D4C92C"/>
    <w:lvl w:ilvl="0" w:tplc="50C2B42E">
      <w:start w:val="1"/>
      <w:numFmt w:val="decimal"/>
      <w:lvlText w:val="%1-"/>
      <w:lvlJc w:val="left"/>
      <w:pPr>
        <w:ind w:left="502" w:hanging="360"/>
      </w:pPr>
      <w:rPr>
        <w:rFonts w:hint="default"/>
        <w:lang w:bidi="ar-SA"/>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8">
    <w:nsid w:val="538E2B09"/>
    <w:multiLevelType w:val="hybridMultilevel"/>
    <w:tmpl w:val="8FCE4BE2"/>
    <w:lvl w:ilvl="0" w:tplc="0EBEF6B8">
      <w:start w:val="1"/>
      <w:numFmt w:val="arabicAlpha"/>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661974"/>
    <w:multiLevelType w:val="hybridMultilevel"/>
    <w:tmpl w:val="618E0932"/>
    <w:lvl w:ilvl="0" w:tplc="0409000F">
      <w:start w:val="1"/>
      <w:numFmt w:val="decimal"/>
      <w:lvlText w:val="%1."/>
      <w:lvlJc w:val="left"/>
      <w:pPr>
        <w:ind w:left="720" w:hanging="360"/>
      </w:pPr>
    </w:lvl>
    <w:lvl w:ilvl="1" w:tplc="04090019">
      <w:start w:val="1"/>
      <w:numFmt w:val="lowerLetter"/>
      <w:lvlText w:val="%2."/>
      <w:lvlJc w:val="left"/>
      <w:pPr>
        <w:ind w:left="1069"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A5B1407"/>
    <w:multiLevelType w:val="hybridMultilevel"/>
    <w:tmpl w:val="716CBD2A"/>
    <w:lvl w:ilvl="0" w:tplc="E5801204">
      <w:start w:val="5"/>
      <w:numFmt w:val="arabicAlpha"/>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nsid w:val="5FDC4D52"/>
    <w:multiLevelType w:val="hybridMultilevel"/>
    <w:tmpl w:val="45F2C7EC"/>
    <w:lvl w:ilvl="0" w:tplc="A78AFB96">
      <w:start w:val="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0A85359"/>
    <w:multiLevelType w:val="hybridMultilevel"/>
    <w:tmpl w:val="92FEAEC4"/>
    <w:lvl w:ilvl="0" w:tplc="0409000F">
      <w:start w:val="1"/>
      <w:numFmt w:val="decimal"/>
      <w:lvlText w:val="%1."/>
      <w:lvlJc w:val="left"/>
      <w:pPr>
        <w:ind w:left="360" w:hanging="360"/>
      </w:pPr>
    </w:lvl>
    <w:lvl w:ilvl="1" w:tplc="04090019" w:tentative="1">
      <w:start w:val="1"/>
      <w:numFmt w:val="lowerLetter"/>
      <w:lvlText w:val="%2."/>
      <w:lvlJc w:val="left"/>
      <w:pPr>
        <w:ind w:left="968" w:hanging="360"/>
      </w:pPr>
    </w:lvl>
    <w:lvl w:ilvl="2" w:tplc="0409001B" w:tentative="1">
      <w:start w:val="1"/>
      <w:numFmt w:val="lowerRoman"/>
      <w:lvlText w:val="%3."/>
      <w:lvlJc w:val="right"/>
      <w:pPr>
        <w:ind w:left="1688" w:hanging="180"/>
      </w:pPr>
    </w:lvl>
    <w:lvl w:ilvl="3" w:tplc="0409000F" w:tentative="1">
      <w:start w:val="1"/>
      <w:numFmt w:val="decimal"/>
      <w:lvlText w:val="%4."/>
      <w:lvlJc w:val="left"/>
      <w:pPr>
        <w:ind w:left="2408" w:hanging="360"/>
      </w:pPr>
    </w:lvl>
    <w:lvl w:ilvl="4" w:tplc="04090019" w:tentative="1">
      <w:start w:val="1"/>
      <w:numFmt w:val="lowerLetter"/>
      <w:lvlText w:val="%5."/>
      <w:lvlJc w:val="left"/>
      <w:pPr>
        <w:ind w:left="3128" w:hanging="360"/>
      </w:pPr>
    </w:lvl>
    <w:lvl w:ilvl="5" w:tplc="0409001B" w:tentative="1">
      <w:start w:val="1"/>
      <w:numFmt w:val="lowerRoman"/>
      <w:lvlText w:val="%6."/>
      <w:lvlJc w:val="right"/>
      <w:pPr>
        <w:ind w:left="3848" w:hanging="180"/>
      </w:pPr>
    </w:lvl>
    <w:lvl w:ilvl="6" w:tplc="0409000F" w:tentative="1">
      <w:start w:val="1"/>
      <w:numFmt w:val="decimal"/>
      <w:lvlText w:val="%7."/>
      <w:lvlJc w:val="left"/>
      <w:pPr>
        <w:ind w:left="4568" w:hanging="360"/>
      </w:pPr>
    </w:lvl>
    <w:lvl w:ilvl="7" w:tplc="04090019" w:tentative="1">
      <w:start w:val="1"/>
      <w:numFmt w:val="lowerLetter"/>
      <w:lvlText w:val="%8."/>
      <w:lvlJc w:val="left"/>
      <w:pPr>
        <w:ind w:left="5288" w:hanging="360"/>
      </w:pPr>
    </w:lvl>
    <w:lvl w:ilvl="8" w:tplc="0409001B" w:tentative="1">
      <w:start w:val="1"/>
      <w:numFmt w:val="lowerRoman"/>
      <w:lvlText w:val="%9."/>
      <w:lvlJc w:val="right"/>
      <w:pPr>
        <w:ind w:left="6008" w:hanging="180"/>
      </w:pPr>
    </w:lvl>
  </w:abstractNum>
  <w:abstractNum w:abstractNumId="23">
    <w:nsid w:val="628961F2"/>
    <w:multiLevelType w:val="hybridMultilevel"/>
    <w:tmpl w:val="BC545DA8"/>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4">
    <w:nsid w:val="62AD4004"/>
    <w:multiLevelType w:val="hybridMultilevel"/>
    <w:tmpl w:val="406E0C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6650D5A"/>
    <w:multiLevelType w:val="hybridMultilevel"/>
    <w:tmpl w:val="228E15C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E910031"/>
    <w:multiLevelType w:val="hybridMultilevel"/>
    <w:tmpl w:val="32600E42"/>
    <w:lvl w:ilvl="0" w:tplc="0409000F">
      <w:start w:val="1"/>
      <w:numFmt w:val="decimal"/>
      <w:lvlText w:val="%1."/>
      <w:lvlJc w:val="left"/>
      <w:pPr>
        <w:ind w:left="720" w:hanging="360"/>
      </w:pPr>
    </w:lvl>
    <w:lvl w:ilvl="1" w:tplc="3712317A">
      <w:start w:val="1"/>
      <w:numFmt w:val="arabicAlpha"/>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4A070BA"/>
    <w:multiLevelType w:val="hybridMultilevel"/>
    <w:tmpl w:val="E3166368"/>
    <w:lvl w:ilvl="0" w:tplc="7E0AC778">
      <w:start w:val="1"/>
      <w:numFmt w:val="decimal"/>
      <w:lvlText w:val="%1."/>
      <w:lvlJc w:val="left"/>
      <w:pPr>
        <w:ind w:left="720" w:hanging="360"/>
      </w:pPr>
      <w:rPr>
        <w:rFonts w:ascii="Simplified Arabic" w:eastAsia="Calibri" w:hAnsi="Simplified Arabic" w:cs="Simplified Arabic"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911D99"/>
    <w:multiLevelType w:val="hybridMultilevel"/>
    <w:tmpl w:val="879CCE98"/>
    <w:lvl w:ilvl="0" w:tplc="2DFC8586">
      <w:start w:val="1"/>
      <w:numFmt w:val="decimal"/>
      <w:lvlText w:val="%1."/>
      <w:lvlJc w:val="left"/>
      <w:pPr>
        <w:ind w:left="720" w:hanging="360"/>
      </w:pPr>
      <w:rPr>
        <w:rFonts w:hint="default"/>
        <w:b/>
        <w:lang w:val="en-US"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AC30C3"/>
    <w:multiLevelType w:val="hybridMultilevel"/>
    <w:tmpl w:val="B32C2520"/>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6"/>
  </w:num>
  <w:num w:numId="2">
    <w:abstractNumId w:val="2"/>
  </w:num>
  <w:num w:numId="3">
    <w:abstractNumId w:val="13"/>
  </w:num>
  <w:num w:numId="4">
    <w:abstractNumId w:val="3"/>
  </w:num>
  <w:num w:numId="5">
    <w:abstractNumId w:val="9"/>
  </w:num>
  <w:num w:numId="6">
    <w:abstractNumId w:val="10"/>
  </w:num>
  <w:num w:numId="7">
    <w:abstractNumId w:val="28"/>
  </w:num>
  <w:num w:numId="8">
    <w:abstractNumId w:val="26"/>
  </w:num>
  <w:num w:numId="9">
    <w:abstractNumId w:val="23"/>
  </w:num>
  <w:num w:numId="10">
    <w:abstractNumId w:val="4"/>
  </w:num>
  <w:num w:numId="11">
    <w:abstractNumId w:val="18"/>
  </w:num>
  <w:num w:numId="12">
    <w:abstractNumId w:val="20"/>
  </w:num>
  <w:num w:numId="13">
    <w:abstractNumId w:val="25"/>
  </w:num>
  <w:num w:numId="14">
    <w:abstractNumId w:val="17"/>
  </w:num>
  <w:num w:numId="15">
    <w:abstractNumId w:val="8"/>
  </w:num>
  <w:num w:numId="16">
    <w:abstractNumId w:val="5"/>
  </w:num>
  <w:num w:numId="17">
    <w:abstractNumId w:val="16"/>
  </w:num>
  <w:num w:numId="18">
    <w:abstractNumId w:val="1"/>
  </w:num>
  <w:num w:numId="19">
    <w:abstractNumId w:val="14"/>
  </w:num>
  <w:num w:numId="20">
    <w:abstractNumId w:val="0"/>
  </w:num>
  <w:num w:numId="21">
    <w:abstractNumId w:val="11"/>
  </w:num>
  <w:num w:numId="22">
    <w:abstractNumId w:val="15"/>
  </w:num>
  <w:num w:numId="23">
    <w:abstractNumId w:val="19"/>
  </w:num>
  <w:num w:numId="24">
    <w:abstractNumId w:val="24"/>
  </w:num>
  <w:num w:numId="25">
    <w:abstractNumId w:val="29"/>
  </w:num>
  <w:num w:numId="26">
    <w:abstractNumId w:val="27"/>
  </w:num>
  <w:num w:numId="27">
    <w:abstractNumId w:val="22"/>
  </w:num>
  <w:num w:numId="28">
    <w:abstractNumId w:val="7"/>
  </w:num>
  <w:num w:numId="29">
    <w:abstractNumId w:val="12"/>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218"/>
    <w:rsid w:val="0001086F"/>
    <w:rsid w:val="000332A8"/>
    <w:rsid w:val="00037316"/>
    <w:rsid w:val="00055F48"/>
    <w:rsid w:val="00067375"/>
    <w:rsid w:val="000B0EE6"/>
    <w:rsid w:val="000B2B6E"/>
    <w:rsid w:val="00141539"/>
    <w:rsid w:val="00181D26"/>
    <w:rsid w:val="001B3F9B"/>
    <w:rsid w:val="001F253F"/>
    <w:rsid w:val="00263EB0"/>
    <w:rsid w:val="00271034"/>
    <w:rsid w:val="00271526"/>
    <w:rsid w:val="00284595"/>
    <w:rsid w:val="002A47C8"/>
    <w:rsid w:val="002C4BBC"/>
    <w:rsid w:val="002F1D46"/>
    <w:rsid w:val="002F4C2F"/>
    <w:rsid w:val="00320387"/>
    <w:rsid w:val="003252CA"/>
    <w:rsid w:val="00325D21"/>
    <w:rsid w:val="003436FB"/>
    <w:rsid w:val="00394D74"/>
    <w:rsid w:val="003B3464"/>
    <w:rsid w:val="003F3B28"/>
    <w:rsid w:val="003F4202"/>
    <w:rsid w:val="003F6DDB"/>
    <w:rsid w:val="00405F22"/>
    <w:rsid w:val="00421E54"/>
    <w:rsid w:val="00431649"/>
    <w:rsid w:val="00453EC1"/>
    <w:rsid w:val="004B02E7"/>
    <w:rsid w:val="004E3842"/>
    <w:rsid w:val="00501775"/>
    <w:rsid w:val="00513BDB"/>
    <w:rsid w:val="005C0352"/>
    <w:rsid w:val="005C5C67"/>
    <w:rsid w:val="005F562B"/>
    <w:rsid w:val="0062719E"/>
    <w:rsid w:val="00643291"/>
    <w:rsid w:val="00654590"/>
    <w:rsid w:val="006548FA"/>
    <w:rsid w:val="0069370C"/>
    <w:rsid w:val="00705BBE"/>
    <w:rsid w:val="0071469D"/>
    <w:rsid w:val="007227CB"/>
    <w:rsid w:val="007271C1"/>
    <w:rsid w:val="007357BC"/>
    <w:rsid w:val="00766BF2"/>
    <w:rsid w:val="007F6BEA"/>
    <w:rsid w:val="00845564"/>
    <w:rsid w:val="00853E1D"/>
    <w:rsid w:val="00860971"/>
    <w:rsid w:val="008B68D2"/>
    <w:rsid w:val="009038EE"/>
    <w:rsid w:val="009606FA"/>
    <w:rsid w:val="0096209A"/>
    <w:rsid w:val="009A425A"/>
    <w:rsid w:val="009B3545"/>
    <w:rsid w:val="009E6CE9"/>
    <w:rsid w:val="00A33DBA"/>
    <w:rsid w:val="00A40D37"/>
    <w:rsid w:val="00A466C5"/>
    <w:rsid w:val="00A4751E"/>
    <w:rsid w:val="00A9371A"/>
    <w:rsid w:val="00AF2D3B"/>
    <w:rsid w:val="00B031C2"/>
    <w:rsid w:val="00BC0BA2"/>
    <w:rsid w:val="00BE5C3D"/>
    <w:rsid w:val="00C4649D"/>
    <w:rsid w:val="00C6181F"/>
    <w:rsid w:val="00C62B54"/>
    <w:rsid w:val="00CA0BF8"/>
    <w:rsid w:val="00CA56D1"/>
    <w:rsid w:val="00D175AB"/>
    <w:rsid w:val="00D263C6"/>
    <w:rsid w:val="00D9299A"/>
    <w:rsid w:val="00DE4877"/>
    <w:rsid w:val="00E21577"/>
    <w:rsid w:val="00E35650"/>
    <w:rsid w:val="00E50C45"/>
    <w:rsid w:val="00E57B46"/>
    <w:rsid w:val="00E90192"/>
    <w:rsid w:val="00EB0BAB"/>
    <w:rsid w:val="00EC0EF1"/>
    <w:rsid w:val="00ED1EEA"/>
    <w:rsid w:val="00EF324B"/>
    <w:rsid w:val="00F20A36"/>
    <w:rsid w:val="00F4512F"/>
    <w:rsid w:val="00F50218"/>
    <w:rsid w:val="00F732E8"/>
    <w:rsid w:val="00F82457"/>
    <w:rsid w:val="00F83F5D"/>
    <w:rsid w:val="00F949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E4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BE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A0BF8"/>
    <w:rPr>
      <w:b/>
      <w:bCs/>
    </w:rPr>
  </w:style>
  <w:style w:type="character" w:styleId="Hyperlink">
    <w:name w:val="Hyperlink"/>
    <w:basedOn w:val="a0"/>
    <w:uiPriority w:val="99"/>
    <w:unhideWhenUsed/>
    <w:rsid w:val="00CA0BF8"/>
    <w:rPr>
      <w:color w:val="0000FF"/>
      <w:u w:val="single"/>
    </w:rPr>
  </w:style>
  <w:style w:type="paragraph" w:styleId="a4">
    <w:name w:val="List Paragraph"/>
    <w:basedOn w:val="a"/>
    <w:uiPriority w:val="34"/>
    <w:qFormat/>
    <w:rsid w:val="00D175AB"/>
    <w:pPr>
      <w:ind w:left="720"/>
      <w:contextualSpacing/>
    </w:pPr>
  </w:style>
  <w:style w:type="paragraph" w:styleId="a5">
    <w:name w:val="header"/>
    <w:basedOn w:val="a"/>
    <w:link w:val="Char"/>
    <w:uiPriority w:val="99"/>
    <w:unhideWhenUsed/>
    <w:rsid w:val="007271C1"/>
    <w:pPr>
      <w:tabs>
        <w:tab w:val="center" w:pos="4153"/>
        <w:tab w:val="right" w:pos="8306"/>
      </w:tabs>
      <w:spacing w:after="0" w:line="240" w:lineRule="auto"/>
    </w:pPr>
  </w:style>
  <w:style w:type="character" w:customStyle="1" w:styleId="Char">
    <w:name w:val="رأس الصفحة Char"/>
    <w:basedOn w:val="a0"/>
    <w:link w:val="a5"/>
    <w:uiPriority w:val="99"/>
    <w:rsid w:val="007271C1"/>
  </w:style>
  <w:style w:type="paragraph" w:styleId="a6">
    <w:name w:val="footer"/>
    <w:basedOn w:val="a"/>
    <w:link w:val="Char0"/>
    <w:uiPriority w:val="99"/>
    <w:unhideWhenUsed/>
    <w:rsid w:val="007271C1"/>
    <w:pPr>
      <w:tabs>
        <w:tab w:val="center" w:pos="4153"/>
        <w:tab w:val="right" w:pos="8306"/>
      </w:tabs>
      <w:spacing w:after="0" w:line="240" w:lineRule="auto"/>
    </w:pPr>
  </w:style>
  <w:style w:type="character" w:customStyle="1" w:styleId="Char0">
    <w:name w:val="تذييل الصفحة Char"/>
    <w:basedOn w:val="a0"/>
    <w:link w:val="a6"/>
    <w:uiPriority w:val="99"/>
    <w:rsid w:val="007271C1"/>
  </w:style>
  <w:style w:type="table" w:customStyle="1" w:styleId="GridTable5Dark-Accent31">
    <w:name w:val="Grid Table 5 Dark - Accent 31"/>
    <w:basedOn w:val="a1"/>
    <w:next w:val="GridTable5DarkAccent3"/>
    <w:uiPriority w:val="50"/>
    <w:rsid w:val="007271C1"/>
    <w:pPr>
      <w:spacing w:after="0" w:line="240" w:lineRule="auto"/>
    </w:pPr>
    <w:rPr>
      <w:rFonts w:ascii="Calibri" w:eastAsia="Calibri" w:hAnsi="Calibri" w:cs="Arial"/>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5DarkAccent3">
    <w:name w:val="Grid Table 5 Dark Accent 3"/>
    <w:basedOn w:val="a1"/>
    <w:uiPriority w:val="50"/>
    <w:rsid w:val="007271C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a7">
    <w:name w:val="Table Grid"/>
    <w:basedOn w:val="a1"/>
    <w:uiPriority w:val="59"/>
    <w:rsid w:val="00654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21">
    <w:name w:val="Light Shading - Accent 21"/>
    <w:basedOn w:val="a1"/>
    <w:next w:val="-2"/>
    <w:uiPriority w:val="60"/>
    <w:rsid w:val="00BC0BA2"/>
    <w:pPr>
      <w:spacing w:after="0" w:line="240" w:lineRule="auto"/>
    </w:pPr>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61">
    <w:name w:val="Light Shading - Accent 61"/>
    <w:basedOn w:val="a1"/>
    <w:next w:val="-6"/>
    <w:uiPriority w:val="60"/>
    <w:rsid w:val="00BC0BA2"/>
    <w:pPr>
      <w:spacing w:after="0" w:line="240" w:lineRule="auto"/>
    </w:pPr>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2">
    <w:name w:val="Light Shading Accent 2"/>
    <w:basedOn w:val="a1"/>
    <w:uiPriority w:val="60"/>
    <w:semiHidden/>
    <w:unhideWhenUsed/>
    <w:rsid w:val="00BC0BA2"/>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6">
    <w:name w:val="Light Shading Accent 6"/>
    <w:basedOn w:val="a1"/>
    <w:uiPriority w:val="60"/>
    <w:semiHidden/>
    <w:unhideWhenUsed/>
    <w:rsid w:val="00BC0BA2"/>
    <w:pPr>
      <w:spacing w:after="0" w:line="240" w:lineRule="auto"/>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TableGrid33">
    <w:name w:val="Table Grid33"/>
    <w:basedOn w:val="a1"/>
    <w:next w:val="a7"/>
    <w:uiPriority w:val="59"/>
    <w:rsid w:val="00BC0B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2"/>
    <w:uiPriority w:val="59"/>
    <w:rsid w:val="00BC0BA2"/>
    <w:pPr>
      <w:spacing w:after="0" w:line="240" w:lineRule="auto"/>
    </w:pPr>
    <w:rPr>
      <w:rFonts w:cs="Times New Roman"/>
      <w:color w:val="000000"/>
      <w:sz w:val="20"/>
      <w:szCs w:val="28"/>
    </w:rPr>
    <w:tblPr>
      <w:tblStyleRowBandSize w:val="2"/>
      <w:tblInd w:w="0" w:type="dxa"/>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CellMar>
        <w:top w:w="0" w:type="dxa"/>
        <w:left w:w="108" w:type="dxa"/>
        <w:bottom w:w="0" w:type="dxa"/>
        <w:right w:w="108" w:type="dxa"/>
      </w:tblCellMar>
    </w:tblPr>
    <w:tcPr>
      <w:shd w:val="clear" w:color="auto" w:fill="FFFFCC"/>
    </w:tc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1"/>
    <w:uiPriority w:val="99"/>
    <w:semiHidden/>
    <w:unhideWhenUsed/>
    <w:rsid w:val="00BC0BA2"/>
    <w:pPr>
      <w:bidi/>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8">
    <w:name w:val="Balloon Text"/>
    <w:basedOn w:val="a"/>
    <w:link w:val="Char1"/>
    <w:uiPriority w:val="99"/>
    <w:semiHidden/>
    <w:unhideWhenUsed/>
    <w:rsid w:val="001F253F"/>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1F253F"/>
    <w:rPr>
      <w:rFonts w:ascii="Tahoma" w:hAnsi="Tahoma" w:cs="Tahoma"/>
      <w:sz w:val="16"/>
      <w:szCs w:val="16"/>
    </w:rPr>
  </w:style>
  <w:style w:type="paragraph" w:styleId="HTML">
    <w:name w:val="HTML Preformatted"/>
    <w:basedOn w:val="a"/>
    <w:link w:val="HTMLChar"/>
    <w:uiPriority w:val="99"/>
    <w:unhideWhenUsed/>
    <w:rsid w:val="00A4751E"/>
    <w:pPr>
      <w:bidi w:val="0"/>
      <w:spacing w:after="0" w:line="240" w:lineRule="auto"/>
    </w:pPr>
    <w:rPr>
      <w:rFonts w:ascii="Consolas" w:hAnsi="Consolas"/>
      <w:sz w:val="20"/>
      <w:szCs w:val="20"/>
    </w:rPr>
  </w:style>
  <w:style w:type="character" w:customStyle="1" w:styleId="HTMLChar">
    <w:name w:val="بتنسيق HTML مسبق Char"/>
    <w:basedOn w:val="a0"/>
    <w:link w:val="HTML"/>
    <w:uiPriority w:val="99"/>
    <w:rsid w:val="00A4751E"/>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BEA"/>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A0BF8"/>
    <w:rPr>
      <w:b/>
      <w:bCs/>
    </w:rPr>
  </w:style>
  <w:style w:type="character" w:styleId="Hyperlink">
    <w:name w:val="Hyperlink"/>
    <w:basedOn w:val="a0"/>
    <w:uiPriority w:val="99"/>
    <w:unhideWhenUsed/>
    <w:rsid w:val="00CA0BF8"/>
    <w:rPr>
      <w:color w:val="0000FF"/>
      <w:u w:val="single"/>
    </w:rPr>
  </w:style>
  <w:style w:type="paragraph" w:styleId="a4">
    <w:name w:val="List Paragraph"/>
    <w:basedOn w:val="a"/>
    <w:uiPriority w:val="34"/>
    <w:qFormat/>
    <w:rsid w:val="00D175AB"/>
    <w:pPr>
      <w:ind w:left="720"/>
      <w:contextualSpacing/>
    </w:pPr>
  </w:style>
  <w:style w:type="paragraph" w:styleId="a5">
    <w:name w:val="header"/>
    <w:basedOn w:val="a"/>
    <w:link w:val="Char"/>
    <w:uiPriority w:val="99"/>
    <w:unhideWhenUsed/>
    <w:rsid w:val="007271C1"/>
    <w:pPr>
      <w:tabs>
        <w:tab w:val="center" w:pos="4153"/>
        <w:tab w:val="right" w:pos="8306"/>
      </w:tabs>
      <w:spacing w:after="0" w:line="240" w:lineRule="auto"/>
    </w:pPr>
  </w:style>
  <w:style w:type="character" w:customStyle="1" w:styleId="Char">
    <w:name w:val="رأس الصفحة Char"/>
    <w:basedOn w:val="a0"/>
    <w:link w:val="a5"/>
    <w:uiPriority w:val="99"/>
    <w:rsid w:val="007271C1"/>
  </w:style>
  <w:style w:type="paragraph" w:styleId="a6">
    <w:name w:val="footer"/>
    <w:basedOn w:val="a"/>
    <w:link w:val="Char0"/>
    <w:uiPriority w:val="99"/>
    <w:unhideWhenUsed/>
    <w:rsid w:val="007271C1"/>
    <w:pPr>
      <w:tabs>
        <w:tab w:val="center" w:pos="4153"/>
        <w:tab w:val="right" w:pos="8306"/>
      </w:tabs>
      <w:spacing w:after="0" w:line="240" w:lineRule="auto"/>
    </w:pPr>
  </w:style>
  <w:style w:type="character" w:customStyle="1" w:styleId="Char0">
    <w:name w:val="تذييل الصفحة Char"/>
    <w:basedOn w:val="a0"/>
    <w:link w:val="a6"/>
    <w:uiPriority w:val="99"/>
    <w:rsid w:val="007271C1"/>
  </w:style>
  <w:style w:type="table" w:customStyle="1" w:styleId="GridTable5Dark-Accent31">
    <w:name w:val="Grid Table 5 Dark - Accent 31"/>
    <w:basedOn w:val="a1"/>
    <w:next w:val="GridTable5DarkAccent3"/>
    <w:uiPriority w:val="50"/>
    <w:rsid w:val="007271C1"/>
    <w:pPr>
      <w:spacing w:after="0" w:line="240" w:lineRule="auto"/>
    </w:pPr>
    <w:rPr>
      <w:rFonts w:ascii="Calibri" w:eastAsia="Calibri" w:hAnsi="Calibri" w:cs="Arial"/>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GridTable5DarkAccent3">
    <w:name w:val="Grid Table 5 Dark Accent 3"/>
    <w:basedOn w:val="a1"/>
    <w:uiPriority w:val="50"/>
    <w:rsid w:val="007271C1"/>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a7">
    <w:name w:val="Table Grid"/>
    <w:basedOn w:val="a1"/>
    <w:uiPriority w:val="59"/>
    <w:rsid w:val="00654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21">
    <w:name w:val="Light Shading - Accent 21"/>
    <w:basedOn w:val="a1"/>
    <w:next w:val="-2"/>
    <w:uiPriority w:val="60"/>
    <w:rsid w:val="00BC0BA2"/>
    <w:pPr>
      <w:spacing w:after="0" w:line="240" w:lineRule="auto"/>
    </w:pPr>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61">
    <w:name w:val="Light Shading - Accent 61"/>
    <w:basedOn w:val="a1"/>
    <w:next w:val="-6"/>
    <w:uiPriority w:val="60"/>
    <w:rsid w:val="00BC0BA2"/>
    <w:pPr>
      <w:spacing w:after="0" w:line="240" w:lineRule="auto"/>
    </w:pPr>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2">
    <w:name w:val="Light Shading Accent 2"/>
    <w:basedOn w:val="a1"/>
    <w:uiPriority w:val="60"/>
    <w:semiHidden/>
    <w:unhideWhenUsed/>
    <w:rsid w:val="00BC0BA2"/>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6">
    <w:name w:val="Light Shading Accent 6"/>
    <w:basedOn w:val="a1"/>
    <w:uiPriority w:val="60"/>
    <w:semiHidden/>
    <w:unhideWhenUsed/>
    <w:rsid w:val="00BC0BA2"/>
    <w:pPr>
      <w:spacing w:after="0" w:line="240" w:lineRule="auto"/>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TableGrid33">
    <w:name w:val="Table Grid33"/>
    <w:basedOn w:val="a1"/>
    <w:next w:val="a7"/>
    <w:uiPriority w:val="59"/>
    <w:rsid w:val="00BC0B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2"/>
    <w:uiPriority w:val="59"/>
    <w:rsid w:val="00BC0BA2"/>
    <w:pPr>
      <w:spacing w:after="0" w:line="240" w:lineRule="auto"/>
    </w:pPr>
    <w:rPr>
      <w:rFonts w:cs="Times New Roman"/>
      <w:color w:val="000000"/>
      <w:sz w:val="20"/>
      <w:szCs w:val="28"/>
    </w:rPr>
    <w:tblPr>
      <w:tblStyleRowBandSize w:val="2"/>
      <w:tblInd w:w="0" w:type="dxa"/>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CellMar>
        <w:top w:w="0" w:type="dxa"/>
        <w:left w:w="108" w:type="dxa"/>
        <w:bottom w:w="0" w:type="dxa"/>
        <w:right w:w="108" w:type="dxa"/>
      </w:tblCellMar>
    </w:tblPr>
    <w:tcPr>
      <w:shd w:val="clear" w:color="auto" w:fill="FFFFCC"/>
    </w:tc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1"/>
    <w:uiPriority w:val="99"/>
    <w:semiHidden/>
    <w:unhideWhenUsed/>
    <w:rsid w:val="00BC0BA2"/>
    <w:pPr>
      <w:bidi/>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8">
    <w:name w:val="Balloon Text"/>
    <w:basedOn w:val="a"/>
    <w:link w:val="Char1"/>
    <w:uiPriority w:val="99"/>
    <w:semiHidden/>
    <w:unhideWhenUsed/>
    <w:rsid w:val="001F253F"/>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1F253F"/>
    <w:rPr>
      <w:rFonts w:ascii="Tahoma" w:hAnsi="Tahoma" w:cs="Tahoma"/>
      <w:sz w:val="16"/>
      <w:szCs w:val="16"/>
    </w:rPr>
  </w:style>
  <w:style w:type="paragraph" w:styleId="HTML">
    <w:name w:val="HTML Preformatted"/>
    <w:basedOn w:val="a"/>
    <w:link w:val="HTMLChar"/>
    <w:uiPriority w:val="99"/>
    <w:unhideWhenUsed/>
    <w:rsid w:val="00A4751E"/>
    <w:pPr>
      <w:bidi w:val="0"/>
      <w:spacing w:after="0" w:line="240" w:lineRule="auto"/>
    </w:pPr>
    <w:rPr>
      <w:rFonts w:ascii="Consolas" w:hAnsi="Consolas"/>
      <w:sz w:val="20"/>
      <w:szCs w:val="20"/>
    </w:rPr>
  </w:style>
  <w:style w:type="character" w:customStyle="1" w:styleId="HTMLChar">
    <w:name w:val="بتنسيق HTML مسبق Char"/>
    <w:basedOn w:val="a0"/>
    <w:link w:val="HTML"/>
    <w:uiPriority w:val="99"/>
    <w:rsid w:val="00A4751E"/>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914165">
      <w:bodyDiv w:val="1"/>
      <w:marLeft w:val="0"/>
      <w:marRight w:val="0"/>
      <w:marTop w:val="0"/>
      <w:marBottom w:val="0"/>
      <w:divBdr>
        <w:top w:val="none" w:sz="0" w:space="0" w:color="auto"/>
        <w:left w:val="none" w:sz="0" w:space="0" w:color="auto"/>
        <w:bottom w:val="none" w:sz="0" w:space="0" w:color="auto"/>
        <w:right w:val="none" w:sz="0" w:space="0" w:color="auto"/>
      </w:divBdr>
    </w:div>
    <w:div w:id="624387620">
      <w:bodyDiv w:val="1"/>
      <w:marLeft w:val="0"/>
      <w:marRight w:val="0"/>
      <w:marTop w:val="0"/>
      <w:marBottom w:val="0"/>
      <w:divBdr>
        <w:top w:val="none" w:sz="0" w:space="0" w:color="auto"/>
        <w:left w:val="none" w:sz="0" w:space="0" w:color="auto"/>
        <w:bottom w:val="none" w:sz="0" w:space="0" w:color="auto"/>
        <w:right w:val="none" w:sz="0" w:space="0" w:color="auto"/>
      </w:divBdr>
      <w:divsChild>
        <w:div w:id="1635986106">
          <w:marLeft w:val="0"/>
          <w:marRight w:val="0"/>
          <w:marTop w:val="0"/>
          <w:marBottom w:val="0"/>
          <w:divBdr>
            <w:top w:val="none" w:sz="0" w:space="0" w:color="auto"/>
            <w:left w:val="none" w:sz="0" w:space="0" w:color="auto"/>
            <w:bottom w:val="none" w:sz="0" w:space="0" w:color="auto"/>
            <w:right w:val="none" w:sz="0" w:space="0" w:color="auto"/>
          </w:divBdr>
        </w:div>
      </w:divsChild>
    </w:div>
    <w:div w:id="964239796">
      <w:bodyDiv w:val="1"/>
      <w:marLeft w:val="0"/>
      <w:marRight w:val="0"/>
      <w:marTop w:val="0"/>
      <w:marBottom w:val="0"/>
      <w:divBdr>
        <w:top w:val="none" w:sz="0" w:space="0" w:color="auto"/>
        <w:left w:val="none" w:sz="0" w:space="0" w:color="auto"/>
        <w:bottom w:val="none" w:sz="0" w:space="0" w:color="auto"/>
        <w:right w:val="none" w:sz="0" w:space="0" w:color="auto"/>
      </w:divBdr>
    </w:div>
    <w:div w:id="1452088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aaahmed9020@gmail.com" TargetMode="External"/><Relationship Id="rId13"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s://blog.arab-platform.com/investing-financial-technology-industry/" TargetMode="External"/><Relationship Id="rId14" Type="http://schemas.openxmlformats.org/officeDocument/2006/relationships/hyperlink" Target="http://dx.doi.org/10.37945/cbr.2021.04.08"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D:\27-3\&#1578;&#1581;&#1604;&#1610;&#1604;%20&#1575;&#1604;&#1605;&#1603;&#1578;&#1576;%20&#1575;&#1604;&#1575;&#1587;&#1578;&#1588;&#1575;&#1585;&#1610;2023\2023\&#1585;&#1572;&#1609;%20&#1575;&#1581;&#1605;&#1583;%20&#1580;&#1575;&#1587;&#1605;\&#1578;&#1581;&#1604;&#1610;&#1604;%20&#1593;&#1575;&#1605;&#1604;&#1610;.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27-3\&#1578;&#1581;&#1604;&#1610;&#1604;%20&#1575;&#1604;&#1605;&#1603;&#1578;&#1576;%20&#1575;&#1604;&#1575;&#1587;&#1578;&#1588;&#1575;&#1585;&#1610;2023\2023\&#1585;&#1572;&#1609;%20&#1575;&#1581;&#1605;&#1583;%20&#1580;&#1575;&#1587;&#1605;\&#1578;&#1581;&#1604;&#1610;&#1604;%20&#1593;&#1575;&#1605;&#1604;&#1610;.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IQ"/>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0"/>
      <c:rotY val="0"/>
      <c:rAngAx val="0"/>
      <c:perspective val="30"/>
    </c:view3D>
    <c:floor>
      <c:thickness val="0"/>
    </c:floor>
    <c:sideWall>
      <c:thickness val="0"/>
    </c:sideWall>
    <c:backWall>
      <c:thickness val="0"/>
    </c:backWall>
    <c:plotArea>
      <c:layout/>
      <c:bar3DChart>
        <c:barDir val="bar"/>
        <c:grouping val="clustered"/>
        <c:varyColors val="1"/>
        <c:ser>
          <c:idx val="0"/>
          <c:order val="0"/>
          <c:invertIfNegative val="0"/>
          <c:dLbls>
            <c:spPr>
              <a:noFill/>
              <a:ln>
                <a:noFill/>
              </a:ln>
              <a:effectLst/>
            </c:spPr>
            <c:txPr>
              <a:bodyPr/>
              <a:lstStyle/>
              <a:p>
                <a:pPr>
                  <a:defRPr b="1"/>
                </a:pPr>
                <a:endParaRPr lang="ar-IQ"/>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ورقة7!$F$1:$F$18</c:f>
              <c:strCache>
                <c:ptCount val="18"/>
                <c:pt idx="0">
                  <c:v>x2</c:v>
                </c:pt>
                <c:pt idx="1">
                  <c:v>x1</c:v>
                </c:pt>
                <c:pt idx="2">
                  <c:v>x7</c:v>
                </c:pt>
                <c:pt idx="3">
                  <c:v>x13</c:v>
                </c:pt>
                <c:pt idx="4">
                  <c:v>x6</c:v>
                </c:pt>
                <c:pt idx="5">
                  <c:v>x3</c:v>
                </c:pt>
                <c:pt idx="6">
                  <c:v>x9</c:v>
                </c:pt>
                <c:pt idx="7">
                  <c:v>x14</c:v>
                </c:pt>
                <c:pt idx="8">
                  <c:v>x4</c:v>
                </c:pt>
                <c:pt idx="9">
                  <c:v>x11</c:v>
                </c:pt>
                <c:pt idx="10">
                  <c:v>x8</c:v>
                </c:pt>
                <c:pt idx="11">
                  <c:v>x17</c:v>
                </c:pt>
                <c:pt idx="12">
                  <c:v>x5</c:v>
                </c:pt>
                <c:pt idx="13">
                  <c:v>x15</c:v>
                </c:pt>
                <c:pt idx="14">
                  <c:v>x12</c:v>
                </c:pt>
                <c:pt idx="15">
                  <c:v>x18</c:v>
                </c:pt>
                <c:pt idx="16">
                  <c:v>x16</c:v>
                </c:pt>
                <c:pt idx="17">
                  <c:v>x10</c:v>
                </c:pt>
              </c:strCache>
            </c:strRef>
          </c:cat>
          <c:val>
            <c:numRef>
              <c:f>ورقة7!$G$1:$G$18</c:f>
              <c:numCache>
                <c:formatCode>0.00%</c:formatCode>
                <c:ptCount val="18"/>
                <c:pt idx="0">
                  <c:v>0.1343</c:v>
                </c:pt>
                <c:pt idx="1">
                  <c:v>0.1406</c:v>
                </c:pt>
                <c:pt idx="2">
                  <c:v>0.15260000000000001</c:v>
                </c:pt>
                <c:pt idx="3">
                  <c:v>0.16009999999999999</c:v>
                </c:pt>
                <c:pt idx="4">
                  <c:v>0.16439999999999999</c:v>
                </c:pt>
                <c:pt idx="5">
                  <c:v>0.16489999999999999</c:v>
                </c:pt>
                <c:pt idx="6">
                  <c:v>0.1653</c:v>
                </c:pt>
                <c:pt idx="7">
                  <c:v>0.17979999999999999</c:v>
                </c:pt>
                <c:pt idx="8">
                  <c:v>0.1804</c:v>
                </c:pt>
                <c:pt idx="9">
                  <c:v>0.1915</c:v>
                </c:pt>
                <c:pt idx="10">
                  <c:v>0.1938</c:v>
                </c:pt>
                <c:pt idx="11">
                  <c:v>0.1951</c:v>
                </c:pt>
                <c:pt idx="12">
                  <c:v>0.1953</c:v>
                </c:pt>
                <c:pt idx="13">
                  <c:v>0.1963</c:v>
                </c:pt>
                <c:pt idx="14">
                  <c:v>0.2069</c:v>
                </c:pt>
                <c:pt idx="15">
                  <c:v>0.2077</c:v>
                </c:pt>
                <c:pt idx="16">
                  <c:v>0.21479999999999999</c:v>
                </c:pt>
                <c:pt idx="17">
                  <c:v>0.2162</c:v>
                </c:pt>
              </c:numCache>
            </c:numRef>
          </c:val>
          <c:extLst xmlns:c16r2="http://schemas.microsoft.com/office/drawing/2015/06/chart">
            <c:ext xmlns:c16="http://schemas.microsoft.com/office/drawing/2014/chart" uri="{C3380CC4-5D6E-409C-BE32-E72D297353CC}">
              <c16:uniqueId val="{00000000-C71E-44C2-AF24-7C38BFE68841}"/>
            </c:ext>
          </c:extLst>
        </c:ser>
        <c:dLbls>
          <c:showLegendKey val="0"/>
          <c:showVal val="0"/>
          <c:showCatName val="0"/>
          <c:showSerName val="0"/>
          <c:showPercent val="0"/>
          <c:showBubbleSize val="0"/>
        </c:dLbls>
        <c:gapWidth val="150"/>
        <c:shape val="cylinder"/>
        <c:axId val="257032576"/>
        <c:axId val="257034112"/>
        <c:axId val="0"/>
      </c:bar3DChart>
      <c:catAx>
        <c:axId val="257032576"/>
        <c:scaling>
          <c:orientation val="minMax"/>
        </c:scaling>
        <c:delete val="0"/>
        <c:axPos val="l"/>
        <c:numFmt formatCode="General" sourceLinked="0"/>
        <c:majorTickMark val="out"/>
        <c:minorTickMark val="none"/>
        <c:tickLblPos val="nextTo"/>
        <c:crossAx val="257034112"/>
        <c:crosses val="autoZero"/>
        <c:auto val="1"/>
        <c:lblAlgn val="ctr"/>
        <c:lblOffset val="100"/>
        <c:noMultiLvlLbl val="0"/>
      </c:catAx>
      <c:valAx>
        <c:axId val="257034112"/>
        <c:scaling>
          <c:orientation val="minMax"/>
          <c:min val="0.12000000000000001"/>
        </c:scaling>
        <c:delete val="0"/>
        <c:axPos val="b"/>
        <c:majorGridlines/>
        <c:numFmt formatCode="0.00%" sourceLinked="1"/>
        <c:majorTickMark val="out"/>
        <c:minorTickMark val="none"/>
        <c:tickLblPos val="nextTo"/>
        <c:crossAx val="257032576"/>
        <c:crosses val="autoZero"/>
        <c:crossBetween val="between"/>
      </c:valAx>
    </c:plotArea>
    <c:plotVisOnly val="1"/>
    <c:dispBlanksAs val="gap"/>
    <c:showDLblsOverMax val="0"/>
  </c:chart>
  <c:spPr>
    <a:gradFill>
      <a:gsLst>
        <a:gs pos="8000">
          <a:srgbClr val="FFFF00"/>
        </a:gs>
        <a:gs pos="39999">
          <a:srgbClr val="CCFF33"/>
        </a:gs>
        <a:gs pos="70000">
          <a:srgbClr val="66FFFF"/>
        </a:gs>
        <a:gs pos="100000">
          <a:srgbClr val="CCFF33"/>
        </a:gs>
      </a:gsLst>
      <a:lin ang="12600000" scaled="0"/>
    </a:gradFill>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IQ"/>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spPr>
            <a:gradFill>
              <a:gsLst>
                <a:gs pos="8000">
                  <a:srgbClr val="0000FF"/>
                </a:gs>
                <a:gs pos="39999">
                  <a:srgbClr val="CCFF33"/>
                </a:gs>
                <a:gs pos="70000">
                  <a:srgbClr val="FF66CC"/>
                </a:gs>
              </a:gsLst>
              <a:lin ang="21594000" scaled="0"/>
            </a:gradFill>
          </c:spPr>
          <c:invertIfNegative val="0"/>
          <c:dLbls>
            <c:spPr>
              <a:noFill/>
              <a:ln>
                <a:noFill/>
              </a:ln>
              <a:effectLst/>
            </c:spPr>
            <c:txPr>
              <a:bodyPr/>
              <a:lstStyle/>
              <a:p>
                <a:pPr>
                  <a:defRPr b="1"/>
                </a:pPr>
                <a:endParaRPr lang="ar-IQ"/>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ورقة8!$I$1:$I$19</c:f>
              <c:strCache>
                <c:ptCount val="19"/>
                <c:pt idx="0">
                  <c:v>x35</c:v>
                </c:pt>
                <c:pt idx="1">
                  <c:v>x30</c:v>
                </c:pt>
                <c:pt idx="2">
                  <c:v>x29</c:v>
                </c:pt>
                <c:pt idx="3">
                  <c:v>x21</c:v>
                </c:pt>
                <c:pt idx="4">
                  <c:v>x32</c:v>
                </c:pt>
                <c:pt idx="5">
                  <c:v>x23</c:v>
                </c:pt>
                <c:pt idx="6">
                  <c:v>x19</c:v>
                </c:pt>
                <c:pt idx="7">
                  <c:v>x25</c:v>
                </c:pt>
                <c:pt idx="8">
                  <c:v>x37</c:v>
                </c:pt>
                <c:pt idx="9">
                  <c:v>x33</c:v>
                </c:pt>
                <c:pt idx="10">
                  <c:v>x22</c:v>
                </c:pt>
                <c:pt idx="11">
                  <c:v>x27</c:v>
                </c:pt>
                <c:pt idx="12">
                  <c:v>x28</c:v>
                </c:pt>
                <c:pt idx="13">
                  <c:v>x20</c:v>
                </c:pt>
                <c:pt idx="14">
                  <c:v>x31</c:v>
                </c:pt>
                <c:pt idx="15">
                  <c:v>x34</c:v>
                </c:pt>
                <c:pt idx="16">
                  <c:v>x24</c:v>
                </c:pt>
                <c:pt idx="17">
                  <c:v>x36</c:v>
                </c:pt>
                <c:pt idx="18">
                  <c:v>x26</c:v>
                </c:pt>
              </c:strCache>
            </c:strRef>
          </c:cat>
          <c:val>
            <c:numRef>
              <c:f>ورقة8!$J$1:$J$19</c:f>
              <c:numCache>
                <c:formatCode>0.00%</c:formatCode>
                <c:ptCount val="19"/>
                <c:pt idx="0">
                  <c:v>0.15029999999999999</c:v>
                </c:pt>
                <c:pt idx="1">
                  <c:v>0.15770000000000001</c:v>
                </c:pt>
                <c:pt idx="2">
                  <c:v>0.16339999999999999</c:v>
                </c:pt>
                <c:pt idx="3">
                  <c:v>0.16370000000000001</c:v>
                </c:pt>
                <c:pt idx="4">
                  <c:v>0.16769999999999999</c:v>
                </c:pt>
                <c:pt idx="5">
                  <c:v>0.17100000000000001</c:v>
                </c:pt>
                <c:pt idx="6">
                  <c:v>0.1714</c:v>
                </c:pt>
                <c:pt idx="7">
                  <c:v>0.17730000000000001</c:v>
                </c:pt>
                <c:pt idx="8">
                  <c:v>0.1782</c:v>
                </c:pt>
                <c:pt idx="9">
                  <c:v>0.1784</c:v>
                </c:pt>
                <c:pt idx="10">
                  <c:v>0.1789</c:v>
                </c:pt>
                <c:pt idx="11">
                  <c:v>0.189</c:v>
                </c:pt>
                <c:pt idx="12">
                  <c:v>0.1903</c:v>
                </c:pt>
                <c:pt idx="13">
                  <c:v>0.19209999999999999</c:v>
                </c:pt>
                <c:pt idx="14">
                  <c:v>0.19570000000000001</c:v>
                </c:pt>
                <c:pt idx="15">
                  <c:v>0.19950000000000001</c:v>
                </c:pt>
                <c:pt idx="16">
                  <c:v>0.21260000000000001</c:v>
                </c:pt>
                <c:pt idx="17">
                  <c:v>0.21679999999999999</c:v>
                </c:pt>
                <c:pt idx="18">
                  <c:v>0.21740000000000001</c:v>
                </c:pt>
              </c:numCache>
            </c:numRef>
          </c:val>
          <c:extLst xmlns:c16r2="http://schemas.microsoft.com/office/drawing/2015/06/chart">
            <c:ext xmlns:c16="http://schemas.microsoft.com/office/drawing/2014/chart" uri="{C3380CC4-5D6E-409C-BE32-E72D297353CC}">
              <c16:uniqueId val="{00000000-C08A-42D2-A6CB-9701F6CA4590}"/>
            </c:ext>
          </c:extLst>
        </c:ser>
        <c:dLbls>
          <c:showLegendKey val="0"/>
          <c:showVal val="0"/>
          <c:showCatName val="0"/>
          <c:showSerName val="0"/>
          <c:showPercent val="0"/>
          <c:showBubbleSize val="0"/>
        </c:dLbls>
        <c:gapWidth val="150"/>
        <c:shape val="cylinder"/>
        <c:axId val="257063168"/>
        <c:axId val="257064960"/>
        <c:axId val="0"/>
      </c:bar3DChart>
      <c:catAx>
        <c:axId val="257063168"/>
        <c:scaling>
          <c:orientation val="minMax"/>
        </c:scaling>
        <c:delete val="0"/>
        <c:axPos val="l"/>
        <c:numFmt formatCode="General" sourceLinked="0"/>
        <c:majorTickMark val="out"/>
        <c:minorTickMark val="none"/>
        <c:tickLblPos val="nextTo"/>
        <c:crossAx val="257064960"/>
        <c:crosses val="autoZero"/>
        <c:auto val="1"/>
        <c:lblAlgn val="ctr"/>
        <c:lblOffset val="100"/>
        <c:noMultiLvlLbl val="0"/>
      </c:catAx>
      <c:valAx>
        <c:axId val="257064960"/>
        <c:scaling>
          <c:orientation val="minMax"/>
          <c:min val="0.14000000000000001"/>
        </c:scaling>
        <c:delete val="0"/>
        <c:axPos val="b"/>
        <c:majorGridlines/>
        <c:numFmt formatCode="0.00%" sourceLinked="1"/>
        <c:majorTickMark val="out"/>
        <c:minorTickMark val="none"/>
        <c:tickLblPos val="nextTo"/>
        <c:crossAx val="257063168"/>
        <c:crosses val="autoZero"/>
        <c:crossBetween val="between"/>
      </c:valAx>
      <c:spPr>
        <a:gradFill>
          <a:gsLst>
            <a:gs pos="8000">
              <a:srgbClr val="FFFF00"/>
            </a:gs>
            <a:gs pos="39999">
              <a:srgbClr val="CCFF33"/>
            </a:gs>
            <a:gs pos="70000">
              <a:srgbClr val="FFFF99"/>
            </a:gs>
            <a:gs pos="100000">
              <a:srgbClr val="CCFF33"/>
            </a:gs>
          </a:gsLst>
          <a:lin ang="12600000" scaled="0"/>
        </a:gradFill>
      </c:spPr>
    </c:plotArea>
    <c:plotVisOnly val="1"/>
    <c:dispBlanksAs val="gap"/>
    <c:showDLblsOverMax val="0"/>
  </c:chart>
  <c:spPr>
    <a:gradFill>
      <a:gsLst>
        <a:gs pos="83000">
          <a:srgbClr val="CCFF33"/>
        </a:gs>
        <a:gs pos="8000">
          <a:srgbClr val="FFFF99"/>
        </a:gs>
        <a:gs pos="39999">
          <a:srgbClr val="CCFF33"/>
        </a:gs>
        <a:gs pos="70000">
          <a:srgbClr val="CCFF33"/>
        </a:gs>
      </a:gsLst>
      <a:lin ang="21594000" scaled="0"/>
    </a:gradFill>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901</TotalTime>
  <Pages>27</Pages>
  <Words>7397</Words>
  <Characters>42165</Characters>
  <Application>Microsoft Office Word</Application>
  <DocSecurity>0</DocSecurity>
  <Lines>351</Lines>
  <Paragraphs>98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dc:creator>
  <cp:keywords/>
  <dc:description/>
  <cp:lastModifiedBy>eng</cp:lastModifiedBy>
  <cp:revision>30</cp:revision>
  <dcterms:created xsi:type="dcterms:W3CDTF">2024-02-08T22:06:00Z</dcterms:created>
  <dcterms:modified xsi:type="dcterms:W3CDTF">2024-05-05T21:48:00Z</dcterms:modified>
</cp:coreProperties>
</file>